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41"/>
        <w:gridCol w:w="3205"/>
      </w:tblGrid>
      <w:tr w14:paraId="04B4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shd w:val="clear"/>
            <w:vAlign w:val="top"/>
          </w:tcPr>
          <w:p w14:paraId="64E0924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mc:AlternateContent>
              <mc:Choice Requires="wpsCustomData">
                <wpsCustomData:docfieldStart id="0" docfieldname="紧急程度" hidden="0" print="1" readonly="0" index="2"/>
              </mc:Choice>
            </mc:AlternateContent>
            <w:bookmarkStart w:id="0" w:name="_BodyText"/>
            <w:r>
              <w:rPr>
                <w:color w:val="333333"/>
                <w:sz w:val="24"/>
                <w:szCs w:val="24"/>
                <w:bdr w:val="none" w:color="auto" w:sz="0" w:space="0"/>
              </w:rPr>
              <w:t>标题：</w:t>
            </w:r>
          </w:p>
          <w:p w14:paraId="2590E413">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市场监管总局等部门关于开展产品碳足迹标识认证试点工作的通知</w:t>
            </w:r>
          </w:p>
        </w:tc>
      </w:tr>
      <w:tr w14:paraId="7CBE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30" w:type="dxa"/>
            <w:shd w:val="clear"/>
            <w:vAlign w:val="top"/>
          </w:tcPr>
          <w:p w14:paraId="59704AA2">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索引号：</w:t>
            </w:r>
          </w:p>
          <w:p w14:paraId="503FD05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11100000MB0143028R/2024-916305</w:t>
            </w:r>
          </w:p>
        </w:tc>
        <w:tc>
          <w:tcPr>
            <w:tcW w:w="4665" w:type="dxa"/>
            <w:shd w:val="clear"/>
            <w:vAlign w:val="top"/>
          </w:tcPr>
          <w:p w14:paraId="45C382FD">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主题分类：</w:t>
            </w:r>
          </w:p>
          <w:p w14:paraId="7BAC97BE">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通知</w:t>
            </w:r>
          </w:p>
        </w:tc>
      </w:tr>
      <w:tr w14:paraId="068B3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30" w:type="dxa"/>
            <w:shd w:val="clear"/>
            <w:vAlign w:val="top"/>
          </w:tcPr>
          <w:p w14:paraId="2133FA86">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文号：</w:t>
            </w:r>
          </w:p>
          <w:p w14:paraId="5AE11758">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国市监认证发〔2024〕85号</w:t>
            </w:r>
          </w:p>
        </w:tc>
        <w:tc>
          <w:tcPr>
            <w:tcW w:w="4665" w:type="dxa"/>
            <w:shd w:val="clear"/>
            <w:vAlign w:val="top"/>
          </w:tcPr>
          <w:p w14:paraId="7328E116">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所属机构：</w:t>
            </w:r>
          </w:p>
          <w:p w14:paraId="245AD850">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认证监督管理司</w:t>
            </w:r>
          </w:p>
        </w:tc>
      </w:tr>
      <w:tr w14:paraId="143AD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30" w:type="dxa"/>
            <w:shd w:val="clear"/>
            <w:vAlign w:val="top"/>
          </w:tcPr>
          <w:p w14:paraId="6134D592">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成文日期：</w:t>
            </w:r>
          </w:p>
          <w:p w14:paraId="2149139F">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2024年08月30日</w:t>
            </w:r>
          </w:p>
        </w:tc>
        <w:tc>
          <w:tcPr>
            <w:tcW w:w="4665" w:type="dxa"/>
            <w:shd w:val="clear"/>
            <w:vAlign w:val="top"/>
          </w:tcPr>
          <w:p w14:paraId="73408703">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发布日期：</w:t>
            </w:r>
          </w:p>
          <w:p w14:paraId="28BB5808">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2024年09月09日</w:t>
            </w:r>
          </w:p>
        </w:tc>
      </w:tr>
    </w:tbl>
    <w:p w14:paraId="55867F0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center"/>
        <w:rPr>
          <w:rFonts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国市监认证发〔2024〕85号</w:t>
      </w:r>
    </w:p>
    <w:p w14:paraId="322D645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0" w:beforeAutospacing="0" w:after="0" w:afterAutospacing="0" w:line="480" w:lineRule="atLeast"/>
        <w:ind w:left="0" w:right="0"/>
        <w:jc w:val="both"/>
        <w:rPr>
          <w:rFonts w:hint="eastAsia" w:ascii="宋体" w:hAnsi="宋体" w:eastAsia="宋体" w:cs="宋体"/>
          <w:sz w:val="24"/>
          <w:szCs w:val="24"/>
        </w:rPr>
      </w:pPr>
    </w:p>
    <w:p w14:paraId="13E6B84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center"/>
        <w:rPr>
          <w:rFonts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rPr>
        <w:t>市场监管总局等部门关于开展</w:t>
      </w:r>
    </w:p>
    <w:p w14:paraId="4672B6E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center"/>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rPr>
        <w:t>产品碳足迹标识认证试点工作的通知</w:t>
      </w:r>
    </w:p>
    <w:p w14:paraId="217FA58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0" w:afterAutospacing="0" w:line="480" w:lineRule="atLeast"/>
        <w:ind w:left="0" w:right="0"/>
        <w:jc w:val="both"/>
        <w:rPr>
          <w:rFonts w:hint="eastAsia" w:ascii="宋体" w:hAnsi="宋体" w:eastAsia="宋体" w:cs="宋体"/>
          <w:sz w:val="24"/>
          <w:szCs w:val="24"/>
        </w:rPr>
      </w:pPr>
    </w:p>
    <w:p w14:paraId="01D2A30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各省、自治区、直辖市和新疆生产建设兵团市场监管局（厅、委）、生态环境厅（局）、发展改革委、工业和信息化主管部门，各相关单位：</w:t>
      </w:r>
    </w:p>
    <w:p w14:paraId="2FE1624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为深入贯彻党中央、国务院关于碳达峰碳中和重大决策部署，落实党的二十届三中全会精神，充分发挥质量认证“传递信任、服务发展”的基础保障作用，推动产品碳足迹管理体系建设，加快建立产品碳标识认证制度，根据《市场监管总局关于统筹运用质量认证服务碳达峰碳中和工作的实施意见》（国市监认证发〔2023〕89号），市场监管总局、生态环境部、国家发展改革委、工业和信息化部拟在有条件的地区和成熟行业，联合开展产品碳足迹标识认证试点工作。现将有关事项通知如下。</w:t>
      </w:r>
    </w:p>
    <w:p w14:paraId="55F45D1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ascii="黑体" w:hAnsi="宋体" w:eastAsia="黑体" w:cs="黑体"/>
          <w:sz w:val="32"/>
          <w:szCs w:val="32"/>
        </w:rPr>
      </w:pPr>
      <w:r>
        <w:rPr>
          <w:rFonts w:hint="eastAsia" w:ascii="黑体" w:hAnsi="宋体" w:eastAsia="黑体" w:cs="黑体"/>
          <w:i w:val="0"/>
          <w:iCs w:val="0"/>
          <w:caps w:val="0"/>
          <w:color w:val="333333"/>
          <w:spacing w:val="0"/>
          <w:sz w:val="32"/>
          <w:szCs w:val="32"/>
          <w:bdr w:val="none" w:color="auto" w:sz="0" w:space="0"/>
        </w:rPr>
        <w:t>一、试点目标</w:t>
      </w:r>
    </w:p>
    <w:p w14:paraId="75B7A33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通过开展试点，引导政府、行业、企业等各层级力量广泛参与产品碳足迹标识认证工作，在保障数据安全的前提下，以实践为基础推动建立统一的产品碳足迹标识认证制度，形成效益突出、可复制可推广的典型经验，为积极推进质量认证赋能强企强链，助力实现碳达峰碳中和，促进经济社会发展全面绿色转型提供良好实践。</w:t>
      </w:r>
    </w:p>
    <w:p w14:paraId="0093BE4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eastAsia" w:ascii="黑体" w:hAnsi="宋体" w:eastAsia="黑体" w:cs="黑体"/>
          <w:sz w:val="32"/>
          <w:szCs w:val="32"/>
        </w:rPr>
      </w:pPr>
      <w:r>
        <w:rPr>
          <w:rFonts w:hint="eastAsia" w:ascii="黑体" w:hAnsi="宋体" w:eastAsia="黑体" w:cs="黑体"/>
          <w:i w:val="0"/>
          <w:iCs w:val="0"/>
          <w:caps w:val="0"/>
          <w:color w:val="333333"/>
          <w:spacing w:val="0"/>
          <w:sz w:val="32"/>
          <w:szCs w:val="32"/>
          <w:bdr w:val="none" w:color="auto" w:sz="0" w:space="0"/>
        </w:rPr>
        <w:t>二、试点对象和条件</w:t>
      </w:r>
    </w:p>
    <w:p w14:paraId="01AF349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（一）试点对象</w:t>
      </w:r>
    </w:p>
    <w:p w14:paraId="06B13DF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优先聚焦市场需求迫切、外贸压力严峻、减排贡献突出、数据收集完整、产业链供应链带动明显的锂电池、光伏产品、钢铁、纺织品、电子电器、轮胎、水泥、电解铝、尿素、磷铵、木制品等产品。</w:t>
      </w:r>
    </w:p>
    <w:p w14:paraId="4074238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（二）试点条件</w:t>
      </w:r>
    </w:p>
    <w:p w14:paraId="607AA2B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1. 试点产品所在区域的产业规模或销量处于国内行业领先地位，产业链完整度好，区域内或省内能够覆盖全产业链的85%以上，原材料、运输、生产加工、分销、回收处置等配套企业合计70家以上，形成国内领先的产业链优势，具备较好的产品碳足迹数据基础，能够提供较为完整、准确、可靠且覆盖全产业链的产品碳足迹背景数据。</w:t>
      </w:r>
    </w:p>
    <w:p w14:paraId="32DF310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2. 试点产品所在区域具备较好的质量认证基础与降碳潜能，重视产品碳足迹标识认证试点工作，创新动力强，能够推动建立统筹协调的试点工作管理机制，具备较强的政策支持力度与财政资金保障。</w:t>
      </w:r>
    </w:p>
    <w:p w14:paraId="1C5B5EB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3. 参与试点的相关单位具备较好的质量认证基础，熟悉质量认证工作并有专门的部门或人员负责认证管理。熟悉产品碳足迹量化的相关标准与要求，已开展或拟开展产品碳足迹量化的数据收集工作。</w:t>
      </w:r>
    </w:p>
    <w:p w14:paraId="461EA41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eastAsia" w:ascii="黑体" w:hAnsi="宋体" w:eastAsia="黑体" w:cs="黑体"/>
          <w:sz w:val="32"/>
          <w:szCs w:val="32"/>
        </w:rPr>
      </w:pPr>
      <w:r>
        <w:rPr>
          <w:rFonts w:hint="eastAsia" w:ascii="黑体" w:hAnsi="宋体" w:eastAsia="黑体" w:cs="黑体"/>
          <w:i w:val="0"/>
          <w:iCs w:val="0"/>
          <w:caps w:val="0"/>
          <w:color w:val="333333"/>
          <w:spacing w:val="0"/>
          <w:sz w:val="32"/>
          <w:szCs w:val="32"/>
          <w:bdr w:val="none" w:color="auto" w:sz="0" w:space="0"/>
        </w:rPr>
        <w:t>三、试点任务</w:t>
      </w:r>
    </w:p>
    <w:p w14:paraId="50F598F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试点申报及实施工作由各省级市场监管部门会同同级生态环境、发展改革、工业和信息化部门组织开展，试点期限3年。主要任务包括：</w:t>
      </w:r>
    </w:p>
    <w:p w14:paraId="4A43E52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（一）建立工作体系。建立健全产品碳足迹标识认证试点工作机制，明确工作目标、主要任务、工作举措、责任单位、进度安排等内容，确保试点工作有序进行。</w:t>
      </w:r>
    </w:p>
    <w:p w14:paraId="16C509E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（二）提高数据质量。结合实际情况，合理确定数据收集方式与质量控制措施，强化碳计量在产品碳足迹量化中的应用，提高数据的可靠性与即时性，指导企业提升产品碳足迹数据计量、监测与核算能力。</w:t>
      </w:r>
    </w:p>
    <w:p w14:paraId="17A57AD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（三）保障数据安全。落实数据安全法规制度，提升产品碳足迹数据安全水平，强化重点外贸行业产品碳足迹数据对外流通管理，保障数据交换环境健全可靠。</w:t>
      </w:r>
    </w:p>
    <w:p w14:paraId="2D11F83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（四）提升管理水平。提升试点企业产品碳足迹管理能力，推动企业对标国际国内先进水平，查找生产和流通中的薄弱环节，强化节能降碳管理，带动上下游企业加强碳足迹管理，推动供应链整体绿色低碳转型。</w:t>
      </w:r>
    </w:p>
    <w:p w14:paraId="063B4C7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（五）强化质量管控。加强对认证活动和获证企业的跟踪指导，确保认证的有效性与公信力，严厉打击虚标产品碳足迹标识行为，有关行政处罚等信息纳入国家企业信用信息公示系统予以公示。</w:t>
      </w:r>
    </w:p>
    <w:p w14:paraId="587FE19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六）创新政策机制。推行与试点主体产业相适宜的政策措施，推动将产品碳足迹标识认证结果作为绿色金融的重要采信依据，推动产品碳足迹认证标识国际互认，将推进产品碳足迹标识认证融入绿色营商环境、碳达峰碳中和、美丽中国建设等工作中。</w:t>
      </w:r>
    </w:p>
    <w:p w14:paraId="65F2C88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七）健全效果评估。结合产品碳足迹标识认证试点情况，探索科学的实施成效评价方法，围绕质量效益、经济效益、社会效益、生态效益等，多维度开展试点实施效果综合评估，提炼总结试点工作中的经验和做法，为后续工作提供有益的参考和借鉴。</w:t>
      </w:r>
    </w:p>
    <w:p w14:paraId="5A6DA8B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八）丰富应用场景。加大碳足迹较低产品的政府采购力度，有序推进产品碳足迹标识在消费品领域推广应用，广泛利用各种媒介加强对产品碳足迹标识的宣传，引导企业主动展示产品碳标识，鼓励消费者购买和使用碳足迹较低产品。</w:t>
      </w:r>
    </w:p>
    <w:p w14:paraId="355B12E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eastAsia" w:ascii="黑体" w:hAnsi="宋体" w:eastAsia="黑体" w:cs="黑体"/>
          <w:sz w:val="32"/>
          <w:szCs w:val="32"/>
        </w:rPr>
      </w:pPr>
      <w:r>
        <w:rPr>
          <w:rFonts w:hint="eastAsia" w:ascii="黑体" w:hAnsi="宋体" w:eastAsia="黑体" w:cs="黑体"/>
          <w:i w:val="0"/>
          <w:iCs w:val="0"/>
          <w:caps w:val="0"/>
          <w:color w:val="333333"/>
          <w:spacing w:val="0"/>
          <w:sz w:val="32"/>
          <w:szCs w:val="32"/>
          <w:bdr w:val="none" w:color="auto" w:sz="0" w:space="0"/>
        </w:rPr>
        <w:t>四、工作安排</w:t>
      </w:r>
    </w:p>
    <w:p w14:paraId="35D3ABF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一）试点申报。有意愿的省级市场监管部门会同有关部门根据试点条件确定试点产品，并组织填报《产品碳足迹标识认证试点申报书》及试点工作方案（见附件），于2024年9月30日前将纸质盖章的申报材料报送市场监管总局（北京市海淀区马甸东路9号），同时将扫描件发送至电子邮箱gyprzc@samr.gov.cn。各省份申报试点产品不超过2个。</w:t>
      </w:r>
    </w:p>
    <w:p w14:paraId="1753CC1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（二）结果公布。市场监管总局会同生态环境部、国家发展改革委、工业和信息化部组织开展申报材料的技术评估，择优确定并公布试点产品名单。</w:t>
      </w:r>
    </w:p>
    <w:p w14:paraId="1D86CDC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三）开展试点。试点工作选取市场监管总局遴选的认证机构作为认证实施主体，依据统一的认证实施规则开展试点认证，获证产品加贴统一认证标识。试点产品所在地省级市场监管部门会同有关部门持续完善工作机制和支持政策，推动试点工作取得实效，及时总结、报送试点工作的有效做法、先进模式和典型案例。</w:t>
      </w:r>
    </w:p>
    <w:p w14:paraId="0321F4F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四）验收推广。试点期满后，试点产品所在地省级市场监管部门向市场监管总局报送试点总结报告。市场监管总局会同有关部门组织开展评估，对成效突出的予以激励支持，总结提炼成功经验与典型案例并在全国范围内推广。</w:t>
      </w:r>
    </w:p>
    <w:p w14:paraId="2999889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eastAsia" w:ascii="黑体" w:hAnsi="宋体" w:eastAsia="黑体" w:cs="黑体"/>
          <w:sz w:val="32"/>
          <w:szCs w:val="32"/>
        </w:rPr>
      </w:pPr>
      <w:r>
        <w:rPr>
          <w:rFonts w:hint="eastAsia" w:ascii="黑体" w:hAnsi="宋体" w:eastAsia="黑体" w:cs="黑体"/>
          <w:i w:val="0"/>
          <w:iCs w:val="0"/>
          <w:caps w:val="0"/>
          <w:color w:val="333333"/>
          <w:spacing w:val="0"/>
          <w:sz w:val="32"/>
          <w:szCs w:val="32"/>
          <w:bdr w:val="none" w:color="auto" w:sz="0" w:space="0"/>
        </w:rPr>
        <w:t>五、保障措施</w:t>
      </w:r>
    </w:p>
    <w:p w14:paraId="0D3F7DE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（一）市场监管总局会同有关部门加强工作协同和数据共享，根据重点产品碳足迹核算标准和因子数据库建设情况，按照“成熟一个、设立一个”的原则，共同确定产品碳足迹标识认证试点目录清单。</w:t>
      </w:r>
    </w:p>
    <w:p w14:paraId="3196FAA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（二）市场监管总局制定发布试点所使用的产品碳足迹标识认证实施规则，明确产品碳足迹标识认证的适用范围、认证依据、认证流程、标识样式、管理要求等，涉及有关部门职责的，征求有关部门意见。</w:t>
      </w:r>
    </w:p>
    <w:p w14:paraId="08C48C4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三）试点产品所在地省级市场监管、生态环境、发展改革、工业和信息化等部门要加强统筹协调，结合区域产业特色和实际情况，认真组织申报工作，严格做好申报材料审核，精心筛选和组织具有基础和特色的申报方案，切实履行管理职责，为试点工作营造良好环境。</w:t>
      </w:r>
    </w:p>
    <w:p w14:paraId="717F2B9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四）试点产品所在地省级市场监管、生态环境、发展改革、工业和信息化等部门要强化对试点工作的组织领导，与参与试点的相关单位加强协作配合，边试点、边建设、边总结、边推广，做好社会宣传引导，扩大认证试点认知度，为社会各方提供高效服务。</w:t>
      </w:r>
    </w:p>
    <w:p w14:paraId="592C8AD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联系方式：</w:t>
      </w:r>
    </w:p>
    <w:p w14:paraId="5A70961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市场监管总局认证监管司 010-82260866</w:t>
      </w:r>
    </w:p>
    <w:p w14:paraId="4A34412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生态环境部气候司 010-65645624</w:t>
      </w:r>
    </w:p>
    <w:p w14:paraId="423A962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国家发展改革委环资司 010-68505155</w:t>
      </w:r>
    </w:p>
    <w:p w14:paraId="0435214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工业和信息化部节能司 010-68205361</w:t>
      </w:r>
    </w:p>
    <w:p w14:paraId="2C18AEA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both"/>
        <w:rPr>
          <w:rFonts w:hint="default" w:ascii="仿宋_GB2312" w:hAnsi="宋体" w:eastAsia="仿宋_GB2312" w:cs="仿宋_GB2312"/>
          <w:i w:val="0"/>
          <w:iCs w:val="0"/>
          <w:caps w:val="0"/>
          <w:color w:val="333333"/>
          <w:spacing w:val="0"/>
          <w:sz w:val="32"/>
          <w:szCs w:val="32"/>
          <w:bdr w:val="none" w:color="auto" w:sz="0" w:space="0"/>
        </w:rPr>
      </w:pPr>
      <w:r>
        <w:rPr>
          <w:rFonts w:hint="default" w:ascii="仿宋_GB2312" w:hAnsi="宋体" w:eastAsia="仿宋_GB2312" w:cs="仿宋_GB2312"/>
          <w:i w:val="0"/>
          <w:iCs w:val="0"/>
          <w:caps w:val="0"/>
          <w:color w:val="333333"/>
          <w:spacing w:val="0"/>
          <w:sz w:val="32"/>
          <w:szCs w:val="32"/>
          <w:bdr w:val="none" w:color="auto" w:sz="0" w:space="0"/>
        </w:rPr>
        <w:t>附件：产品碳足迹标识认证试点申报书</w:t>
      </w:r>
    </w:p>
    <w:p w14:paraId="098E9A1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94" w:lineRule="atLeast"/>
        <w:ind w:left="0" w:right="0" w:firstLine="420"/>
        <w:jc w:val="right"/>
        <w:rPr>
          <w:rFonts w:hint="default" w:ascii="仿宋_GB2312" w:eastAsia="仿宋_GB2312" w:cs="仿宋_GB2312"/>
          <w:sz w:val="32"/>
          <w:szCs w:val="32"/>
        </w:rPr>
      </w:pPr>
      <w:r>
        <w:rPr>
          <w:rFonts w:hint="default" w:ascii="仿宋_GB2312" w:hAnsi="宋体" w:eastAsia="仿宋_GB2312" w:cs="仿宋_GB2312"/>
          <w:i w:val="0"/>
          <w:iCs w:val="0"/>
          <w:caps w:val="0"/>
          <w:color w:val="333333"/>
          <w:spacing w:val="0"/>
          <w:sz w:val="32"/>
          <w:szCs w:val="32"/>
          <w:bdr w:val="none" w:color="auto" w:sz="0" w:space="0"/>
        </w:rPr>
        <w:t>市场监管总局  生态环境部</w:t>
      </w:r>
      <w:r>
        <w:rPr>
          <w:rFonts w:hint="default" w:ascii="仿宋_GB2312" w:hAnsi="宋体" w:eastAsia="仿宋_GB2312" w:cs="仿宋_GB2312"/>
          <w:i w:val="0"/>
          <w:iCs w:val="0"/>
          <w:caps w:val="0"/>
          <w:color w:val="333333"/>
          <w:spacing w:val="0"/>
          <w:sz w:val="32"/>
          <w:szCs w:val="32"/>
          <w:bdr w:val="none" w:color="auto" w:sz="0" w:space="0"/>
        </w:rPr>
        <w:br w:type="textWrapping"/>
      </w:r>
      <w:r>
        <w:rPr>
          <w:rFonts w:hint="default" w:ascii="仿宋_GB2312" w:hAnsi="宋体" w:eastAsia="仿宋_GB2312" w:cs="仿宋_GB2312"/>
          <w:i w:val="0"/>
          <w:iCs w:val="0"/>
          <w:caps w:val="0"/>
          <w:color w:val="333333"/>
          <w:spacing w:val="0"/>
          <w:sz w:val="32"/>
          <w:szCs w:val="32"/>
          <w:bdr w:val="none" w:color="auto" w:sz="0" w:space="0"/>
        </w:rPr>
        <w:t>国家发展改革委  工业和信息化部</w:t>
      </w:r>
      <w:r>
        <w:rPr>
          <w:rFonts w:hint="default" w:ascii="仿宋_GB2312" w:hAnsi="宋体" w:eastAsia="仿宋_GB2312" w:cs="仿宋_GB2312"/>
          <w:i w:val="0"/>
          <w:iCs w:val="0"/>
          <w:caps w:val="0"/>
          <w:color w:val="333333"/>
          <w:spacing w:val="0"/>
          <w:sz w:val="32"/>
          <w:szCs w:val="32"/>
          <w:bdr w:val="none" w:color="auto" w:sz="0" w:space="0"/>
        </w:rPr>
        <w:br w:type="textWrapping"/>
      </w:r>
      <w:r>
        <w:rPr>
          <w:rFonts w:hint="default" w:ascii="仿宋_GB2312" w:hAnsi="宋体" w:eastAsia="仿宋_GB2312" w:cs="仿宋_GB2312"/>
          <w:i w:val="0"/>
          <w:iCs w:val="0"/>
          <w:caps w:val="0"/>
          <w:color w:val="333333"/>
          <w:spacing w:val="0"/>
          <w:sz w:val="32"/>
          <w:szCs w:val="32"/>
          <w:bdr w:val="none" w:color="auto" w:sz="0" w:space="0"/>
        </w:rPr>
        <w:t>2024年8月30日</w:t>
      </w:r>
    </w:p>
    <w:p w14:paraId="034EDA56">
      <w:pPr>
        <w:pageBreakBefore w:val="0"/>
        <w:kinsoku/>
        <w:wordWrap/>
        <w:overflowPunct/>
        <w:topLinePunct w:val="0"/>
        <w:autoSpaceDE/>
        <w:autoSpaceDN/>
        <w:bidi w:val="0"/>
        <w:adjustRightInd/>
        <w:spacing w:beforeAutospacing="0" w:afterAutospacing="0" w:line="240" w:lineRule="auto"/>
        <w:ind w:left="0" w:leftChars="0" w:firstLine="0" w:firstLineChars="0"/>
        <w:jc w:val="left"/>
        <w:textAlignment w:val="auto"/>
        <w:rPr>
          <w:rFonts w:ascii="Times New Roman" w:hAnsi="Times New Roman" w:eastAsia="黑体" w:cs="Times New Roman"/>
          <w:color w:val="000000"/>
          <w:sz w:val="32"/>
          <w:szCs w:val="32"/>
        </w:rPr>
      </w:pPr>
      <w:bookmarkStart w:id="1" w:name="_GoBack"/>
      <w:bookmarkEnd w:id="1"/>
    </w:p>
    <mc:AlternateContent>
      <mc:Choice Requires="wpsCustomData">
        <wpsCustomData:docfieldEnd id="0"/>
      </mc:Choice>
    </mc:AlternateContent>
    <w:p w14:paraId="38288D12">
      <w:pPr>
        <w:pageBreakBefore w:val="0"/>
        <w:kinsoku/>
        <w:wordWrap/>
        <w:overflowPunct/>
        <w:topLinePunct w:val="0"/>
        <w:autoSpaceDE/>
        <w:autoSpaceDN/>
        <w:bidi w:val="0"/>
        <w:adjustRightInd/>
        <w:spacing w:beforeAutospacing="0" w:afterAutospacing="0" w:line="240" w:lineRule="auto"/>
        <w:ind w:left="0" w:leftChars="0" w:firstLine="0" w:firstLineChars="0"/>
        <w:jc w:val="left"/>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w:t>
      </w:r>
    </w:p>
    <w:p w14:paraId="744C1B46">
      <w:pPr>
        <w:pageBreakBefore w:val="0"/>
        <w:kinsoku/>
        <w:wordWrap/>
        <w:overflowPunct/>
        <w:topLinePunct w:val="0"/>
        <w:autoSpaceDE/>
        <w:autoSpaceDN/>
        <w:bidi w:val="0"/>
        <w:adjustRightInd/>
        <w:spacing w:beforeAutospacing="0" w:afterAutospacing="0" w:line="600" w:lineRule="exact"/>
        <w:textAlignment w:val="auto"/>
        <w:rPr>
          <w:rFonts w:ascii="Times New Roman" w:hAnsi="Times New Roman" w:eastAsia="仿宋_GB2312" w:cs="Times New Roman"/>
          <w:color w:val="000000"/>
          <w:sz w:val="32"/>
          <w:szCs w:val="32"/>
        </w:rPr>
      </w:pPr>
    </w:p>
    <w:p w14:paraId="26D00A42">
      <w:pPr>
        <w:pageBreakBefore w:val="0"/>
        <w:kinsoku/>
        <w:wordWrap/>
        <w:overflowPunct/>
        <w:topLinePunct w:val="0"/>
        <w:autoSpaceDE/>
        <w:autoSpaceDN/>
        <w:bidi w:val="0"/>
        <w:adjustRightInd/>
        <w:spacing w:beforeAutospacing="0" w:afterAutospacing="0" w:line="600" w:lineRule="exact"/>
        <w:textAlignment w:val="auto"/>
        <w:rPr>
          <w:rFonts w:ascii="Times New Roman" w:hAnsi="Times New Roman" w:eastAsia="仿宋_GB2312" w:cs="Times New Roman"/>
          <w:color w:val="000000"/>
          <w:sz w:val="32"/>
          <w:szCs w:val="32"/>
        </w:rPr>
      </w:pPr>
    </w:p>
    <w:p w14:paraId="207F44BB">
      <w:pPr>
        <w:pageBreakBefore w:val="0"/>
        <w:kinsoku/>
        <w:wordWrap/>
        <w:overflowPunct/>
        <w:topLinePunct w:val="0"/>
        <w:autoSpaceDE/>
        <w:autoSpaceDN/>
        <w:bidi w:val="0"/>
        <w:adjustRightInd/>
        <w:spacing w:beforeAutospacing="0" w:afterAutospacing="0" w:line="600" w:lineRule="exact"/>
        <w:textAlignment w:val="auto"/>
        <w:rPr>
          <w:rFonts w:ascii="Times New Roman" w:hAnsi="Times New Roman" w:eastAsia="仿宋_GB2312" w:cs="Times New Roman"/>
          <w:color w:val="000000"/>
          <w:sz w:val="32"/>
          <w:szCs w:val="32"/>
        </w:rPr>
      </w:pPr>
    </w:p>
    <w:p w14:paraId="2A61198C">
      <w:pPr>
        <w:pageBreakBefore w:val="0"/>
        <w:kinsoku/>
        <w:wordWrap/>
        <w:overflowPunct/>
        <w:topLinePunct w:val="0"/>
        <w:autoSpaceDE/>
        <w:autoSpaceDN/>
        <w:bidi w:val="0"/>
        <w:adjustRightInd/>
        <w:spacing w:beforeAutospacing="0" w:afterAutospacing="0" w:line="600" w:lineRule="exact"/>
        <w:textAlignment w:val="auto"/>
        <w:rPr>
          <w:rFonts w:ascii="Times New Roman" w:hAnsi="Times New Roman" w:eastAsia="仿宋_GB2312" w:cs="Times New Roman"/>
          <w:color w:val="000000"/>
          <w:sz w:val="32"/>
          <w:szCs w:val="32"/>
        </w:rPr>
      </w:pPr>
    </w:p>
    <w:p w14:paraId="2F291926">
      <w:pPr>
        <w:pageBreakBefore w:val="0"/>
        <w:kinsoku/>
        <w:wordWrap/>
        <w:overflowPunct/>
        <w:topLinePunct w:val="0"/>
        <w:autoSpaceDE/>
        <w:autoSpaceDN/>
        <w:bidi w:val="0"/>
        <w:adjustRightInd/>
        <w:spacing w:beforeAutospacing="0" w:afterAutospacing="0" w:line="600" w:lineRule="exact"/>
        <w:textAlignment w:val="auto"/>
        <w:rPr>
          <w:rFonts w:ascii="Times New Roman" w:hAnsi="Times New Roman" w:eastAsia="仿宋_GB2312" w:cs="Times New Roman"/>
          <w:color w:val="000000"/>
          <w:sz w:val="32"/>
          <w:szCs w:val="32"/>
        </w:rPr>
      </w:pPr>
    </w:p>
    <w:p w14:paraId="41103ADF">
      <w:pPr>
        <w:pageBreakBefore w:val="0"/>
        <w:kinsoku/>
        <w:wordWrap/>
        <w:overflowPunct/>
        <w:topLinePunct w:val="0"/>
        <w:autoSpaceDE/>
        <w:autoSpaceDN/>
        <w:bidi w:val="0"/>
        <w:adjustRightInd/>
        <w:spacing w:beforeAutospacing="0" w:afterAutospacing="0" w:line="700" w:lineRule="exact"/>
        <w:ind w:left="0" w:leftChars="0" w:firstLine="0" w:firstLineChars="0"/>
        <w:jc w:val="center"/>
        <w:textAlignment w:val="auto"/>
        <w:rPr>
          <w:rFonts w:ascii="Times New Roman" w:hAnsi="Times New Roman" w:eastAsia="方正小标宋简体" w:cs="Times New Roman"/>
          <w:snapToGrid w:val="0"/>
          <w:color w:val="000000"/>
          <w:sz w:val="52"/>
          <w:szCs w:val="52"/>
        </w:rPr>
      </w:pPr>
      <w:r>
        <w:rPr>
          <w:rFonts w:ascii="Times New Roman" w:hAnsi="Times New Roman" w:eastAsia="方正小标宋简体" w:cs="Times New Roman"/>
          <w:snapToGrid w:val="0"/>
          <w:color w:val="000000"/>
          <w:sz w:val="52"/>
          <w:szCs w:val="52"/>
        </w:rPr>
        <w:t>产品碳足迹标识认证试点</w:t>
      </w:r>
    </w:p>
    <w:p w14:paraId="455F0DFF">
      <w:pPr>
        <w:pageBreakBefore w:val="0"/>
        <w:kinsoku/>
        <w:wordWrap/>
        <w:overflowPunct/>
        <w:topLinePunct w:val="0"/>
        <w:autoSpaceDE/>
        <w:autoSpaceDN/>
        <w:bidi w:val="0"/>
        <w:adjustRightInd/>
        <w:spacing w:beforeAutospacing="0" w:afterAutospacing="0" w:line="700" w:lineRule="exact"/>
        <w:jc w:val="center"/>
        <w:textAlignment w:val="auto"/>
        <w:rPr>
          <w:rFonts w:ascii="Times New Roman" w:hAnsi="Times New Roman" w:eastAsia="方正小标宋简体" w:cs="Times New Roman"/>
          <w:snapToGrid w:val="0"/>
          <w:color w:val="000000"/>
          <w:sz w:val="52"/>
          <w:szCs w:val="52"/>
        </w:rPr>
      </w:pPr>
    </w:p>
    <w:p w14:paraId="2FDA43E3">
      <w:pPr>
        <w:pageBreakBefore w:val="0"/>
        <w:kinsoku/>
        <w:wordWrap/>
        <w:overflowPunct/>
        <w:topLinePunct w:val="0"/>
        <w:autoSpaceDE/>
        <w:autoSpaceDN/>
        <w:bidi w:val="0"/>
        <w:adjustRightInd/>
        <w:spacing w:beforeAutospacing="0" w:afterAutospacing="0" w:line="700" w:lineRule="exact"/>
        <w:ind w:left="0" w:leftChars="0" w:firstLine="0" w:firstLineChars="0"/>
        <w:jc w:val="center"/>
        <w:textAlignment w:val="auto"/>
        <w:rPr>
          <w:rFonts w:ascii="Times New Roman" w:hAnsi="Times New Roman" w:eastAsia="方正小标宋简体" w:cs="Times New Roman"/>
          <w:snapToGrid w:val="0"/>
          <w:color w:val="000000"/>
          <w:sz w:val="52"/>
          <w:szCs w:val="52"/>
        </w:rPr>
      </w:pPr>
      <w:r>
        <w:rPr>
          <w:rFonts w:ascii="Times New Roman" w:hAnsi="Times New Roman" w:eastAsia="方正小标宋简体" w:cs="Times New Roman"/>
          <w:snapToGrid w:val="0"/>
          <w:color w:val="000000"/>
          <w:sz w:val="52"/>
          <w:szCs w:val="52"/>
        </w:rPr>
        <w:t>申  报  书</w:t>
      </w:r>
    </w:p>
    <w:p w14:paraId="6A187255">
      <w:pPr>
        <w:pageBreakBefore w:val="0"/>
        <w:kinsoku/>
        <w:wordWrap/>
        <w:overflowPunct/>
        <w:topLinePunct w:val="0"/>
        <w:autoSpaceDE/>
        <w:autoSpaceDN/>
        <w:bidi w:val="0"/>
        <w:adjustRightInd/>
        <w:spacing w:beforeAutospacing="0" w:afterAutospacing="0" w:line="600" w:lineRule="exact"/>
        <w:textAlignment w:val="auto"/>
        <w:rPr>
          <w:rFonts w:ascii="Times New Roman" w:hAnsi="Times New Roman" w:eastAsia="仿宋_GB2312" w:cs="Times New Roman"/>
          <w:color w:val="000000"/>
          <w:sz w:val="32"/>
          <w:szCs w:val="32"/>
        </w:rPr>
      </w:pPr>
    </w:p>
    <w:p w14:paraId="558E197E">
      <w:pPr>
        <w:pageBreakBefore w:val="0"/>
        <w:kinsoku/>
        <w:wordWrap/>
        <w:overflowPunct/>
        <w:topLinePunct w:val="0"/>
        <w:autoSpaceDE/>
        <w:autoSpaceDN/>
        <w:bidi w:val="0"/>
        <w:adjustRightInd/>
        <w:spacing w:beforeAutospacing="0" w:afterAutospacing="0" w:line="600" w:lineRule="exact"/>
        <w:textAlignment w:val="auto"/>
        <w:rPr>
          <w:rFonts w:ascii="Times New Roman" w:hAnsi="Times New Roman" w:eastAsia="仿宋_GB2312" w:cs="Times New Roman"/>
          <w:color w:val="000000"/>
          <w:sz w:val="32"/>
          <w:szCs w:val="32"/>
        </w:rPr>
      </w:pPr>
    </w:p>
    <w:p w14:paraId="477B5B98">
      <w:pPr>
        <w:pageBreakBefore w:val="0"/>
        <w:kinsoku/>
        <w:wordWrap/>
        <w:overflowPunct/>
        <w:topLinePunct w:val="0"/>
        <w:autoSpaceDE/>
        <w:autoSpaceDN/>
        <w:bidi w:val="0"/>
        <w:adjustRightInd/>
        <w:spacing w:beforeAutospacing="0" w:afterAutospacing="0" w:line="600" w:lineRule="exact"/>
        <w:textAlignment w:val="auto"/>
        <w:rPr>
          <w:rFonts w:ascii="Times New Roman" w:hAnsi="Times New Roman" w:eastAsia="仿宋_GB2312" w:cs="Times New Roman"/>
          <w:color w:val="000000"/>
          <w:sz w:val="32"/>
          <w:szCs w:val="32"/>
        </w:rPr>
      </w:pPr>
    </w:p>
    <w:p w14:paraId="3B0C0D8D">
      <w:pPr>
        <w:pageBreakBefore w:val="0"/>
        <w:kinsoku/>
        <w:wordWrap/>
        <w:overflowPunct/>
        <w:topLinePunct w:val="0"/>
        <w:autoSpaceDE/>
        <w:autoSpaceDN/>
        <w:bidi w:val="0"/>
        <w:adjustRightInd/>
        <w:spacing w:beforeAutospacing="0" w:afterAutospacing="0" w:line="600" w:lineRule="exact"/>
        <w:textAlignment w:val="auto"/>
        <w:rPr>
          <w:rFonts w:ascii="Times New Roman" w:hAnsi="Times New Roman" w:eastAsia="仿宋_GB2312" w:cs="Times New Roman"/>
          <w:color w:val="000000"/>
          <w:sz w:val="32"/>
          <w:szCs w:val="32"/>
        </w:rPr>
      </w:pPr>
    </w:p>
    <w:p w14:paraId="772236E1">
      <w:pPr>
        <w:pageBreakBefore w:val="0"/>
        <w:kinsoku/>
        <w:wordWrap/>
        <w:overflowPunct/>
        <w:topLinePunct w:val="0"/>
        <w:autoSpaceDE/>
        <w:autoSpaceDN/>
        <w:bidi w:val="0"/>
        <w:adjustRightInd/>
        <w:spacing w:beforeAutospacing="0" w:afterAutospacing="0" w:line="600" w:lineRule="exact"/>
        <w:textAlignment w:val="auto"/>
        <w:rPr>
          <w:rFonts w:ascii="Times New Roman" w:hAnsi="Times New Roman" w:eastAsia="仿宋_GB2312" w:cs="Times New Roman"/>
          <w:color w:val="000000"/>
          <w:sz w:val="32"/>
          <w:szCs w:val="32"/>
        </w:rPr>
      </w:pPr>
    </w:p>
    <w:p w14:paraId="74C151DD">
      <w:pPr>
        <w:pageBreakBefore w:val="0"/>
        <w:kinsoku/>
        <w:wordWrap/>
        <w:overflowPunct/>
        <w:topLinePunct w:val="0"/>
        <w:autoSpaceDE/>
        <w:autoSpaceDN/>
        <w:bidi w:val="0"/>
        <w:adjustRightInd/>
        <w:spacing w:beforeAutospacing="0" w:afterAutospacing="0" w:line="600" w:lineRule="exact"/>
        <w:textAlignment w:val="auto"/>
        <w:rPr>
          <w:rFonts w:ascii="Times New Roman" w:hAnsi="Times New Roman" w:eastAsia="仿宋_GB2312" w:cs="Times New Roman"/>
          <w:color w:val="000000"/>
          <w:sz w:val="32"/>
          <w:szCs w:val="32"/>
        </w:rPr>
      </w:pPr>
    </w:p>
    <w:p w14:paraId="102EBC1F">
      <w:pPr>
        <w:pageBreakBefore w:val="0"/>
        <w:kinsoku/>
        <w:wordWrap/>
        <w:overflowPunct/>
        <w:topLinePunct w:val="0"/>
        <w:autoSpaceDE/>
        <w:autoSpaceDN/>
        <w:bidi w:val="0"/>
        <w:adjustRightInd/>
        <w:spacing w:beforeAutospacing="0" w:afterAutospacing="0" w:line="600" w:lineRule="exact"/>
        <w:textAlignment w:val="auto"/>
        <w:rPr>
          <w:rFonts w:ascii="Times New Roman" w:hAnsi="Times New Roman" w:eastAsia="仿宋_GB2312" w:cs="Times New Roman"/>
          <w:color w:val="000000"/>
          <w:sz w:val="32"/>
          <w:szCs w:val="32"/>
        </w:rPr>
      </w:pPr>
    </w:p>
    <w:p w14:paraId="5E3C4EA4">
      <w:pPr>
        <w:pageBreakBefore w:val="0"/>
        <w:kinsoku/>
        <w:wordWrap/>
        <w:overflowPunct/>
        <w:topLinePunct w:val="0"/>
        <w:autoSpaceDE/>
        <w:autoSpaceDN/>
        <w:bidi w:val="0"/>
        <w:adjustRightInd/>
        <w:spacing w:beforeAutospacing="0" w:afterAutospacing="0" w:line="600" w:lineRule="exact"/>
        <w:textAlignment w:val="auto"/>
        <w:rPr>
          <w:rFonts w:ascii="Times New Roman" w:hAnsi="Times New Roman" w:eastAsia="仿宋_GB2312" w:cs="Times New Roman"/>
          <w:color w:val="000000"/>
          <w:sz w:val="32"/>
          <w:szCs w:val="32"/>
        </w:rPr>
      </w:pPr>
    </w:p>
    <w:p w14:paraId="691DCC0F">
      <w:pPr>
        <w:pageBreakBefore w:val="0"/>
        <w:kinsoku/>
        <w:wordWrap/>
        <w:overflowPunct/>
        <w:topLinePunct w:val="0"/>
        <w:autoSpaceDE/>
        <w:autoSpaceDN/>
        <w:bidi w:val="0"/>
        <w:adjustRightInd/>
        <w:spacing w:beforeAutospacing="0" w:afterAutospacing="0" w:line="500" w:lineRule="exact"/>
        <w:ind w:left="0" w:leftChars="0" w:firstLine="0" w:firstLineChars="0"/>
        <w:jc w:val="center"/>
        <w:textAlignment w:val="auto"/>
        <w:rPr>
          <w:rFonts w:hint="default" w:ascii="Times New Roman" w:hAnsi="Times New Roman" w:eastAsia="黑体" w:cs="Times New Roman"/>
          <w:color w:val="000000"/>
          <w:sz w:val="32"/>
          <w:szCs w:val="32"/>
          <w:lang w:val="en-US" w:eastAsia="zh-CN"/>
        </w:rPr>
      </w:pPr>
      <w:r>
        <w:rPr>
          <w:rFonts w:ascii="Times New Roman" w:hAnsi="Times New Roman" w:eastAsia="黑体" w:cs="Times New Roman"/>
          <w:color w:val="000000"/>
          <w:sz w:val="32"/>
          <w:szCs w:val="32"/>
        </w:rPr>
        <w:t>申报单位：</w:t>
      </w:r>
      <w:r>
        <w:rPr>
          <w:rFonts w:ascii="Times New Roman" w:hAnsi="Times New Roman" w:eastAsia="黑体" w:cs="Times New Roman"/>
          <w:color w:val="000000"/>
          <w:sz w:val="32"/>
          <w:szCs w:val="32"/>
          <w:u w:val="single"/>
        </w:rPr>
        <w:t xml:space="preserve"> </w:t>
      </w:r>
      <w:r>
        <w:rPr>
          <w:rFonts w:hint="eastAsia" w:ascii="Times New Roman" w:hAnsi="Times New Roman" w:eastAsia="黑体" w:cs="Times New Roman"/>
          <w:color w:val="000000"/>
          <w:sz w:val="32"/>
          <w:szCs w:val="32"/>
          <w:u w:val="single"/>
        </w:rPr>
        <w:t>（省级市场监管部门）</w:t>
      </w:r>
    </w:p>
    <w:p w14:paraId="60346BE2">
      <w:pPr>
        <w:pageBreakBefore w:val="0"/>
        <w:kinsoku/>
        <w:wordWrap/>
        <w:overflowPunct/>
        <w:topLinePunct w:val="0"/>
        <w:autoSpaceDE/>
        <w:autoSpaceDN/>
        <w:bidi w:val="0"/>
        <w:adjustRightInd/>
        <w:spacing w:beforeAutospacing="0" w:afterAutospacing="0" w:line="500" w:lineRule="exact"/>
        <w:ind w:left="0" w:leftChars="0" w:firstLine="0" w:firstLineChars="0"/>
        <w:jc w:val="center"/>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 xml:space="preserve">           </w:t>
      </w:r>
      <w:r>
        <w:rPr>
          <w:rFonts w:ascii="Times New Roman" w:hAnsi="Times New Roman" w:eastAsia="黑体" w:cs="Times New Roman"/>
          <w:color w:val="000000"/>
          <w:sz w:val="32"/>
          <w:szCs w:val="32"/>
        </w:rPr>
        <w:t>（盖章）</w:t>
      </w:r>
    </w:p>
    <w:p w14:paraId="68B67F82">
      <w:pPr>
        <w:pageBreakBefore w:val="0"/>
        <w:kinsoku/>
        <w:wordWrap/>
        <w:overflowPunct/>
        <w:topLinePunct w:val="0"/>
        <w:autoSpaceDE/>
        <w:autoSpaceDN/>
        <w:bidi w:val="0"/>
        <w:adjustRightInd/>
        <w:spacing w:beforeAutospacing="0" w:afterAutospacing="0" w:line="500" w:lineRule="exact"/>
        <w:ind w:left="0" w:leftChars="0" w:firstLine="0" w:firstLineChars="0"/>
        <w:textAlignment w:val="auto"/>
        <w:rPr>
          <w:rFonts w:ascii="Times New Roman" w:hAnsi="Times New Roman" w:eastAsia="黑体" w:cs="Times New Roman"/>
          <w:color w:val="000000"/>
          <w:sz w:val="32"/>
          <w:szCs w:val="32"/>
        </w:rPr>
      </w:pPr>
    </w:p>
    <w:p w14:paraId="1E2E21C7">
      <w:pPr>
        <w:pageBreakBefore w:val="0"/>
        <w:kinsoku/>
        <w:wordWrap/>
        <w:overflowPunct/>
        <w:topLinePunct w:val="0"/>
        <w:autoSpaceDE/>
        <w:autoSpaceDN/>
        <w:bidi w:val="0"/>
        <w:adjustRightInd/>
        <w:spacing w:beforeAutospacing="0" w:afterAutospacing="0" w:line="500" w:lineRule="exact"/>
        <w:jc w:val="center"/>
        <w:textAlignment w:val="auto"/>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申报日期：</w:t>
      </w:r>
      <w:r>
        <w:rPr>
          <w:rFonts w:hint="eastAsia" w:ascii="Times New Roman" w:hAnsi="Times New Roman" w:eastAsia="黑体" w:cs="Times New Roman"/>
          <w:color w:val="000000"/>
          <w:sz w:val="32"/>
          <w:szCs w:val="32"/>
          <w:lang w:val="en-US" w:eastAsia="zh-CN"/>
        </w:rPr>
        <w:t xml:space="preserve">  </w:t>
      </w:r>
      <w:r>
        <w:rPr>
          <w:rFonts w:ascii="Times New Roman" w:hAnsi="Times New Roman" w:eastAsia="黑体" w:cs="Times New Roman"/>
          <w:color w:val="000000"/>
          <w:sz w:val="32"/>
          <w:szCs w:val="32"/>
        </w:rPr>
        <w:t xml:space="preserve">     年    月    日</w:t>
      </w:r>
    </w:p>
    <w:p w14:paraId="166F07B0">
      <w:pPr>
        <w:pStyle w:val="2"/>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Times New Roman" w:hAnsi="Times New Roman" w:eastAsia="黑体" w:cs="Times New Roman"/>
          <w:b w:val="0"/>
          <w:bCs w:val="0"/>
          <w:color w:val="000000"/>
          <w:sz w:val="32"/>
          <w:szCs w:val="32"/>
        </w:rPr>
      </w:pPr>
    </w:p>
    <w:p w14:paraId="4724D43A">
      <w:pPr>
        <w:pStyle w:val="2"/>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b w:val="0"/>
          <w:bCs w:val="0"/>
          <w:color w:val="000000"/>
          <w:sz w:val="32"/>
          <w:szCs w:val="32"/>
        </w:rPr>
        <w:t>一、申报基本信息表</w:t>
      </w:r>
    </w:p>
    <w:tbl>
      <w:tblPr>
        <w:tblStyle w:val="9"/>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1984"/>
        <w:gridCol w:w="2268"/>
        <w:gridCol w:w="1134"/>
        <w:gridCol w:w="1134"/>
        <w:gridCol w:w="2268"/>
      </w:tblGrid>
      <w:tr w14:paraId="4A7D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24" w:hRule="exact"/>
          <w:jc w:val="center"/>
        </w:trPr>
        <w:tc>
          <w:tcPr>
            <w:tcW w:w="1984" w:type="dxa"/>
            <w:noWrap w:val="0"/>
            <w:vAlign w:val="center"/>
          </w:tcPr>
          <w:p w14:paraId="5D07A41B">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申报</w:t>
            </w:r>
            <w:r>
              <w:rPr>
                <w:rFonts w:hint="eastAsia" w:ascii="Times New Roman" w:hAnsi="Times New Roman" w:eastAsia="仿宋_GB2312" w:cs="Times New Roman"/>
                <w:color w:val="000000"/>
                <w:sz w:val="28"/>
                <w:szCs w:val="28"/>
              </w:rPr>
              <w:t>单位</w:t>
            </w:r>
          </w:p>
        </w:tc>
        <w:tc>
          <w:tcPr>
            <w:tcW w:w="6804" w:type="dxa"/>
            <w:gridSpan w:val="4"/>
            <w:noWrap w:val="0"/>
            <w:vAlign w:val="center"/>
          </w:tcPr>
          <w:p w14:paraId="08FCBE32">
            <w:pPr>
              <w:keepNext w:val="0"/>
              <w:keepLines w:val="0"/>
              <w:pageBreakBefore w:val="0"/>
              <w:widowControl w:val="0"/>
              <w:kinsoku/>
              <w:wordWrap/>
              <w:overflowPunct/>
              <w:topLinePunct w:val="0"/>
              <w:autoSpaceDE/>
              <w:autoSpaceDN/>
              <w:bidi w:val="0"/>
              <w:adjustRightInd/>
              <w:spacing w:beforeAutospacing="0" w:afterAutospacing="0" w:line="480" w:lineRule="exact"/>
              <w:jc w:val="center"/>
              <w:textAlignment w:val="auto"/>
              <w:rPr>
                <w:rFonts w:ascii="Times New Roman" w:hAnsi="Times New Roman" w:eastAsia="仿宋_GB2312" w:cs="Times New Roman"/>
                <w:color w:val="000000"/>
                <w:sz w:val="28"/>
                <w:szCs w:val="28"/>
              </w:rPr>
            </w:pPr>
          </w:p>
        </w:tc>
      </w:tr>
      <w:tr w14:paraId="09E0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24" w:hRule="exact"/>
          <w:jc w:val="center"/>
        </w:trPr>
        <w:tc>
          <w:tcPr>
            <w:tcW w:w="1984" w:type="dxa"/>
            <w:noWrap w:val="0"/>
            <w:vAlign w:val="center"/>
          </w:tcPr>
          <w:p w14:paraId="6FA88DDB">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负责人</w:t>
            </w:r>
          </w:p>
        </w:tc>
        <w:tc>
          <w:tcPr>
            <w:tcW w:w="2268" w:type="dxa"/>
            <w:noWrap w:val="0"/>
            <w:vAlign w:val="center"/>
          </w:tcPr>
          <w:p w14:paraId="27344386">
            <w:pPr>
              <w:keepNext w:val="0"/>
              <w:keepLines w:val="0"/>
              <w:pageBreakBefore w:val="0"/>
              <w:widowControl w:val="0"/>
              <w:kinsoku/>
              <w:wordWrap/>
              <w:overflowPunct/>
              <w:topLinePunct w:val="0"/>
              <w:autoSpaceDE/>
              <w:autoSpaceDN/>
              <w:bidi w:val="0"/>
              <w:adjustRightInd/>
              <w:spacing w:beforeAutospacing="0" w:afterAutospacing="0" w:line="480" w:lineRule="exact"/>
              <w:jc w:val="center"/>
              <w:textAlignment w:val="auto"/>
              <w:rPr>
                <w:rFonts w:ascii="Times New Roman" w:hAnsi="Times New Roman" w:eastAsia="仿宋_GB2312" w:cs="Times New Roman"/>
                <w:color w:val="000000"/>
                <w:sz w:val="28"/>
                <w:szCs w:val="28"/>
              </w:rPr>
            </w:pPr>
          </w:p>
        </w:tc>
        <w:tc>
          <w:tcPr>
            <w:tcW w:w="2268" w:type="dxa"/>
            <w:gridSpan w:val="2"/>
            <w:noWrap w:val="0"/>
            <w:vAlign w:val="center"/>
          </w:tcPr>
          <w:p w14:paraId="3D064646">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职务</w:t>
            </w:r>
          </w:p>
        </w:tc>
        <w:tc>
          <w:tcPr>
            <w:tcW w:w="2268" w:type="dxa"/>
            <w:noWrap w:val="0"/>
            <w:vAlign w:val="center"/>
          </w:tcPr>
          <w:p w14:paraId="453FDA30">
            <w:pPr>
              <w:keepNext w:val="0"/>
              <w:keepLines w:val="0"/>
              <w:pageBreakBefore w:val="0"/>
              <w:widowControl w:val="0"/>
              <w:kinsoku/>
              <w:wordWrap/>
              <w:overflowPunct/>
              <w:topLinePunct w:val="0"/>
              <w:autoSpaceDE/>
              <w:autoSpaceDN/>
              <w:bidi w:val="0"/>
              <w:adjustRightInd/>
              <w:spacing w:beforeAutospacing="0" w:afterAutospacing="0" w:line="480" w:lineRule="exact"/>
              <w:jc w:val="center"/>
              <w:textAlignment w:val="auto"/>
              <w:rPr>
                <w:rFonts w:ascii="Times New Roman" w:hAnsi="Times New Roman" w:eastAsia="仿宋_GB2312" w:cs="Times New Roman"/>
                <w:color w:val="000000"/>
                <w:sz w:val="28"/>
                <w:szCs w:val="28"/>
              </w:rPr>
            </w:pPr>
          </w:p>
        </w:tc>
      </w:tr>
      <w:tr w14:paraId="60FA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24" w:hRule="exact"/>
          <w:jc w:val="center"/>
        </w:trPr>
        <w:tc>
          <w:tcPr>
            <w:tcW w:w="1984" w:type="dxa"/>
            <w:noWrap w:val="0"/>
            <w:vAlign w:val="center"/>
          </w:tcPr>
          <w:p w14:paraId="0B08C092">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联系电话</w:t>
            </w:r>
          </w:p>
        </w:tc>
        <w:tc>
          <w:tcPr>
            <w:tcW w:w="2268" w:type="dxa"/>
            <w:noWrap w:val="0"/>
            <w:vAlign w:val="center"/>
          </w:tcPr>
          <w:p w14:paraId="697828D4">
            <w:pPr>
              <w:keepNext w:val="0"/>
              <w:keepLines w:val="0"/>
              <w:pageBreakBefore w:val="0"/>
              <w:widowControl w:val="0"/>
              <w:kinsoku/>
              <w:wordWrap/>
              <w:overflowPunct/>
              <w:topLinePunct w:val="0"/>
              <w:autoSpaceDE/>
              <w:autoSpaceDN/>
              <w:bidi w:val="0"/>
              <w:adjustRightInd/>
              <w:spacing w:beforeAutospacing="0" w:afterAutospacing="0" w:line="480" w:lineRule="exact"/>
              <w:jc w:val="center"/>
              <w:textAlignment w:val="auto"/>
              <w:rPr>
                <w:rFonts w:ascii="Times New Roman" w:hAnsi="Times New Roman" w:eastAsia="仿宋_GB2312" w:cs="Times New Roman"/>
                <w:color w:val="000000"/>
                <w:sz w:val="28"/>
                <w:szCs w:val="28"/>
              </w:rPr>
            </w:pPr>
          </w:p>
        </w:tc>
        <w:tc>
          <w:tcPr>
            <w:tcW w:w="2268" w:type="dxa"/>
            <w:gridSpan w:val="2"/>
            <w:noWrap w:val="0"/>
            <w:vAlign w:val="center"/>
          </w:tcPr>
          <w:p w14:paraId="22890B54">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电子邮箱</w:t>
            </w:r>
          </w:p>
        </w:tc>
        <w:tc>
          <w:tcPr>
            <w:tcW w:w="2268" w:type="dxa"/>
            <w:noWrap w:val="0"/>
            <w:vAlign w:val="center"/>
          </w:tcPr>
          <w:p w14:paraId="5C167F82">
            <w:pPr>
              <w:keepNext w:val="0"/>
              <w:keepLines w:val="0"/>
              <w:pageBreakBefore w:val="0"/>
              <w:widowControl w:val="0"/>
              <w:kinsoku/>
              <w:wordWrap/>
              <w:overflowPunct/>
              <w:topLinePunct w:val="0"/>
              <w:autoSpaceDE/>
              <w:autoSpaceDN/>
              <w:bidi w:val="0"/>
              <w:adjustRightInd/>
              <w:spacing w:beforeAutospacing="0" w:afterAutospacing="0" w:line="480" w:lineRule="exact"/>
              <w:jc w:val="center"/>
              <w:textAlignment w:val="auto"/>
              <w:rPr>
                <w:rFonts w:ascii="Times New Roman" w:hAnsi="Times New Roman" w:eastAsia="仿宋_GB2312" w:cs="Times New Roman"/>
                <w:color w:val="000000"/>
                <w:sz w:val="28"/>
                <w:szCs w:val="28"/>
              </w:rPr>
            </w:pPr>
          </w:p>
        </w:tc>
      </w:tr>
      <w:tr w14:paraId="2EAA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24" w:hRule="exact"/>
          <w:jc w:val="center"/>
        </w:trPr>
        <w:tc>
          <w:tcPr>
            <w:tcW w:w="1984" w:type="dxa"/>
            <w:noWrap w:val="0"/>
            <w:vAlign w:val="center"/>
          </w:tcPr>
          <w:p w14:paraId="0EAA64DD">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联系人</w:t>
            </w:r>
          </w:p>
        </w:tc>
        <w:tc>
          <w:tcPr>
            <w:tcW w:w="2268" w:type="dxa"/>
            <w:noWrap w:val="0"/>
            <w:vAlign w:val="center"/>
          </w:tcPr>
          <w:p w14:paraId="45D72DAD">
            <w:pPr>
              <w:keepNext w:val="0"/>
              <w:keepLines w:val="0"/>
              <w:pageBreakBefore w:val="0"/>
              <w:widowControl w:val="0"/>
              <w:kinsoku/>
              <w:wordWrap/>
              <w:overflowPunct/>
              <w:topLinePunct w:val="0"/>
              <w:autoSpaceDE/>
              <w:autoSpaceDN/>
              <w:bidi w:val="0"/>
              <w:adjustRightInd/>
              <w:spacing w:beforeAutospacing="0" w:afterAutospacing="0" w:line="480" w:lineRule="exact"/>
              <w:jc w:val="center"/>
              <w:textAlignment w:val="auto"/>
              <w:rPr>
                <w:rFonts w:ascii="Times New Roman" w:hAnsi="Times New Roman" w:eastAsia="仿宋_GB2312" w:cs="Times New Roman"/>
                <w:color w:val="000000"/>
                <w:sz w:val="28"/>
                <w:szCs w:val="28"/>
              </w:rPr>
            </w:pPr>
          </w:p>
        </w:tc>
        <w:tc>
          <w:tcPr>
            <w:tcW w:w="2268" w:type="dxa"/>
            <w:gridSpan w:val="2"/>
            <w:noWrap w:val="0"/>
            <w:vAlign w:val="center"/>
          </w:tcPr>
          <w:p w14:paraId="22BB7F08">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职务</w:t>
            </w:r>
          </w:p>
        </w:tc>
        <w:tc>
          <w:tcPr>
            <w:tcW w:w="2268" w:type="dxa"/>
            <w:noWrap w:val="0"/>
            <w:vAlign w:val="center"/>
          </w:tcPr>
          <w:p w14:paraId="2E9BBB67">
            <w:pPr>
              <w:keepNext w:val="0"/>
              <w:keepLines w:val="0"/>
              <w:pageBreakBefore w:val="0"/>
              <w:widowControl w:val="0"/>
              <w:kinsoku/>
              <w:wordWrap/>
              <w:overflowPunct/>
              <w:topLinePunct w:val="0"/>
              <w:autoSpaceDE/>
              <w:autoSpaceDN/>
              <w:bidi w:val="0"/>
              <w:adjustRightInd/>
              <w:spacing w:beforeAutospacing="0" w:afterAutospacing="0" w:line="480" w:lineRule="exact"/>
              <w:jc w:val="center"/>
              <w:textAlignment w:val="auto"/>
              <w:rPr>
                <w:rFonts w:ascii="Times New Roman" w:hAnsi="Times New Roman" w:eastAsia="仿宋_GB2312" w:cs="Times New Roman"/>
                <w:color w:val="000000"/>
                <w:sz w:val="28"/>
                <w:szCs w:val="28"/>
              </w:rPr>
            </w:pPr>
          </w:p>
        </w:tc>
      </w:tr>
      <w:tr w14:paraId="243C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24" w:hRule="exact"/>
          <w:jc w:val="center"/>
        </w:trPr>
        <w:tc>
          <w:tcPr>
            <w:tcW w:w="1984" w:type="dxa"/>
            <w:noWrap w:val="0"/>
            <w:vAlign w:val="center"/>
          </w:tcPr>
          <w:p w14:paraId="0506881F">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联系电话</w:t>
            </w:r>
          </w:p>
        </w:tc>
        <w:tc>
          <w:tcPr>
            <w:tcW w:w="2268" w:type="dxa"/>
            <w:noWrap w:val="0"/>
            <w:vAlign w:val="center"/>
          </w:tcPr>
          <w:p w14:paraId="6F1CD6DA">
            <w:pPr>
              <w:keepNext w:val="0"/>
              <w:keepLines w:val="0"/>
              <w:pageBreakBefore w:val="0"/>
              <w:widowControl w:val="0"/>
              <w:kinsoku/>
              <w:wordWrap/>
              <w:overflowPunct/>
              <w:topLinePunct w:val="0"/>
              <w:autoSpaceDE/>
              <w:autoSpaceDN/>
              <w:bidi w:val="0"/>
              <w:adjustRightInd/>
              <w:spacing w:beforeAutospacing="0" w:afterAutospacing="0" w:line="480" w:lineRule="exact"/>
              <w:jc w:val="center"/>
              <w:textAlignment w:val="auto"/>
              <w:rPr>
                <w:rFonts w:ascii="Times New Roman" w:hAnsi="Times New Roman" w:eastAsia="仿宋_GB2312" w:cs="Times New Roman"/>
                <w:color w:val="000000"/>
                <w:sz w:val="28"/>
                <w:szCs w:val="28"/>
              </w:rPr>
            </w:pPr>
          </w:p>
        </w:tc>
        <w:tc>
          <w:tcPr>
            <w:tcW w:w="2268" w:type="dxa"/>
            <w:gridSpan w:val="2"/>
            <w:noWrap w:val="0"/>
            <w:vAlign w:val="center"/>
          </w:tcPr>
          <w:p w14:paraId="10BED1FF">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电子邮箱</w:t>
            </w:r>
          </w:p>
        </w:tc>
        <w:tc>
          <w:tcPr>
            <w:tcW w:w="2268" w:type="dxa"/>
            <w:noWrap w:val="0"/>
            <w:vAlign w:val="center"/>
          </w:tcPr>
          <w:p w14:paraId="7CEF4267">
            <w:pPr>
              <w:keepNext w:val="0"/>
              <w:keepLines w:val="0"/>
              <w:pageBreakBefore w:val="0"/>
              <w:widowControl w:val="0"/>
              <w:kinsoku/>
              <w:wordWrap/>
              <w:overflowPunct/>
              <w:topLinePunct w:val="0"/>
              <w:autoSpaceDE/>
              <w:autoSpaceDN/>
              <w:bidi w:val="0"/>
              <w:adjustRightInd/>
              <w:spacing w:beforeAutospacing="0" w:afterAutospacing="0" w:line="480" w:lineRule="exact"/>
              <w:jc w:val="center"/>
              <w:textAlignment w:val="auto"/>
              <w:rPr>
                <w:rFonts w:ascii="Times New Roman" w:hAnsi="Times New Roman" w:eastAsia="仿宋_GB2312" w:cs="Times New Roman"/>
                <w:color w:val="000000"/>
                <w:sz w:val="28"/>
                <w:szCs w:val="28"/>
              </w:rPr>
            </w:pPr>
          </w:p>
        </w:tc>
      </w:tr>
      <w:tr w14:paraId="62B7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24" w:hRule="exact"/>
          <w:jc w:val="center"/>
        </w:trPr>
        <w:tc>
          <w:tcPr>
            <w:tcW w:w="1984" w:type="dxa"/>
            <w:noWrap w:val="0"/>
            <w:vAlign w:val="center"/>
          </w:tcPr>
          <w:p w14:paraId="56FF3170">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通讯地址</w:t>
            </w:r>
          </w:p>
        </w:tc>
        <w:tc>
          <w:tcPr>
            <w:tcW w:w="6804" w:type="dxa"/>
            <w:gridSpan w:val="4"/>
            <w:noWrap w:val="0"/>
            <w:vAlign w:val="center"/>
          </w:tcPr>
          <w:p w14:paraId="70A856EA">
            <w:pPr>
              <w:keepNext w:val="0"/>
              <w:keepLines w:val="0"/>
              <w:pageBreakBefore w:val="0"/>
              <w:widowControl w:val="0"/>
              <w:kinsoku/>
              <w:wordWrap/>
              <w:overflowPunct/>
              <w:topLinePunct w:val="0"/>
              <w:autoSpaceDE/>
              <w:autoSpaceDN/>
              <w:bidi w:val="0"/>
              <w:adjustRightInd/>
              <w:spacing w:beforeAutospacing="0" w:afterAutospacing="0" w:line="480" w:lineRule="exact"/>
              <w:jc w:val="center"/>
              <w:textAlignment w:val="auto"/>
              <w:rPr>
                <w:rFonts w:ascii="Times New Roman" w:hAnsi="Times New Roman" w:eastAsia="仿宋_GB2312" w:cs="Times New Roman"/>
                <w:color w:val="000000"/>
                <w:sz w:val="28"/>
                <w:szCs w:val="28"/>
              </w:rPr>
            </w:pPr>
          </w:p>
        </w:tc>
      </w:tr>
      <w:tr w14:paraId="373D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24" w:hRule="exact"/>
          <w:jc w:val="center"/>
        </w:trPr>
        <w:tc>
          <w:tcPr>
            <w:tcW w:w="8788" w:type="dxa"/>
            <w:gridSpan w:val="5"/>
            <w:noWrap w:val="0"/>
            <w:vAlign w:val="center"/>
          </w:tcPr>
          <w:p w14:paraId="78A4B200">
            <w:pPr>
              <w:keepNext w:val="0"/>
              <w:keepLines w:val="0"/>
              <w:pageBreakBefore w:val="0"/>
              <w:widowControl w:val="0"/>
              <w:kinsoku/>
              <w:wordWrap/>
              <w:overflowPunct/>
              <w:topLinePunct w:val="0"/>
              <w:autoSpaceDE/>
              <w:autoSpaceDN/>
              <w:bidi w:val="0"/>
              <w:adjustRightInd/>
              <w:spacing w:beforeAutospacing="0" w:afterAutospacing="0" w:line="480" w:lineRule="exact"/>
              <w:jc w:val="center"/>
              <w:textAlignment w:val="auto"/>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申报产品信息（最多可申报2个试点产品）</w:t>
            </w:r>
          </w:p>
        </w:tc>
      </w:tr>
      <w:tr w14:paraId="48EB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24" w:hRule="exact"/>
          <w:jc w:val="center"/>
        </w:trPr>
        <w:tc>
          <w:tcPr>
            <w:tcW w:w="1984" w:type="dxa"/>
            <w:noWrap w:val="0"/>
            <w:vAlign w:val="center"/>
          </w:tcPr>
          <w:p w14:paraId="26A37A82">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产品名称</w:t>
            </w:r>
          </w:p>
        </w:tc>
        <w:tc>
          <w:tcPr>
            <w:tcW w:w="3402" w:type="dxa"/>
            <w:gridSpan w:val="2"/>
            <w:noWrap w:val="0"/>
            <w:vAlign w:val="center"/>
          </w:tcPr>
          <w:p w14:paraId="11761672">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cs="Times New Roman"/>
                <w:color w:val="000000"/>
                <w:sz w:val="24"/>
                <w:szCs w:val="24"/>
                <w:lang w:val="en-US" w:eastAsia="zh-CN"/>
              </w:rPr>
              <w:t>（在试点对象范围内选取）</w:t>
            </w:r>
          </w:p>
        </w:tc>
        <w:tc>
          <w:tcPr>
            <w:tcW w:w="3402" w:type="dxa"/>
            <w:gridSpan w:val="2"/>
            <w:noWrap w:val="0"/>
            <w:vAlign w:val="center"/>
          </w:tcPr>
          <w:p w14:paraId="2F01E769">
            <w:pPr>
              <w:keepNext w:val="0"/>
              <w:keepLines w:val="0"/>
              <w:pageBreakBefore w:val="0"/>
              <w:widowControl w:val="0"/>
              <w:kinsoku/>
              <w:wordWrap/>
              <w:overflowPunct/>
              <w:topLinePunct w:val="0"/>
              <w:autoSpaceDE/>
              <w:autoSpaceDN/>
              <w:bidi w:val="0"/>
              <w:adjustRightInd/>
              <w:spacing w:beforeAutospacing="0" w:afterAutospacing="0" w:line="480" w:lineRule="exact"/>
              <w:ind w:firstLine="118" w:firstLineChars="50"/>
              <w:jc w:val="center"/>
              <w:textAlignment w:val="auto"/>
              <w:rPr>
                <w:rFonts w:hint="eastAsia" w:ascii="Times New Roman" w:hAnsi="Times New Roman" w:eastAsia="仿宋_GB2312" w:cs="Times New Roman"/>
                <w:color w:val="000000"/>
                <w:sz w:val="28"/>
                <w:szCs w:val="28"/>
              </w:rPr>
            </w:pPr>
            <w:r>
              <w:rPr>
                <w:rFonts w:hint="eastAsia" w:ascii="Times New Roman" w:hAnsi="Times New Roman" w:cs="Times New Roman"/>
                <w:color w:val="000000"/>
                <w:sz w:val="24"/>
                <w:szCs w:val="24"/>
                <w:lang w:val="en-US" w:eastAsia="zh-CN"/>
              </w:rPr>
              <w:t>（在试点对象范围内选取）</w:t>
            </w:r>
          </w:p>
        </w:tc>
      </w:tr>
      <w:tr w14:paraId="1705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020" w:hRule="exact"/>
          <w:jc w:val="center"/>
        </w:trPr>
        <w:tc>
          <w:tcPr>
            <w:tcW w:w="1984" w:type="dxa"/>
            <w:noWrap w:val="0"/>
            <w:vAlign w:val="center"/>
          </w:tcPr>
          <w:p w14:paraId="3178D454">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试点区域</w:t>
            </w:r>
          </w:p>
          <w:p w14:paraId="71D790FD">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hint="eastAsia" w:ascii="Times New Roman" w:hAnsi="Times New Roman" w:eastAsia="仿宋_GB2312" w:cs="Times New Roman"/>
                <w:color w:val="000000"/>
                <w:spacing w:val="-28"/>
                <w:sz w:val="28"/>
                <w:szCs w:val="28"/>
              </w:rPr>
            </w:pPr>
            <w:r>
              <w:rPr>
                <w:rFonts w:hint="eastAsia" w:ascii="Times New Roman" w:hAnsi="Times New Roman" w:eastAsia="仿宋_GB2312" w:cs="Times New Roman"/>
                <w:color w:val="000000"/>
                <w:spacing w:val="-28"/>
                <w:sz w:val="28"/>
                <w:szCs w:val="28"/>
              </w:rPr>
              <w:t>（地级行政区）</w:t>
            </w:r>
          </w:p>
        </w:tc>
        <w:tc>
          <w:tcPr>
            <w:tcW w:w="3402" w:type="dxa"/>
            <w:gridSpan w:val="2"/>
            <w:noWrap w:val="0"/>
            <w:vAlign w:val="center"/>
          </w:tcPr>
          <w:p w14:paraId="0F1219CD">
            <w:pPr>
              <w:keepNext w:val="0"/>
              <w:keepLines w:val="0"/>
              <w:pageBreakBefore w:val="0"/>
              <w:widowControl w:val="0"/>
              <w:kinsoku/>
              <w:wordWrap/>
              <w:overflowPunct/>
              <w:topLinePunct w:val="0"/>
              <w:autoSpaceDE/>
              <w:autoSpaceDN/>
              <w:bidi w:val="0"/>
              <w:adjustRightInd/>
              <w:spacing w:beforeAutospacing="0" w:afterAutospacing="0" w:line="480" w:lineRule="exact"/>
              <w:ind w:firstLine="158" w:firstLineChars="50"/>
              <w:textAlignment w:val="auto"/>
              <w:rPr>
                <w:rFonts w:ascii="Times New Roman" w:hAnsi="Times New Roman" w:eastAsia="仿宋_GB2312" w:cs="Times New Roman"/>
                <w:color w:val="000000"/>
                <w:sz w:val="32"/>
                <w:szCs w:val="32"/>
              </w:rPr>
            </w:pPr>
          </w:p>
        </w:tc>
        <w:tc>
          <w:tcPr>
            <w:tcW w:w="3402" w:type="dxa"/>
            <w:gridSpan w:val="2"/>
            <w:noWrap w:val="0"/>
            <w:vAlign w:val="center"/>
          </w:tcPr>
          <w:p w14:paraId="74F011B4">
            <w:pPr>
              <w:keepNext w:val="0"/>
              <w:keepLines w:val="0"/>
              <w:pageBreakBefore w:val="0"/>
              <w:widowControl w:val="0"/>
              <w:kinsoku/>
              <w:wordWrap/>
              <w:overflowPunct/>
              <w:topLinePunct w:val="0"/>
              <w:autoSpaceDE/>
              <w:autoSpaceDN/>
              <w:bidi w:val="0"/>
              <w:adjustRightInd/>
              <w:spacing w:beforeAutospacing="0" w:afterAutospacing="0" w:line="480" w:lineRule="exact"/>
              <w:ind w:firstLine="158" w:firstLineChars="50"/>
              <w:textAlignment w:val="auto"/>
              <w:rPr>
                <w:rFonts w:ascii="Times New Roman" w:hAnsi="Times New Roman" w:eastAsia="仿宋_GB2312" w:cs="Times New Roman"/>
                <w:color w:val="000000"/>
                <w:sz w:val="32"/>
                <w:szCs w:val="32"/>
              </w:rPr>
            </w:pPr>
          </w:p>
        </w:tc>
      </w:tr>
      <w:tr w14:paraId="57C6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020" w:hRule="exact"/>
          <w:jc w:val="center"/>
        </w:trPr>
        <w:tc>
          <w:tcPr>
            <w:tcW w:w="1984" w:type="dxa"/>
            <w:noWrap w:val="0"/>
            <w:vAlign w:val="center"/>
          </w:tcPr>
          <w:p w14:paraId="081E418A">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年产值</w:t>
            </w:r>
            <w:r>
              <w:rPr>
                <w:rFonts w:hint="eastAsia" w:ascii="Times New Roman" w:hAnsi="Times New Roman" w:cs="Times New Roman"/>
                <w:color w:val="000000"/>
                <w:sz w:val="28"/>
                <w:szCs w:val="28"/>
                <w:lang w:val="en-US" w:eastAsia="zh-CN"/>
              </w:rPr>
              <w:t xml:space="preserve">    </w:t>
            </w:r>
            <w:r>
              <w:rPr>
                <w:rFonts w:ascii="Times New Roman" w:hAnsi="Times New Roman" w:eastAsia="仿宋_GB2312" w:cs="Times New Roman"/>
                <w:color w:val="000000"/>
                <w:sz w:val="28"/>
                <w:szCs w:val="28"/>
              </w:rPr>
              <w:t>（万元）</w:t>
            </w:r>
          </w:p>
        </w:tc>
        <w:tc>
          <w:tcPr>
            <w:tcW w:w="3402" w:type="dxa"/>
            <w:gridSpan w:val="2"/>
            <w:noWrap w:val="0"/>
            <w:vAlign w:val="center"/>
          </w:tcPr>
          <w:p w14:paraId="04B268D9">
            <w:pPr>
              <w:keepNext w:val="0"/>
              <w:keepLines w:val="0"/>
              <w:pageBreakBefore w:val="0"/>
              <w:widowControl w:val="0"/>
              <w:kinsoku/>
              <w:wordWrap/>
              <w:overflowPunct/>
              <w:topLinePunct w:val="0"/>
              <w:autoSpaceDE/>
              <w:autoSpaceDN/>
              <w:bidi w:val="0"/>
              <w:adjustRightInd/>
              <w:spacing w:beforeAutospacing="0" w:afterAutospacing="0" w:line="480" w:lineRule="exact"/>
              <w:ind w:firstLine="158" w:firstLineChars="50"/>
              <w:textAlignment w:val="auto"/>
              <w:rPr>
                <w:rFonts w:ascii="Times New Roman" w:hAnsi="Times New Roman" w:eastAsia="仿宋_GB2312" w:cs="Times New Roman"/>
                <w:color w:val="000000"/>
                <w:sz w:val="32"/>
                <w:szCs w:val="32"/>
              </w:rPr>
            </w:pPr>
          </w:p>
        </w:tc>
        <w:tc>
          <w:tcPr>
            <w:tcW w:w="3402" w:type="dxa"/>
            <w:gridSpan w:val="2"/>
            <w:noWrap w:val="0"/>
            <w:vAlign w:val="center"/>
          </w:tcPr>
          <w:p w14:paraId="5835BB7B">
            <w:pPr>
              <w:keepNext w:val="0"/>
              <w:keepLines w:val="0"/>
              <w:pageBreakBefore w:val="0"/>
              <w:widowControl w:val="0"/>
              <w:kinsoku/>
              <w:wordWrap/>
              <w:overflowPunct/>
              <w:topLinePunct w:val="0"/>
              <w:autoSpaceDE/>
              <w:autoSpaceDN/>
              <w:bidi w:val="0"/>
              <w:adjustRightInd/>
              <w:spacing w:beforeAutospacing="0" w:afterAutospacing="0" w:line="480" w:lineRule="exact"/>
              <w:ind w:firstLine="158" w:firstLineChars="50"/>
              <w:textAlignment w:val="auto"/>
              <w:rPr>
                <w:rFonts w:ascii="Times New Roman" w:hAnsi="Times New Roman" w:eastAsia="仿宋_GB2312" w:cs="Times New Roman"/>
                <w:color w:val="000000"/>
                <w:sz w:val="32"/>
                <w:szCs w:val="32"/>
              </w:rPr>
            </w:pPr>
          </w:p>
        </w:tc>
      </w:tr>
      <w:tr w14:paraId="62D2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020" w:hRule="exact"/>
          <w:jc w:val="center"/>
        </w:trPr>
        <w:tc>
          <w:tcPr>
            <w:tcW w:w="1984" w:type="dxa"/>
            <w:noWrap w:val="0"/>
            <w:vAlign w:val="center"/>
          </w:tcPr>
          <w:p w14:paraId="61EFDF88">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年出口额</w:t>
            </w:r>
            <w:r>
              <w:rPr>
                <w:rFonts w:hint="eastAsia" w:ascii="Times New Roman" w:hAnsi="Times New Roman" w:cs="Times New Roman"/>
                <w:color w:val="000000"/>
                <w:sz w:val="28"/>
                <w:szCs w:val="28"/>
                <w:lang w:val="en-US" w:eastAsia="zh-CN"/>
              </w:rPr>
              <w:t xml:space="preserve">  </w:t>
            </w:r>
            <w:r>
              <w:rPr>
                <w:rFonts w:ascii="Times New Roman" w:hAnsi="Times New Roman" w:eastAsia="仿宋_GB2312" w:cs="Times New Roman"/>
                <w:color w:val="000000"/>
                <w:sz w:val="28"/>
                <w:szCs w:val="28"/>
              </w:rPr>
              <w:t>（万美元）</w:t>
            </w:r>
          </w:p>
        </w:tc>
        <w:tc>
          <w:tcPr>
            <w:tcW w:w="3402" w:type="dxa"/>
            <w:gridSpan w:val="2"/>
            <w:noWrap w:val="0"/>
            <w:vAlign w:val="center"/>
          </w:tcPr>
          <w:p w14:paraId="571C6211">
            <w:pPr>
              <w:keepNext w:val="0"/>
              <w:keepLines w:val="0"/>
              <w:pageBreakBefore w:val="0"/>
              <w:widowControl w:val="0"/>
              <w:kinsoku/>
              <w:wordWrap/>
              <w:overflowPunct/>
              <w:topLinePunct w:val="0"/>
              <w:autoSpaceDE/>
              <w:autoSpaceDN/>
              <w:bidi w:val="0"/>
              <w:adjustRightInd/>
              <w:spacing w:beforeAutospacing="0" w:afterAutospacing="0" w:line="480" w:lineRule="exact"/>
              <w:ind w:firstLine="158" w:firstLineChars="50"/>
              <w:textAlignment w:val="auto"/>
              <w:rPr>
                <w:rFonts w:ascii="Times New Roman" w:hAnsi="Times New Roman" w:eastAsia="仿宋_GB2312" w:cs="Times New Roman"/>
                <w:color w:val="000000"/>
                <w:sz w:val="32"/>
                <w:szCs w:val="32"/>
              </w:rPr>
            </w:pPr>
          </w:p>
        </w:tc>
        <w:tc>
          <w:tcPr>
            <w:tcW w:w="3402" w:type="dxa"/>
            <w:gridSpan w:val="2"/>
            <w:noWrap w:val="0"/>
            <w:vAlign w:val="center"/>
          </w:tcPr>
          <w:p w14:paraId="1F0FDCB5">
            <w:pPr>
              <w:keepNext w:val="0"/>
              <w:keepLines w:val="0"/>
              <w:pageBreakBefore w:val="0"/>
              <w:widowControl w:val="0"/>
              <w:kinsoku/>
              <w:wordWrap/>
              <w:overflowPunct/>
              <w:topLinePunct w:val="0"/>
              <w:autoSpaceDE/>
              <w:autoSpaceDN/>
              <w:bidi w:val="0"/>
              <w:adjustRightInd/>
              <w:spacing w:beforeAutospacing="0" w:afterAutospacing="0" w:line="480" w:lineRule="exact"/>
              <w:ind w:firstLine="158" w:firstLineChars="50"/>
              <w:textAlignment w:val="auto"/>
              <w:rPr>
                <w:rFonts w:ascii="Times New Roman" w:hAnsi="Times New Roman" w:eastAsia="仿宋_GB2312" w:cs="Times New Roman"/>
                <w:color w:val="000000"/>
                <w:sz w:val="32"/>
                <w:szCs w:val="32"/>
              </w:rPr>
            </w:pPr>
          </w:p>
        </w:tc>
      </w:tr>
      <w:tr w14:paraId="5FFA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020" w:hRule="exact"/>
          <w:jc w:val="center"/>
        </w:trPr>
        <w:tc>
          <w:tcPr>
            <w:tcW w:w="1984" w:type="dxa"/>
            <w:noWrap w:val="0"/>
            <w:vAlign w:val="center"/>
          </w:tcPr>
          <w:p w14:paraId="448F3C95">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产业链覆盖率</w:t>
            </w:r>
            <w:r>
              <w:rPr>
                <w:rFonts w:hint="eastAsia" w:ascii="Times New Roman" w:hAnsi="Times New Roman" w:eastAsia="仿宋_GB2312" w:cs="Times New Roman"/>
                <w:color w:val="000000"/>
                <w:sz w:val="28"/>
                <w:szCs w:val="28"/>
              </w:rPr>
              <w:t>（%）</w:t>
            </w:r>
          </w:p>
        </w:tc>
        <w:tc>
          <w:tcPr>
            <w:tcW w:w="3402" w:type="dxa"/>
            <w:gridSpan w:val="2"/>
            <w:noWrap w:val="0"/>
            <w:vAlign w:val="center"/>
          </w:tcPr>
          <w:p w14:paraId="42AD51B7">
            <w:pPr>
              <w:keepNext w:val="0"/>
              <w:keepLines w:val="0"/>
              <w:pageBreakBefore w:val="0"/>
              <w:widowControl w:val="0"/>
              <w:kinsoku/>
              <w:wordWrap/>
              <w:overflowPunct/>
              <w:topLinePunct w:val="0"/>
              <w:autoSpaceDE/>
              <w:autoSpaceDN/>
              <w:bidi w:val="0"/>
              <w:adjustRightInd/>
              <w:spacing w:beforeAutospacing="0" w:afterAutospacing="0" w:line="480" w:lineRule="exact"/>
              <w:ind w:firstLine="158" w:firstLineChars="50"/>
              <w:textAlignment w:val="auto"/>
              <w:rPr>
                <w:rFonts w:ascii="Times New Roman" w:hAnsi="Times New Roman" w:eastAsia="仿宋_GB2312" w:cs="Times New Roman"/>
                <w:color w:val="000000"/>
                <w:sz w:val="32"/>
                <w:szCs w:val="32"/>
              </w:rPr>
            </w:pPr>
          </w:p>
        </w:tc>
        <w:tc>
          <w:tcPr>
            <w:tcW w:w="3402" w:type="dxa"/>
            <w:gridSpan w:val="2"/>
            <w:noWrap w:val="0"/>
            <w:vAlign w:val="center"/>
          </w:tcPr>
          <w:p w14:paraId="3071431A">
            <w:pPr>
              <w:keepNext w:val="0"/>
              <w:keepLines w:val="0"/>
              <w:pageBreakBefore w:val="0"/>
              <w:widowControl w:val="0"/>
              <w:kinsoku/>
              <w:wordWrap/>
              <w:overflowPunct/>
              <w:topLinePunct w:val="0"/>
              <w:autoSpaceDE/>
              <w:autoSpaceDN/>
              <w:bidi w:val="0"/>
              <w:adjustRightInd/>
              <w:spacing w:beforeAutospacing="0" w:afterAutospacing="0" w:line="480" w:lineRule="exact"/>
              <w:ind w:firstLine="158" w:firstLineChars="50"/>
              <w:textAlignment w:val="auto"/>
              <w:rPr>
                <w:rFonts w:ascii="Times New Roman" w:hAnsi="Times New Roman" w:eastAsia="仿宋_GB2312" w:cs="Times New Roman"/>
                <w:color w:val="000000"/>
                <w:sz w:val="32"/>
                <w:szCs w:val="32"/>
              </w:rPr>
            </w:pPr>
          </w:p>
        </w:tc>
      </w:tr>
      <w:tr w14:paraId="499A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020" w:hRule="exact"/>
          <w:jc w:val="center"/>
        </w:trPr>
        <w:tc>
          <w:tcPr>
            <w:tcW w:w="1984" w:type="dxa"/>
            <w:noWrap w:val="0"/>
            <w:vAlign w:val="center"/>
          </w:tcPr>
          <w:p w14:paraId="3D05346E">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配套企业数量</w:t>
            </w:r>
            <w:r>
              <w:rPr>
                <w:rFonts w:hint="eastAsia" w:ascii="Times New Roman" w:hAnsi="Times New Roman" w:eastAsia="仿宋_GB2312" w:cs="Times New Roman"/>
                <w:color w:val="000000"/>
                <w:sz w:val="28"/>
                <w:szCs w:val="28"/>
              </w:rPr>
              <w:t>（家）</w:t>
            </w:r>
          </w:p>
        </w:tc>
        <w:tc>
          <w:tcPr>
            <w:tcW w:w="3402" w:type="dxa"/>
            <w:gridSpan w:val="2"/>
            <w:noWrap w:val="0"/>
            <w:vAlign w:val="center"/>
          </w:tcPr>
          <w:p w14:paraId="09BDF9D8">
            <w:pPr>
              <w:keepNext w:val="0"/>
              <w:keepLines w:val="0"/>
              <w:pageBreakBefore w:val="0"/>
              <w:widowControl w:val="0"/>
              <w:kinsoku/>
              <w:wordWrap/>
              <w:overflowPunct/>
              <w:topLinePunct w:val="0"/>
              <w:autoSpaceDE/>
              <w:autoSpaceDN/>
              <w:bidi w:val="0"/>
              <w:adjustRightInd/>
              <w:spacing w:beforeAutospacing="0" w:afterAutospacing="0" w:line="480" w:lineRule="exact"/>
              <w:ind w:firstLine="158" w:firstLineChars="50"/>
              <w:textAlignment w:val="auto"/>
              <w:rPr>
                <w:rFonts w:ascii="Times New Roman" w:hAnsi="Times New Roman" w:eastAsia="仿宋_GB2312" w:cs="Times New Roman"/>
                <w:color w:val="000000"/>
                <w:sz w:val="32"/>
                <w:szCs w:val="32"/>
              </w:rPr>
            </w:pPr>
          </w:p>
        </w:tc>
        <w:tc>
          <w:tcPr>
            <w:tcW w:w="3402" w:type="dxa"/>
            <w:gridSpan w:val="2"/>
            <w:noWrap w:val="0"/>
            <w:vAlign w:val="center"/>
          </w:tcPr>
          <w:p w14:paraId="6538AF84">
            <w:pPr>
              <w:keepNext w:val="0"/>
              <w:keepLines w:val="0"/>
              <w:pageBreakBefore w:val="0"/>
              <w:widowControl w:val="0"/>
              <w:kinsoku/>
              <w:wordWrap/>
              <w:overflowPunct/>
              <w:topLinePunct w:val="0"/>
              <w:autoSpaceDE/>
              <w:autoSpaceDN/>
              <w:bidi w:val="0"/>
              <w:adjustRightInd/>
              <w:spacing w:beforeAutospacing="0" w:afterAutospacing="0" w:line="480" w:lineRule="exact"/>
              <w:ind w:firstLine="158" w:firstLineChars="50"/>
              <w:textAlignment w:val="auto"/>
              <w:rPr>
                <w:rFonts w:ascii="Times New Roman" w:hAnsi="Times New Roman" w:eastAsia="仿宋_GB2312" w:cs="Times New Roman"/>
                <w:color w:val="000000"/>
                <w:sz w:val="32"/>
                <w:szCs w:val="32"/>
              </w:rPr>
            </w:pPr>
          </w:p>
        </w:tc>
      </w:tr>
      <w:tr w14:paraId="0470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020" w:hRule="exact"/>
          <w:jc w:val="center"/>
        </w:trPr>
        <w:tc>
          <w:tcPr>
            <w:tcW w:w="1984" w:type="dxa"/>
            <w:noWrap w:val="0"/>
            <w:vAlign w:val="center"/>
          </w:tcPr>
          <w:p w14:paraId="50C2F256">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参与试点</w:t>
            </w:r>
            <w:r>
              <w:rPr>
                <w:rFonts w:ascii="Times New Roman" w:hAnsi="Times New Roman" w:eastAsia="仿宋_GB2312" w:cs="Times New Roman"/>
                <w:color w:val="000000"/>
                <w:sz w:val="28"/>
                <w:szCs w:val="28"/>
              </w:rPr>
              <w:t>企业数量</w:t>
            </w:r>
            <w:r>
              <w:rPr>
                <w:rFonts w:hint="eastAsia" w:ascii="Times New Roman" w:hAnsi="Times New Roman" w:eastAsia="仿宋_GB2312" w:cs="Times New Roman"/>
                <w:color w:val="000000"/>
                <w:sz w:val="28"/>
                <w:szCs w:val="28"/>
              </w:rPr>
              <w:t>（家）</w:t>
            </w:r>
          </w:p>
        </w:tc>
        <w:tc>
          <w:tcPr>
            <w:tcW w:w="3402" w:type="dxa"/>
            <w:gridSpan w:val="2"/>
            <w:noWrap w:val="0"/>
            <w:vAlign w:val="center"/>
          </w:tcPr>
          <w:p w14:paraId="0C98B516">
            <w:pPr>
              <w:keepNext w:val="0"/>
              <w:keepLines w:val="0"/>
              <w:pageBreakBefore w:val="0"/>
              <w:widowControl w:val="0"/>
              <w:kinsoku/>
              <w:wordWrap/>
              <w:overflowPunct/>
              <w:topLinePunct w:val="0"/>
              <w:autoSpaceDE/>
              <w:autoSpaceDN/>
              <w:bidi w:val="0"/>
              <w:adjustRightInd/>
              <w:spacing w:beforeAutospacing="0" w:afterAutospacing="0" w:line="480" w:lineRule="exact"/>
              <w:ind w:firstLine="158" w:firstLineChars="50"/>
              <w:textAlignment w:val="auto"/>
              <w:rPr>
                <w:rFonts w:ascii="Times New Roman" w:hAnsi="Times New Roman" w:eastAsia="仿宋_GB2312" w:cs="Times New Roman"/>
                <w:color w:val="000000"/>
                <w:sz w:val="32"/>
                <w:szCs w:val="32"/>
              </w:rPr>
            </w:pPr>
          </w:p>
        </w:tc>
        <w:tc>
          <w:tcPr>
            <w:tcW w:w="3402" w:type="dxa"/>
            <w:gridSpan w:val="2"/>
            <w:noWrap w:val="0"/>
            <w:vAlign w:val="center"/>
          </w:tcPr>
          <w:p w14:paraId="22A31A35">
            <w:pPr>
              <w:keepNext w:val="0"/>
              <w:keepLines w:val="0"/>
              <w:pageBreakBefore w:val="0"/>
              <w:widowControl w:val="0"/>
              <w:kinsoku/>
              <w:wordWrap/>
              <w:overflowPunct/>
              <w:topLinePunct w:val="0"/>
              <w:autoSpaceDE/>
              <w:autoSpaceDN/>
              <w:bidi w:val="0"/>
              <w:adjustRightInd/>
              <w:spacing w:beforeAutospacing="0" w:afterAutospacing="0" w:line="480" w:lineRule="exact"/>
              <w:ind w:firstLine="158" w:firstLineChars="50"/>
              <w:textAlignment w:val="auto"/>
              <w:rPr>
                <w:rFonts w:ascii="Times New Roman" w:hAnsi="Times New Roman" w:eastAsia="仿宋_GB2312" w:cs="Times New Roman"/>
                <w:color w:val="000000"/>
                <w:sz w:val="32"/>
                <w:szCs w:val="32"/>
              </w:rPr>
            </w:pPr>
          </w:p>
        </w:tc>
      </w:tr>
      <w:tr w14:paraId="6035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618" w:hRule="atLeast"/>
          <w:jc w:val="center"/>
        </w:trPr>
        <w:tc>
          <w:tcPr>
            <w:tcW w:w="1984" w:type="dxa"/>
            <w:noWrap w:val="0"/>
            <w:vAlign w:val="center"/>
          </w:tcPr>
          <w:p w14:paraId="29B68DBC">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符合</w:t>
            </w:r>
            <w:r>
              <w:rPr>
                <w:rFonts w:hint="eastAsia" w:ascii="Times New Roman" w:hAnsi="Times New Roman" w:eastAsia="仿宋_GB2312" w:cs="Times New Roman"/>
                <w:color w:val="000000"/>
                <w:sz w:val="28"/>
                <w:szCs w:val="28"/>
              </w:rPr>
              <w:t>试点</w:t>
            </w:r>
            <w:r>
              <w:rPr>
                <w:rFonts w:ascii="Times New Roman" w:hAnsi="Times New Roman" w:eastAsia="仿宋_GB2312" w:cs="Times New Roman"/>
                <w:color w:val="000000"/>
                <w:sz w:val="28"/>
                <w:szCs w:val="28"/>
              </w:rPr>
              <w:t>条件的说明</w:t>
            </w:r>
          </w:p>
        </w:tc>
        <w:tc>
          <w:tcPr>
            <w:tcW w:w="6804" w:type="dxa"/>
            <w:gridSpan w:val="4"/>
            <w:noWrap w:val="0"/>
            <w:vAlign w:val="center"/>
          </w:tcPr>
          <w:p w14:paraId="6FA4947B">
            <w:pPr>
              <w:keepNext w:val="0"/>
              <w:keepLines w:val="0"/>
              <w:pageBreakBefore w:val="0"/>
              <w:widowControl w:val="0"/>
              <w:kinsoku/>
              <w:wordWrap/>
              <w:overflowPunct/>
              <w:topLinePunct w:val="0"/>
              <w:autoSpaceDE/>
              <w:autoSpaceDN/>
              <w:bidi w:val="0"/>
              <w:adjustRightInd/>
              <w:spacing w:beforeAutospacing="0" w:afterAutospacing="0" w:line="480" w:lineRule="exact"/>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（简述，</w:t>
            </w:r>
            <w:r>
              <w:rPr>
                <w:rFonts w:hint="eastAsia" w:ascii="Times New Roman" w:hAnsi="Times New Roman" w:eastAsia="仿宋_GB2312" w:cs="Times New Roman"/>
                <w:color w:val="000000"/>
                <w:sz w:val="28"/>
                <w:szCs w:val="28"/>
              </w:rPr>
              <w:t>2</w:t>
            </w:r>
            <w:r>
              <w:rPr>
                <w:rFonts w:ascii="Times New Roman" w:hAnsi="Times New Roman" w:eastAsia="仿宋_GB2312" w:cs="Times New Roman"/>
                <w:color w:val="000000"/>
                <w:sz w:val="28"/>
                <w:szCs w:val="28"/>
              </w:rPr>
              <w:t>000字以内）</w:t>
            </w:r>
          </w:p>
        </w:tc>
      </w:tr>
      <w:tr w14:paraId="097B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717" w:hRule="atLeast"/>
          <w:jc w:val="center"/>
        </w:trPr>
        <w:tc>
          <w:tcPr>
            <w:tcW w:w="1984" w:type="dxa"/>
            <w:noWrap w:val="0"/>
            <w:vAlign w:val="center"/>
          </w:tcPr>
          <w:p w14:paraId="50A10531">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试点区域</w:t>
            </w:r>
            <w:r>
              <w:rPr>
                <w:rFonts w:ascii="Times New Roman" w:hAnsi="Times New Roman" w:eastAsia="仿宋_GB2312" w:cs="Times New Roman"/>
                <w:color w:val="000000"/>
                <w:sz w:val="28"/>
                <w:szCs w:val="28"/>
              </w:rPr>
              <w:t>质量认证与产品碳足迹量化基础</w:t>
            </w:r>
            <w:r>
              <w:rPr>
                <w:rFonts w:hint="eastAsia" w:ascii="Times New Roman" w:hAnsi="Times New Roman" w:eastAsia="仿宋_GB2312" w:cs="Times New Roman"/>
                <w:color w:val="000000"/>
                <w:sz w:val="28"/>
                <w:szCs w:val="28"/>
              </w:rPr>
              <w:t>的</w:t>
            </w:r>
            <w:r>
              <w:rPr>
                <w:rFonts w:ascii="Times New Roman" w:hAnsi="Times New Roman" w:eastAsia="仿宋_GB2312" w:cs="Times New Roman"/>
                <w:color w:val="000000"/>
                <w:sz w:val="28"/>
                <w:szCs w:val="28"/>
              </w:rPr>
              <w:t>说明</w:t>
            </w:r>
          </w:p>
        </w:tc>
        <w:tc>
          <w:tcPr>
            <w:tcW w:w="6804" w:type="dxa"/>
            <w:gridSpan w:val="4"/>
            <w:noWrap w:val="0"/>
            <w:vAlign w:val="center"/>
          </w:tcPr>
          <w:p w14:paraId="76AC2A15">
            <w:pPr>
              <w:keepNext w:val="0"/>
              <w:keepLines w:val="0"/>
              <w:pageBreakBefore w:val="0"/>
              <w:widowControl w:val="0"/>
              <w:kinsoku/>
              <w:wordWrap/>
              <w:overflowPunct/>
              <w:topLinePunct w:val="0"/>
              <w:autoSpaceDE/>
              <w:autoSpaceDN/>
              <w:bidi w:val="0"/>
              <w:adjustRightInd/>
              <w:spacing w:beforeAutospacing="0" w:afterAutospacing="0" w:line="480" w:lineRule="exact"/>
              <w:jc w:val="left"/>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（简述，1000字以内）</w:t>
            </w:r>
          </w:p>
        </w:tc>
      </w:tr>
      <w:tr w14:paraId="3592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067" w:hRule="atLeast"/>
          <w:jc w:val="center"/>
        </w:trPr>
        <w:tc>
          <w:tcPr>
            <w:tcW w:w="1984" w:type="dxa"/>
            <w:noWrap w:val="0"/>
            <w:vAlign w:val="center"/>
          </w:tcPr>
          <w:p w14:paraId="484F1803">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0" w:firstLineChars="0"/>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申报材料真实性承诺</w:t>
            </w:r>
          </w:p>
        </w:tc>
        <w:tc>
          <w:tcPr>
            <w:tcW w:w="6804" w:type="dxa"/>
            <w:gridSpan w:val="4"/>
            <w:noWrap w:val="0"/>
            <w:vAlign w:val="center"/>
          </w:tcPr>
          <w:p w14:paraId="76530853">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552" w:firstLineChars="200"/>
              <w:textAlignment w:val="auto"/>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我单位申报的所有材料，均真实、完整、符合国家有关法律法规及相关产业政策要求，如有不实，愿承担相应的责任。</w:t>
            </w:r>
          </w:p>
          <w:p w14:paraId="0FABFACC">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textAlignment w:val="auto"/>
              <w:rPr>
                <w:rFonts w:ascii="Times New Roman" w:hAnsi="Times New Roman" w:eastAsia="仿宋_GB2312" w:cs="Times New Roman"/>
                <w:color w:val="000000"/>
                <w:kern w:val="0"/>
                <w:sz w:val="28"/>
                <w:szCs w:val="28"/>
              </w:rPr>
            </w:pPr>
          </w:p>
          <w:p w14:paraId="26323E20">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textAlignment w:val="auto"/>
              <w:rPr>
                <w:rFonts w:ascii="Times New Roman" w:hAnsi="Times New Roman" w:eastAsia="仿宋_GB2312" w:cs="Times New Roman"/>
                <w:color w:val="000000"/>
                <w:kern w:val="0"/>
                <w:sz w:val="28"/>
                <w:szCs w:val="28"/>
              </w:rPr>
            </w:pPr>
          </w:p>
          <w:p w14:paraId="33162D9D">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textAlignment w:val="auto"/>
              <w:rPr>
                <w:rFonts w:ascii="Times New Roman" w:hAnsi="Times New Roman" w:eastAsia="仿宋_GB2312" w:cs="Times New Roman"/>
                <w:color w:val="000000"/>
                <w:kern w:val="0"/>
                <w:sz w:val="28"/>
                <w:szCs w:val="28"/>
              </w:rPr>
            </w:pPr>
          </w:p>
          <w:p w14:paraId="3C9B4516">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840"/>
              <w:textAlignment w:val="auto"/>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申报单位（盖章）：</w:t>
            </w:r>
          </w:p>
          <w:p w14:paraId="56BA1ACC">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4416" w:firstLineChars="1600"/>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年    月    日</w:t>
            </w:r>
          </w:p>
        </w:tc>
      </w:tr>
    </w:tbl>
    <w:p w14:paraId="16C86566">
      <w:pPr>
        <w:pStyle w:val="2"/>
        <w:pageBreakBefore w:val="0"/>
        <w:kinsoku/>
        <w:wordWrap/>
        <w:overflowPunct w:val="0"/>
        <w:topLinePunct w:val="0"/>
        <w:autoSpaceDE/>
        <w:autoSpaceDN/>
        <w:bidi w:val="0"/>
        <w:adjustRightInd w:val="0"/>
        <w:snapToGrid w:val="0"/>
        <w:spacing w:before="0" w:beforeAutospacing="0" w:after="0" w:afterAutospacing="0" w:line="560" w:lineRule="exact"/>
        <w:ind w:firstLine="632" w:firstLineChars="200"/>
        <w:textAlignment w:val="auto"/>
        <w:rPr>
          <w:rFonts w:ascii="Times New Roman" w:hAnsi="Times New Roman" w:eastAsia="黑体" w:cs="Times New Roman"/>
          <w:b w:val="0"/>
          <w:bCs w:val="0"/>
          <w:color w:val="000000"/>
          <w:sz w:val="32"/>
          <w:szCs w:val="32"/>
        </w:rPr>
      </w:pPr>
      <w:r>
        <w:rPr>
          <w:rFonts w:ascii="Times New Roman" w:hAnsi="Times New Roman" w:eastAsia="黑体" w:cs="Times New Roman"/>
          <w:b w:val="0"/>
          <w:bCs w:val="0"/>
          <w:color w:val="000000"/>
          <w:sz w:val="32"/>
          <w:szCs w:val="32"/>
        </w:rPr>
        <w:br w:type="page"/>
      </w:r>
      <w:r>
        <w:rPr>
          <w:rFonts w:ascii="Times New Roman" w:hAnsi="Times New Roman" w:eastAsia="黑体" w:cs="Times New Roman"/>
          <w:b w:val="0"/>
          <w:bCs w:val="0"/>
          <w:color w:val="000000"/>
          <w:sz w:val="32"/>
          <w:szCs w:val="32"/>
        </w:rPr>
        <w:t>二、试点工作方案（提纲）</w:t>
      </w:r>
    </w:p>
    <w:p w14:paraId="01E047CF">
      <w:pPr>
        <w:pageBreakBefore w:val="0"/>
        <w:kinsoku/>
        <w:wordWrap/>
        <w:overflowPunct w:val="0"/>
        <w:topLinePunct w:val="0"/>
        <w:autoSpaceDE/>
        <w:autoSpaceDN/>
        <w:bidi w:val="0"/>
        <w:adjustRightInd w:val="0"/>
        <w:snapToGrid w:val="0"/>
        <w:spacing w:beforeAutospacing="0" w:afterAutospacing="0" w:line="560" w:lineRule="exact"/>
        <w:ind w:firstLine="632"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w:t>
      </w:r>
      <w:r>
        <w:rPr>
          <w:rFonts w:hint="eastAsia" w:ascii="Times New Roman" w:hAnsi="Times New Roman" w:eastAsia="仿宋_GB2312" w:cs="Times New Roman"/>
          <w:color w:val="000000"/>
          <w:sz w:val="32"/>
          <w:szCs w:val="32"/>
        </w:rPr>
        <w:t>单位</w:t>
      </w:r>
      <w:r>
        <w:rPr>
          <w:rFonts w:ascii="Times New Roman" w:hAnsi="Times New Roman" w:eastAsia="仿宋_GB2312" w:cs="Times New Roman"/>
          <w:color w:val="000000"/>
          <w:sz w:val="32"/>
          <w:szCs w:val="32"/>
        </w:rPr>
        <w:t>应按照《关于开展产品碳足迹标识认证试点工作的通知》要求，编制试点工作方案，</w:t>
      </w:r>
      <w:r>
        <w:rPr>
          <w:rFonts w:hint="eastAsia" w:ascii="Times New Roman" w:hAnsi="Times New Roman" w:eastAsia="仿宋_GB2312" w:cs="Times New Roman"/>
          <w:color w:val="000000"/>
          <w:sz w:val="32"/>
          <w:szCs w:val="32"/>
        </w:rPr>
        <w:t>至少</w:t>
      </w:r>
      <w:r>
        <w:rPr>
          <w:rFonts w:ascii="Times New Roman" w:hAnsi="Times New Roman" w:eastAsia="仿宋_GB2312" w:cs="Times New Roman"/>
          <w:color w:val="000000"/>
          <w:sz w:val="32"/>
          <w:szCs w:val="32"/>
        </w:rPr>
        <w:t>包括工作基础、试点内容及考核指标、保障措施等内容。</w:t>
      </w:r>
    </w:p>
    <w:p w14:paraId="7F5073B5">
      <w:pPr>
        <w:pStyle w:val="3"/>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ind w:firstLine="632" w:firstLineChars="200"/>
        <w:jc w:val="left"/>
        <w:textAlignment w:val="auto"/>
        <w:rPr>
          <w:rFonts w:ascii="Times New Roman" w:hAnsi="Times New Roman" w:eastAsia="楷体_GB2312" w:cs="Times New Roman"/>
          <w:color w:val="000000"/>
        </w:rPr>
      </w:pPr>
      <w:r>
        <w:rPr>
          <w:rFonts w:ascii="Times New Roman" w:hAnsi="Times New Roman" w:eastAsia="楷体_GB2312" w:cs="Times New Roman"/>
          <w:b w:val="0"/>
          <w:bCs w:val="0"/>
          <w:color w:val="000000"/>
        </w:rPr>
        <w:t>（一）工作基础</w:t>
      </w:r>
    </w:p>
    <w:p w14:paraId="5D181323">
      <w:pPr>
        <w:pageBreakBefore w:val="0"/>
        <w:kinsoku/>
        <w:wordWrap/>
        <w:overflowPunct w:val="0"/>
        <w:topLinePunct w:val="0"/>
        <w:autoSpaceDE/>
        <w:autoSpaceDN/>
        <w:bidi w:val="0"/>
        <w:adjustRightInd w:val="0"/>
        <w:snapToGrid w:val="0"/>
        <w:spacing w:beforeAutospacing="0" w:afterAutospacing="0" w:line="560" w:lineRule="exact"/>
        <w:ind w:firstLine="632"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试点区域</w:t>
      </w:r>
      <w:r>
        <w:rPr>
          <w:rFonts w:ascii="Times New Roman" w:hAnsi="Times New Roman" w:eastAsia="仿宋_GB2312" w:cs="Times New Roman"/>
          <w:color w:val="000000"/>
          <w:sz w:val="32"/>
          <w:szCs w:val="32"/>
        </w:rPr>
        <w:t>基本概况</w:t>
      </w:r>
      <w:r>
        <w:rPr>
          <w:rFonts w:hint="eastAsia" w:ascii="Times New Roman" w:hAnsi="Times New Roman" w:eastAsia="仿宋_GB2312" w:cs="Times New Roman"/>
          <w:color w:val="000000"/>
          <w:sz w:val="32"/>
          <w:szCs w:val="32"/>
        </w:rPr>
        <w:t>；</w:t>
      </w:r>
    </w:p>
    <w:p w14:paraId="14D6DC9B">
      <w:pPr>
        <w:pageBreakBefore w:val="0"/>
        <w:kinsoku/>
        <w:wordWrap/>
        <w:overflowPunct w:val="0"/>
        <w:topLinePunct w:val="0"/>
        <w:autoSpaceDE/>
        <w:autoSpaceDN/>
        <w:bidi w:val="0"/>
        <w:adjustRightInd w:val="0"/>
        <w:snapToGrid w:val="0"/>
        <w:spacing w:beforeAutospacing="0" w:afterAutospacing="0" w:line="560" w:lineRule="exact"/>
        <w:ind w:firstLine="632"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cs="Times New Roman"/>
          <w:color w:val="000000"/>
          <w:sz w:val="32"/>
          <w:szCs w:val="32"/>
          <w:lang w:val="en-US" w:eastAsia="zh-CN"/>
        </w:rPr>
        <w:t xml:space="preserve"> </w:t>
      </w:r>
      <w:r>
        <w:rPr>
          <w:rFonts w:ascii="Times New Roman" w:hAnsi="Times New Roman" w:eastAsia="仿宋_GB2312" w:cs="Times New Roman"/>
          <w:color w:val="000000"/>
          <w:sz w:val="32"/>
          <w:szCs w:val="32"/>
        </w:rPr>
        <w:t>试点产品的产业基本情况</w:t>
      </w:r>
      <w:r>
        <w:rPr>
          <w:rFonts w:hint="eastAsia" w:ascii="Times New Roman" w:hAnsi="Times New Roman" w:eastAsia="仿宋_GB2312" w:cs="Times New Roman"/>
          <w:color w:val="000000"/>
          <w:sz w:val="32"/>
          <w:szCs w:val="32"/>
        </w:rPr>
        <w:t>；</w:t>
      </w:r>
    </w:p>
    <w:p w14:paraId="42EC2ABA">
      <w:pPr>
        <w:pageBreakBefore w:val="0"/>
        <w:kinsoku/>
        <w:wordWrap/>
        <w:overflowPunct w:val="0"/>
        <w:topLinePunct w:val="0"/>
        <w:autoSpaceDE/>
        <w:autoSpaceDN/>
        <w:bidi w:val="0"/>
        <w:adjustRightInd w:val="0"/>
        <w:snapToGrid w:val="0"/>
        <w:spacing w:beforeAutospacing="0" w:afterAutospacing="0" w:line="560" w:lineRule="exact"/>
        <w:ind w:firstLine="632"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cs="Times New Roman"/>
          <w:color w:val="000000"/>
          <w:sz w:val="32"/>
          <w:szCs w:val="32"/>
          <w:lang w:val="en-US" w:eastAsia="zh-CN"/>
        </w:rPr>
        <w:t xml:space="preserve"> </w:t>
      </w:r>
      <w:r>
        <w:rPr>
          <w:rFonts w:ascii="Times New Roman" w:hAnsi="Times New Roman" w:eastAsia="仿宋_GB2312" w:cs="Times New Roman"/>
          <w:color w:val="000000"/>
          <w:sz w:val="32"/>
          <w:szCs w:val="32"/>
        </w:rPr>
        <w:t>产品碳足迹标识认证试点工作机制建立情况</w:t>
      </w:r>
      <w:r>
        <w:rPr>
          <w:rFonts w:hint="eastAsia" w:ascii="Times New Roman" w:hAnsi="Times New Roman" w:eastAsia="仿宋_GB2312" w:cs="Times New Roman"/>
          <w:color w:val="000000"/>
          <w:sz w:val="32"/>
          <w:szCs w:val="32"/>
        </w:rPr>
        <w:t>；</w:t>
      </w:r>
    </w:p>
    <w:p w14:paraId="4B5F383A">
      <w:pPr>
        <w:pageBreakBefore w:val="0"/>
        <w:kinsoku/>
        <w:wordWrap/>
        <w:overflowPunct w:val="0"/>
        <w:topLinePunct w:val="0"/>
        <w:autoSpaceDE/>
        <w:autoSpaceDN/>
        <w:bidi w:val="0"/>
        <w:adjustRightInd w:val="0"/>
        <w:snapToGrid w:val="0"/>
        <w:spacing w:beforeAutospacing="0" w:afterAutospacing="0" w:line="560" w:lineRule="exact"/>
        <w:ind w:firstLine="632"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cs="Times New Roman"/>
          <w:color w:val="000000"/>
          <w:sz w:val="32"/>
          <w:szCs w:val="32"/>
          <w:lang w:val="en-US" w:eastAsia="zh-CN"/>
        </w:rPr>
        <w:t xml:space="preserve"> </w:t>
      </w:r>
      <w:r>
        <w:rPr>
          <w:rFonts w:ascii="Times New Roman" w:hAnsi="Times New Roman" w:eastAsia="仿宋_GB2312" w:cs="Times New Roman"/>
          <w:color w:val="000000"/>
          <w:sz w:val="32"/>
          <w:szCs w:val="32"/>
        </w:rPr>
        <w:t>试点的必要性及预期成果</w:t>
      </w:r>
      <w:r>
        <w:rPr>
          <w:rFonts w:hint="eastAsia" w:ascii="Times New Roman" w:hAnsi="Times New Roman" w:eastAsia="仿宋_GB2312" w:cs="Times New Roman"/>
          <w:color w:val="000000"/>
          <w:sz w:val="32"/>
          <w:szCs w:val="32"/>
        </w:rPr>
        <w:t>。</w:t>
      </w:r>
    </w:p>
    <w:p w14:paraId="51B76FF4">
      <w:pPr>
        <w:pStyle w:val="3"/>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ind w:firstLine="632" w:firstLineChars="200"/>
        <w:jc w:val="left"/>
        <w:textAlignment w:val="auto"/>
        <w:rPr>
          <w:rFonts w:ascii="Times New Roman" w:hAnsi="Times New Roman" w:eastAsia="楷体_GB2312" w:cs="Times New Roman"/>
          <w:b w:val="0"/>
          <w:bCs w:val="0"/>
          <w:color w:val="000000"/>
        </w:rPr>
      </w:pPr>
      <w:r>
        <w:rPr>
          <w:rFonts w:ascii="Times New Roman" w:hAnsi="Times New Roman" w:eastAsia="楷体_GB2312" w:cs="Times New Roman"/>
          <w:b w:val="0"/>
          <w:bCs w:val="0"/>
          <w:color w:val="000000"/>
        </w:rPr>
        <w:t>（二）试点内容及考核指标</w:t>
      </w:r>
    </w:p>
    <w:p w14:paraId="757BD035">
      <w:pPr>
        <w:pageBreakBefore w:val="0"/>
        <w:kinsoku/>
        <w:wordWrap/>
        <w:overflowPunct w:val="0"/>
        <w:topLinePunct w:val="0"/>
        <w:autoSpaceDE/>
        <w:autoSpaceDN/>
        <w:bidi w:val="0"/>
        <w:adjustRightInd w:val="0"/>
        <w:snapToGrid w:val="0"/>
        <w:spacing w:beforeAutospacing="0" w:afterAutospacing="0" w:line="560" w:lineRule="exact"/>
        <w:ind w:firstLine="632"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cs="Times New Roman"/>
          <w:color w:val="000000"/>
          <w:sz w:val="32"/>
          <w:szCs w:val="32"/>
          <w:lang w:val="en-US" w:eastAsia="zh-CN"/>
        </w:rPr>
        <w:t xml:space="preserve"> </w:t>
      </w:r>
      <w:r>
        <w:rPr>
          <w:rFonts w:ascii="Times New Roman" w:hAnsi="Times New Roman" w:eastAsia="仿宋_GB2312" w:cs="Times New Roman"/>
          <w:color w:val="000000"/>
          <w:sz w:val="32"/>
          <w:szCs w:val="32"/>
        </w:rPr>
        <w:t>试点目标</w:t>
      </w:r>
    </w:p>
    <w:p w14:paraId="398A728E">
      <w:pPr>
        <w:pageBreakBefore w:val="0"/>
        <w:kinsoku/>
        <w:wordWrap/>
        <w:overflowPunct w:val="0"/>
        <w:topLinePunct w:val="0"/>
        <w:autoSpaceDE/>
        <w:autoSpaceDN/>
        <w:bidi w:val="0"/>
        <w:adjustRightInd w:val="0"/>
        <w:snapToGrid w:val="0"/>
        <w:spacing w:beforeAutospacing="0" w:afterAutospacing="0" w:line="560" w:lineRule="exact"/>
        <w:ind w:firstLine="632"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按照</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通知</w:t>
      </w:r>
      <w:r>
        <w:rPr>
          <w:rFonts w:hint="eastAsia" w:ascii="Times New Roman" w:hAnsi="Times New Roman" w:cs="Times New Roman"/>
          <w:color w:val="000000"/>
          <w:sz w:val="32"/>
          <w:szCs w:val="32"/>
          <w:lang w:eastAsia="zh-CN"/>
        </w:rPr>
        <w:t>》</w:t>
      </w:r>
      <w:r>
        <w:rPr>
          <w:rFonts w:ascii="Times New Roman" w:hAnsi="Times New Roman" w:eastAsia="仿宋_GB2312" w:cs="Times New Roman"/>
          <w:color w:val="000000"/>
          <w:sz w:val="32"/>
          <w:szCs w:val="32"/>
        </w:rPr>
        <w:t>要求，形成产品碳足迹标识认证试点工作的总体建设目标。</w:t>
      </w:r>
    </w:p>
    <w:p w14:paraId="5A947B5A">
      <w:pPr>
        <w:pageBreakBefore w:val="0"/>
        <w:numPr>
          <w:ilvl w:val="0"/>
          <w:numId w:val="9"/>
        </w:numPr>
        <w:kinsoku/>
        <w:wordWrap/>
        <w:overflowPunct w:val="0"/>
        <w:topLinePunct w:val="0"/>
        <w:autoSpaceDE/>
        <w:autoSpaceDN/>
        <w:bidi w:val="0"/>
        <w:adjustRightInd w:val="0"/>
        <w:snapToGrid w:val="0"/>
        <w:spacing w:beforeAutospacing="0" w:afterAutospacing="0" w:line="560" w:lineRule="exact"/>
        <w:ind w:firstLine="632"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cs="Times New Roman"/>
          <w:color w:val="000000"/>
          <w:sz w:val="32"/>
          <w:szCs w:val="32"/>
          <w:lang w:val="en-US" w:eastAsia="zh-CN"/>
        </w:rPr>
        <w:t xml:space="preserve"> </w:t>
      </w:r>
      <w:r>
        <w:rPr>
          <w:rFonts w:ascii="Times New Roman" w:hAnsi="Times New Roman" w:eastAsia="仿宋_GB2312" w:cs="Times New Roman"/>
          <w:color w:val="000000"/>
          <w:sz w:val="32"/>
          <w:szCs w:val="32"/>
        </w:rPr>
        <w:t>重点任务</w:t>
      </w:r>
    </w:p>
    <w:p w14:paraId="3E4C74E6">
      <w:pPr>
        <w:pageBreakBefore w:val="0"/>
        <w:kinsoku/>
        <w:wordWrap/>
        <w:overflowPunct w:val="0"/>
        <w:topLinePunct w:val="0"/>
        <w:autoSpaceDE/>
        <w:autoSpaceDN/>
        <w:bidi w:val="0"/>
        <w:adjustRightInd w:val="0"/>
        <w:snapToGrid w:val="0"/>
        <w:spacing w:beforeAutospacing="0" w:afterAutospacing="0" w:line="560" w:lineRule="exact"/>
        <w:ind w:firstLine="632"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围绕建设工作体系、提高数据质量、</w:t>
      </w:r>
      <w:r>
        <w:rPr>
          <w:rFonts w:hint="eastAsia" w:cs="Times New Roman"/>
          <w:color w:val="000000"/>
          <w:sz w:val="32"/>
          <w:szCs w:val="32"/>
          <w:lang w:eastAsia="zh-CN"/>
        </w:rPr>
        <w:t>保障</w:t>
      </w:r>
      <w:r>
        <w:rPr>
          <w:rFonts w:ascii="Times New Roman" w:hAnsi="Times New Roman" w:eastAsia="仿宋_GB2312" w:cs="Times New Roman"/>
          <w:color w:val="000000"/>
          <w:sz w:val="32"/>
          <w:szCs w:val="32"/>
        </w:rPr>
        <w:t>数据安全、提升管理水平、强化质量管控、创新政策机制、健全效果评估、丰富应用场景等方面设立具体任务与措施。</w:t>
      </w:r>
    </w:p>
    <w:p w14:paraId="63712A97">
      <w:pPr>
        <w:pageBreakBefore w:val="0"/>
        <w:numPr>
          <w:ilvl w:val="0"/>
          <w:numId w:val="9"/>
        </w:numPr>
        <w:kinsoku/>
        <w:wordWrap/>
        <w:overflowPunct w:val="0"/>
        <w:topLinePunct w:val="0"/>
        <w:autoSpaceDE/>
        <w:autoSpaceDN/>
        <w:bidi w:val="0"/>
        <w:adjustRightInd w:val="0"/>
        <w:snapToGrid w:val="0"/>
        <w:spacing w:beforeAutospacing="0" w:afterAutospacing="0" w:line="560" w:lineRule="exact"/>
        <w:ind w:left="0" w:leftChars="0" w:firstLine="632"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cs="Times New Roman"/>
          <w:color w:val="000000"/>
          <w:sz w:val="32"/>
          <w:szCs w:val="32"/>
          <w:lang w:val="en-US" w:eastAsia="zh-CN"/>
        </w:rPr>
        <w:t xml:space="preserve"> </w:t>
      </w:r>
      <w:r>
        <w:rPr>
          <w:rFonts w:ascii="Times New Roman" w:hAnsi="Times New Roman" w:eastAsia="仿宋_GB2312" w:cs="Times New Roman"/>
          <w:color w:val="000000"/>
          <w:sz w:val="32"/>
          <w:szCs w:val="32"/>
        </w:rPr>
        <w:t>考核指标</w:t>
      </w:r>
    </w:p>
    <w:p w14:paraId="2C07AD36">
      <w:pPr>
        <w:pageBreakBefore w:val="0"/>
        <w:kinsoku/>
        <w:wordWrap/>
        <w:overflowPunct w:val="0"/>
        <w:topLinePunct w:val="0"/>
        <w:autoSpaceDE/>
        <w:autoSpaceDN/>
        <w:bidi w:val="0"/>
        <w:adjustRightInd w:val="0"/>
        <w:snapToGrid w:val="0"/>
        <w:spacing w:beforeAutospacing="0" w:afterAutospacing="0" w:line="560" w:lineRule="exact"/>
        <w:ind w:firstLine="632"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针对试点目标提出具体的考核方式与考核指标。</w:t>
      </w:r>
    </w:p>
    <w:p w14:paraId="224FAE2B">
      <w:pPr>
        <w:pStyle w:val="3"/>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ind w:firstLine="632" w:firstLineChars="200"/>
        <w:jc w:val="left"/>
        <w:textAlignment w:val="auto"/>
        <w:rPr>
          <w:rFonts w:ascii="Times New Roman" w:hAnsi="Times New Roman" w:eastAsia="楷体_GB2312" w:cs="Times New Roman"/>
          <w:b w:val="0"/>
          <w:bCs w:val="0"/>
          <w:color w:val="000000"/>
        </w:rPr>
      </w:pPr>
      <w:r>
        <w:rPr>
          <w:rFonts w:ascii="Times New Roman" w:hAnsi="Times New Roman" w:eastAsia="楷体_GB2312" w:cs="Times New Roman"/>
          <w:b w:val="0"/>
          <w:bCs w:val="0"/>
          <w:color w:val="000000"/>
        </w:rPr>
        <w:t>（三）保障措施</w:t>
      </w:r>
    </w:p>
    <w:p w14:paraId="1FA26781">
      <w:pPr>
        <w:pageBreakBefore w:val="0"/>
        <w:kinsoku/>
        <w:wordWrap/>
        <w:overflowPunct w:val="0"/>
        <w:topLinePunct w:val="0"/>
        <w:autoSpaceDE/>
        <w:autoSpaceDN/>
        <w:bidi w:val="0"/>
        <w:adjustRightInd w:val="0"/>
        <w:snapToGrid w:val="0"/>
        <w:spacing w:beforeAutospacing="0" w:afterAutospacing="0" w:line="560" w:lineRule="exact"/>
        <w:ind w:firstLine="632"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从政策指导、组织协调、资源共享、技术支撑、资金支持等方面，明确配套的保障措施。</w:t>
      </w:r>
    </w:p>
    <w:p w14:paraId="326A7F93">
      <w:pPr>
        <w:pageBreakBefore w:val="0"/>
        <w:kinsoku/>
        <w:wordWrap/>
        <w:overflowPunct w:val="0"/>
        <w:topLinePunct w:val="0"/>
        <w:autoSpaceDE/>
        <w:autoSpaceDN/>
        <w:bidi w:val="0"/>
        <w:adjustRightInd w:val="0"/>
        <w:snapToGrid w:val="0"/>
        <w:spacing w:beforeAutospacing="0" w:afterAutospacing="0" w:line="560" w:lineRule="exact"/>
        <w:ind w:firstLine="632" w:firstLineChars="200"/>
        <w:jc w:val="left"/>
        <w:textAlignment w:val="auto"/>
        <w:rPr>
          <w:rFonts w:ascii="Times New Roman" w:hAnsi="Times New Roman" w:eastAsia="仿宋_GB2312" w:cs="Times New Roman"/>
          <w:color w:val="000000"/>
          <w:sz w:val="32"/>
          <w:szCs w:val="32"/>
        </w:rPr>
      </w:pPr>
    </w:p>
    <w:p w14:paraId="5BCCFA0E">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44B2C273">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4BA12EFB">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73F67A0D">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70CB24C0">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77B0097E">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4B87563F">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51BA653E">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196B8445">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7460833A">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2306B27E">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231EA39D">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15426956">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2C18DA4A">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28E59792">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07B19DB0">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726FDCC2">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2E18B011">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26A1C303">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3CCB3EC2">
      <w:pPr>
        <w:pageBreakBefore w:val="0"/>
        <w:kinsoku/>
        <w:wordWrap/>
        <w:overflowPunct w:val="0"/>
        <w:topLinePunct w:val="0"/>
        <w:autoSpaceDE/>
        <w:autoSpaceDN/>
        <w:bidi w:val="0"/>
        <w:adjustRightInd w:val="0"/>
        <w:snapToGrid w:val="0"/>
        <w:spacing w:beforeAutospacing="0" w:afterAutospacing="0" w:line="520" w:lineRule="exact"/>
        <w:ind w:firstLine="632" w:firstLineChars="200"/>
        <w:jc w:val="left"/>
        <w:textAlignment w:val="auto"/>
        <w:rPr>
          <w:rFonts w:ascii="Times New Roman" w:hAnsi="Times New Roman" w:eastAsia="仿宋_GB2312" w:cs="Times New Roman"/>
          <w:color w:val="000000"/>
          <w:sz w:val="32"/>
          <w:szCs w:val="32"/>
        </w:rPr>
      </w:pPr>
    </w:p>
    <w:p w14:paraId="74848CCB">
      <w:pPr>
        <w:keepNext w:val="0"/>
        <w:keepLines w:val="0"/>
        <w:pageBreakBefore w:val="0"/>
        <w:widowControl w:val="0"/>
        <w:kinsoku/>
        <w:overflowPunct w:val="0"/>
        <w:topLinePunct w:val="0"/>
        <w:autoSpaceDE/>
        <w:autoSpaceDN/>
        <w:bidi w:val="0"/>
        <w:adjustRightInd w:val="0"/>
        <w:snapToGrid w:val="0"/>
        <w:spacing w:line="560" w:lineRule="exact"/>
        <w:ind w:firstLine="632" w:firstLineChars="200"/>
        <w:jc w:val="left"/>
        <w:textAlignment w:val="auto"/>
        <w:outlineLvl w:val="9"/>
        <w:rPr>
          <w:rFonts w:hint="eastAsia" w:ascii="Times New Roman" w:hAnsi="Times New Roman" w:eastAsia="仿宋_GB2312" w:cs="Times New Roman"/>
          <w:color w:val="000000"/>
          <w:kern w:val="2"/>
          <w:sz w:val="32"/>
          <w:lang w:val="en-US" w:eastAsia="zh-CN"/>
        </w:rPr>
      </w:pPr>
    </w:p>
    <w:tbl>
      <w:tblPr>
        <w:tblStyle w:val="8"/>
        <w:tblpPr w:horzAnchor="margin" w:tblpXSpec="center" w:tblpYSpec="bottom"/>
        <w:tblOverlap w:val="never"/>
        <w:tblW w:w="8844" w:type="dxa"/>
        <w:jc w:val="center"/>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46" w:type="dxa"/>
          <w:left w:w="108" w:type="dxa"/>
          <w:bottom w:w="46" w:type="dxa"/>
          <w:right w:w="108" w:type="dxa"/>
        </w:tblCellMar>
      </w:tblPr>
      <w:tblGrid>
        <w:gridCol w:w="4422"/>
        <w:gridCol w:w="4422"/>
      </w:tblGrid>
      <w:tr w14:paraId="4130ED48">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454" w:hRule="exact"/>
          <w:jc w:val="center"/>
        </w:trPr>
        <w:tc>
          <w:tcPr>
            <w:tcW w:w="4422" w:type="dxa"/>
            <w:tcBorders>
              <w:tl2br w:val="nil"/>
              <w:tr2bl w:val="nil"/>
            </w:tcBorders>
            <w:noWrap w:val="0"/>
            <w:tcMar>
              <w:top w:w="108" w:type="dxa"/>
              <w:left w:w="0" w:type="dxa"/>
              <w:bottom w:w="108" w:type="dxa"/>
              <w:right w:w="0" w:type="dxa"/>
            </w:tcMar>
            <w:vAlign w:val="center"/>
          </w:tcPr>
          <w:p w14:paraId="0699EDAE">
            <w:pPr>
              <w:keepNext w:val="0"/>
              <w:keepLines w:val="0"/>
              <w:pageBreakBefore w:val="0"/>
              <w:widowControl w:val="0"/>
              <w:kinsoku/>
              <w:wordWrap/>
              <w:overflowPunct w:val="0"/>
              <w:topLinePunct/>
              <w:autoSpaceDE/>
              <w:autoSpaceDN/>
              <w:bidi w:val="0"/>
              <w:adjustRightInd/>
              <w:snapToGrid/>
              <w:spacing w:line="360" w:lineRule="exact"/>
              <w:ind w:left="280" w:leftChars="0"/>
              <w:jc w:val="both"/>
              <w:textAlignment w:val="auto"/>
              <w:outlineLvl w:val="9"/>
              <w:rPr>
                <w:rFonts w:hint="eastAsia" w:ascii="Times New Roman" w:hAnsi="Times New Roman" w:eastAsia="仿宋_GB2312" w:cs="仿宋_GB2312"/>
                <w:color w:val="000000"/>
                <w:kern w:val="2"/>
                <w:sz w:val="28"/>
                <w:szCs w:val="28"/>
              </w:rPr>
            </w:pPr>
            <w:r>
              <w:rPr>
                <w:rFonts w:hint="eastAsia" w:ascii="Times New Roman" w:hAnsi="Times New Roman" w:eastAsia="仿宋_GB2312" w:cs="仿宋_GB2312"/>
                <w:color w:val="000000"/>
                <w:kern w:val="2"/>
                <w:sz w:val="28"/>
                <w:szCs w:val="28"/>
                <w:lang w:val="en-US" w:eastAsia="zh-CN"/>
              </w:rPr>
              <w:t>市场监管总局办公厅</w:t>
            </w:r>
          </w:p>
        </w:tc>
        <w:tc>
          <w:tcPr>
            <w:tcW w:w="4422" w:type="dxa"/>
            <w:tcBorders>
              <w:tl2br w:val="nil"/>
              <w:tr2bl w:val="nil"/>
            </w:tcBorders>
            <w:noWrap w:val="0"/>
            <w:tcMar>
              <w:top w:w="108" w:type="dxa"/>
              <w:left w:w="0" w:type="dxa"/>
              <w:bottom w:w="108" w:type="dxa"/>
              <w:right w:w="0" w:type="dxa"/>
            </w:tcMar>
            <w:vAlign w:val="center"/>
          </w:tcPr>
          <w:p w14:paraId="2FBE3CB2">
            <w:pPr>
              <w:keepNext w:val="0"/>
              <w:keepLines w:val="0"/>
              <w:pageBreakBefore w:val="0"/>
              <w:widowControl w:val="0"/>
              <w:kinsoku/>
              <w:wordWrap/>
              <w:overflowPunct w:val="0"/>
              <w:topLinePunct/>
              <w:autoSpaceDE/>
              <w:autoSpaceDN/>
              <w:bidi w:val="0"/>
              <w:adjustRightInd/>
              <w:snapToGrid/>
              <w:spacing w:line="360" w:lineRule="exact"/>
              <w:ind w:right="280" w:rightChars="0"/>
              <w:jc w:val="right"/>
              <w:textAlignment w:val="auto"/>
              <w:outlineLvl w:val="9"/>
              <w:rPr>
                <w:rFonts w:hint="eastAsia" w:ascii="Times New Roman" w:hAnsi="Times New Roman" w:eastAsia="仿宋_GB2312" w:cs="仿宋_GB2312"/>
                <w:color w:val="000000"/>
                <w:kern w:val="2"/>
                <w:sz w:val="28"/>
                <w:szCs w:val="28"/>
              </w:rPr>
            </w:pPr>
            <w:r>
              <w:rPr>
                <w:rFonts w:hint="eastAsia" w:cs="仿宋_GB2312"/>
                <w:color w:val="000000"/>
                <w:kern w:val="2"/>
                <w:sz w:val="28"/>
                <w:szCs w:val="28"/>
                <w:lang w:eastAsia="zh-CN"/>
              </w:rPr>
              <w:t>2024年9月</w:t>
            </w:r>
            <w:r>
              <w:rPr>
                <w:rFonts w:hint="eastAsia" w:cs="仿宋_GB2312"/>
                <w:color w:val="000000"/>
                <w:kern w:val="2"/>
                <w:sz w:val="28"/>
                <w:szCs w:val="28"/>
                <w:lang w:val="en-US" w:eastAsia="zh-CN"/>
              </w:rPr>
              <w:t>4</w:t>
            </w:r>
            <w:r>
              <w:rPr>
                <w:rFonts w:hint="eastAsia" w:cs="仿宋_GB2312"/>
                <w:color w:val="000000"/>
                <w:kern w:val="2"/>
                <w:sz w:val="28"/>
                <w:szCs w:val="28"/>
                <w:lang w:eastAsia="zh-CN"/>
              </w:rPr>
              <w:t>日</w:t>
            </w:r>
            <w:r>
              <w:rPr>
                <w:rFonts w:hint="eastAsia" w:ascii="Times New Roman" w:hAnsi="Times New Roman" w:eastAsia="仿宋_GB2312" w:cs="仿宋_GB2312"/>
                <w:color w:val="000000"/>
                <w:kern w:val="2"/>
                <w:sz w:val="28"/>
                <w:szCs w:val="28"/>
              </w:rPr>
              <w:t>印发</w:t>
            </w:r>
          </w:p>
        </w:tc>
      </w:tr>
      <w:bookmarkEnd w:id="0"/>
    </w:tbl>
    <w:p w14:paraId="46C56ABA">
      <w:pPr>
        <w:keepNext w:val="0"/>
        <w:keepLines w:val="0"/>
        <w:pageBreakBefore w:val="0"/>
        <w:widowControl w:val="0"/>
        <w:kinsoku/>
        <w:overflowPunct w:val="0"/>
        <w:topLinePunct/>
        <w:autoSpaceDE/>
        <w:autoSpaceDN/>
        <w:bidi w:val="0"/>
        <w:snapToGrid/>
        <w:spacing w:line="20" w:lineRule="exact"/>
        <w:jc w:val="left"/>
        <w:textAlignment w:val="auto"/>
        <w:outlineLvl w:val="9"/>
        <w:rPr>
          <w:rFonts w:hint="eastAsia" w:ascii="Times New Roman" w:hAnsi="Times New Roman" w:eastAsia="仿宋_GB2312" w:cs="Times New Roman"/>
          <w:color w:val="000000"/>
          <w:kern w:val="2"/>
          <w:sz w:val="32"/>
          <w:lang w:val="en-US" w:eastAsia="zh-CN"/>
        </w:rPr>
      </w:pPr>
    </w:p>
    <w:sectPr>
      <w:footerReference r:id="rId5" w:type="default"/>
      <w:footerReference r:id="rId6" w:type="even"/>
      <w:pgSz w:w="11906" w:h="16838"/>
      <w:pgMar w:top="1440" w:right="1080" w:bottom="1440" w:left="1080" w:header="851" w:footer="1191" w:gutter="0"/>
      <w:pgBorders>
        <w:top w:val="none" w:sz="0" w:space="0"/>
        <w:left w:val="none" w:sz="0" w:space="0"/>
        <w:bottom w:val="none" w:sz="0" w:space="0"/>
        <w:right w:val="none" w:sz="0" w:space="0"/>
      </w:pgBorders>
      <w:pgNumType w:fmt="decimal"/>
      <w:cols w:space="720" w:num="1"/>
      <w:rtlGutter w:val="0"/>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9FD71">
    <w:pPr>
      <w:tabs>
        <w:tab w:val="center" w:pos="4153"/>
        <w:tab w:val="right" w:pos="8306"/>
      </w:tabs>
      <w:bidi w:val="0"/>
      <w:adjustRightInd w:val="0"/>
      <w:snapToGrid w:val="0"/>
      <w:spacing w:afterLines="0" w:line="300" w:lineRule="exact"/>
      <w:ind w:left="320" w:leftChars="100" w:right="320" w:rightChars="100"/>
      <w:jc w:val="right"/>
      <w:rPr>
        <w:rFonts w:hint="eastAsia"/>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337EF">
    <w:pPr>
      <w:keepNext w:val="0"/>
      <w:keepLines w:val="0"/>
      <w:pageBreakBefore w:val="0"/>
      <w:widowControl/>
      <w:tabs>
        <w:tab w:val="center" w:pos="4153"/>
        <w:tab w:val="right" w:pos="8306"/>
      </w:tabs>
      <w:kinsoku/>
      <w:wordWrap/>
      <w:overflowPunct/>
      <w:topLinePunct w:val="0"/>
      <w:autoSpaceDE/>
      <w:autoSpaceDN/>
      <w:bidi w:val="0"/>
      <w:adjustRightInd w:val="0"/>
      <w:snapToGrid w:val="0"/>
      <w:spacing w:afterLines="0" w:line="300" w:lineRule="exact"/>
      <w:ind w:left="320" w:leftChars="100" w:right="320" w:rightChars="100" w:firstLine="0" w:firstLineChars="0"/>
      <w:jc w:val="both"/>
      <w:textAlignment w:val="auto"/>
      <w:outlineLvl w:val="9"/>
      <w:rPr>
        <w:rFonts w:hint="eastAsia" w:ascii="宋体" w:hAnsi="宋体" w:eastAsia="宋体"/>
        <w:sz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BD194"/>
    <w:multiLevelType w:val="multilevel"/>
    <w:tmpl w:val="AE1BD19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BCCED4E2"/>
    <w:multiLevelType w:val="multilevel"/>
    <w:tmpl w:val="BCCED4E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D990EF6A"/>
    <w:multiLevelType w:val="multilevel"/>
    <w:tmpl w:val="D990EF6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DFC7DE0D"/>
    <w:multiLevelType w:val="multilevel"/>
    <w:tmpl w:val="DFC7DE0D"/>
    <w:lvl w:ilvl="0" w:tentative="0">
      <w:start w:val="1"/>
      <w:numFmt w:val="chineseCounting"/>
      <w:pStyle w:val="14"/>
      <w:suff w:val="nothing"/>
      <w:lvlText w:val="%1、"/>
      <w:lvlJc w:val="left"/>
      <w:pPr>
        <w:ind w:left="0" w:firstLine="0"/>
      </w:pPr>
      <w:rPr>
        <w:rFonts w:hint="eastAsia"/>
      </w:rPr>
    </w:lvl>
    <w:lvl w:ilvl="1" w:tentative="0">
      <w:start w:val="1"/>
      <w:numFmt w:val="chineseCounting"/>
      <w:pStyle w:val="12"/>
      <w:suff w:val="nothing"/>
      <w:lvlText w:val="（%2）"/>
      <w:lvlJc w:val="left"/>
      <w:pPr>
        <w:ind w:left="0" w:firstLine="0"/>
      </w:pPr>
      <w:rPr>
        <w:rFonts w:hint="eastAsia"/>
      </w:rPr>
    </w:lvl>
    <w:lvl w:ilvl="2" w:tentative="0">
      <w:start w:val="1"/>
      <w:numFmt w:val="decimal"/>
      <w:pStyle w:val="15"/>
      <w:suff w:val="nothing"/>
      <w:lvlText w:val="%3．"/>
      <w:lvlJc w:val="left"/>
      <w:pPr>
        <w:ind w:left="0" w:firstLine="0"/>
      </w:pPr>
      <w:rPr>
        <w:rFonts w:hint="eastAsia"/>
      </w:rPr>
    </w:lvl>
    <w:lvl w:ilvl="3" w:tentative="0">
      <w:start w:val="1"/>
      <w:numFmt w:val="decimal"/>
      <w:pStyle w:val="13"/>
      <w:suff w:val="nothing"/>
      <w:lvlText w:val="（%4）"/>
      <w:lvlJc w:val="left"/>
      <w:pPr>
        <w:ind w:left="0" w:firstLine="0"/>
      </w:pPr>
      <w:rPr>
        <w:rFonts w:hint="eastAsia"/>
      </w:rPr>
    </w:lvl>
    <w:lvl w:ilvl="4" w:tentative="0">
      <w:start w:val="1"/>
      <w:numFmt w:val="decimalEnclosedCircleChinese"/>
      <w:suff w:val="nothing"/>
      <w:lvlText w:val="%5"/>
      <w:lvlJc w:val="left"/>
      <w:pPr>
        <w:ind w:left="0" w:firstLine="0"/>
      </w:pPr>
      <w:rPr>
        <w:rFonts w:hint="eastAsia"/>
      </w:rPr>
    </w:lvl>
    <w:lvl w:ilvl="5" w:tentative="0">
      <w:start w:val="1"/>
      <w:numFmt w:val="upp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upperLetter"/>
      <w:suff w:val="nothing"/>
      <w:lvlText w:val="（%8）"/>
      <w:lvlJc w:val="left"/>
      <w:pPr>
        <w:ind w:left="0" w:firstLine="0"/>
      </w:pPr>
      <w:rPr>
        <w:rFonts w:hint="eastAsia"/>
      </w:rPr>
    </w:lvl>
    <w:lvl w:ilvl="8" w:tentative="0">
      <w:start w:val="1"/>
      <w:numFmt w:val="lowerLetter"/>
      <w:suff w:val="nothing"/>
      <w:lvlText w:val="（%9）"/>
      <w:lvlJc w:val="left"/>
      <w:pPr>
        <w:ind w:left="0" w:firstLine="0"/>
      </w:pPr>
      <w:rPr>
        <w:rFonts w:hint="eastAsia"/>
      </w:rPr>
    </w:lvl>
  </w:abstractNum>
  <w:abstractNum w:abstractNumId="4">
    <w:nsid w:val="1F0942B3"/>
    <w:multiLevelType w:val="singleLevel"/>
    <w:tmpl w:val="1F0942B3"/>
    <w:lvl w:ilvl="0" w:tentative="0">
      <w:start w:val="2"/>
      <w:numFmt w:val="decimal"/>
      <w:suff w:val="nothing"/>
      <w:lvlText w:val="%1."/>
      <w:lvlJc w:val="left"/>
    </w:lvl>
  </w:abstractNum>
  <w:abstractNum w:abstractNumId="5">
    <w:nsid w:val="513038AA"/>
    <w:multiLevelType w:val="multilevel"/>
    <w:tmpl w:val="513038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676156CF"/>
    <w:multiLevelType w:val="multilevel"/>
    <w:tmpl w:val="676156C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6B4B2782"/>
    <w:multiLevelType w:val="multilevel"/>
    <w:tmpl w:val="6B4B278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791DDA61"/>
    <w:multiLevelType w:val="multilevel"/>
    <w:tmpl w:val="791DDA6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3"/>
  </w:num>
  <w:num w:numId="2">
    <w:abstractNumId w:val="1"/>
  </w:num>
  <w:num w:numId="3">
    <w:abstractNumId w:val="7"/>
  </w:num>
  <w:num w:numId="4">
    <w:abstractNumId w:val="5"/>
  </w:num>
  <w:num w:numId="5">
    <w:abstractNumId w:val="2"/>
  </w:num>
  <w:num w:numId="6">
    <w:abstractNumId w:val="0"/>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632"/>
  <w:hyphenationZone w:val="360"/>
  <w:evenAndOddHeaders w:val="1"/>
  <w:drawingGridHorizontalSpacing w:val="158"/>
  <w:drawingGridVerticalSpacing w:val="289"/>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 w:name="iDocStyle" w:val="2"/>
  </w:docVars>
  <w:rsids>
    <w:rsidRoot w:val="77BF4FA9"/>
    <w:rsid w:val="008B11F3"/>
    <w:rsid w:val="00B947D2"/>
    <w:rsid w:val="00D45FD9"/>
    <w:rsid w:val="00E84DC2"/>
    <w:rsid w:val="00EB1AF2"/>
    <w:rsid w:val="017C2410"/>
    <w:rsid w:val="01C934A7"/>
    <w:rsid w:val="022E51A4"/>
    <w:rsid w:val="028F0068"/>
    <w:rsid w:val="03121E2D"/>
    <w:rsid w:val="054F4CD9"/>
    <w:rsid w:val="060D2361"/>
    <w:rsid w:val="06D40C09"/>
    <w:rsid w:val="06FD7006"/>
    <w:rsid w:val="074467B0"/>
    <w:rsid w:val="07D73FF6"/>
    <w:rsid w:val="09477431"/>
    <w:rsid w:val="09DD383B"/>
    <w:rsid w:val="0A8A71D7"/>
    <w:rsid w:val="0B271356"/>
    <w:rsid w:val="0B3E49A1"/>
    <w:rsid w:val="0B6F2EB2"/>
    <w:rsid w:val="0BBC797B"/>
    <w:rsid w:val="0BBE7C4E"/>
    <w:rsid w:val="0BC165AA"/>
    <w:rsid w:val="0BCC68EA"/>
    <w:rsid w:val="0BD229F1"/>
    <w:rsid w:val="0C614AB6"/>
    <w:rsid w:val="0CC41080"/>
    <w:rsid w:val="0D633744"/>
    <w:rsid w:val="0D8B3047"/>
    <w:rsid w:val="0DE15FD5"/>
    <w:rsid w:val="0EED5E99"/>
    <w:rsid w:val="0F701F63"/>
    <w:rsid w:val="0F734D7E"/>
    <w:rsid w:val="0FDF4796"/>
    <w:rsid w:val="1002755C"/>
    <w:rsid w:val="10B33D68"/>
    <w:rsid w:val="11237698"/>
    <w:rsid w:val="11942024"/>
    <w:rsid w:val="11AA0589"/>
    <w:rsid w:val="11E81EE1"/>
    <w:rsid w:val="11F36492"/>
    <w:rsid w:val="123723D1"/>
    <w:rsid w:val="12987453"/>
    <w:rsid w:val="1381018F"/>
    <w:rsid w:val="13C65400"/>
    <w:rsid w:val="13D609D3"/>
    <w:rsid w:val="14C37AE5"/>
    <w:rsid w:val="15332E80"/>
    <w:rsid w:val="16960FB4"/>
    <w:rsid w:val="16BD1C5E"/>
    <w:rsid w:val="16D82805"/>
    <w:rsid w:val="175D537C"/>
    <w:rsid w:val="1794461D"/>
    <w:rsid w:val="17ED57D0"/>
    <w:rsid w:val="18355BC4"/>
    <w:rsid w:val="187D5F43"/>
    <w:rsid w:val="18EF7410"/>
    <w:rsid w:val="1AEF1640"/>
    <w:rsid w:val="1B486B8B"/>
    <w:rsid w:val="1B854BF2"/>
    <w:rsid w:val="1B996FD0"/>
    <w:rsid w:val="1BBB377F"/>
    <w:rsid w:val="1C2D3246"/>
    <w:rsid w:val="1C313B23"/>
    <w:rsid w:val="1C7BB57B"/>
    <w:rsid w:val="1C7F3050"/>
    <w:rsid w:val="1CDA3AB5"/>
    <w:rsid w:val="1CFF8C3B"/>
    <w:rsid w:val="1D167259"/>
    <w:rsid w:val="1D4E2424"/>
    <w:rsid w:val="1D4E3B6D"/>
    <w:rsid w:val="1D6B3520"/>
    <w:rsid w:val="1DDD4A9D"/>
    <w:rsid w:val="1DF7BAB0"/>
    <w:rsid w:val="1E1E0F6E"/>
    <w:rsid w:val="1E5F434E"/>
    <w:rsid w:val="1EE14DB9"/>
    <w:rsid w:val="1FAF4DFB"/>
    <w:rsid w:val="208609C4"/>
    <w:rsid w:val="21567D40"/>
    <w:rsid w:val="218F2800"/>
    <w:rsid w:val="218F339D"/>
    <w:rsid w:val="21962D28"/>
    <w:rsid w:val="21D81213"/>
    <w:rsid w:val="225603D9"/>
    <w:rsid w:val="22602F7B"/>
    <w:rsid w:val="23205982"/>
    <w:rsid w:val="238667D1"/>
    <w:rsid w:val="23D5305D"/>
    <w:rsid w:val="23E11F56"/>
    <w:rsid w:val="242C1746"/>
    <w:rsid w:val="247A7642"/>
    <w:rsid w:val="250A05C9"/>
    <w:rsid w:val="25DC6129"/>
    <w:rsid w:val="25F87A5A"/>
    <w:rsid w:val="26082272"/>
    <w:rsid w:val="260D160E"/>
    <w:rsid w:val="26C713AC"/>
    <w:rsid w:val="26D64C18"/>
    <w:rsid w:val="27086B6D"/>
    <w:rsid w:val="27DA2D80"/>
    <w:rsid w:val="27FF449E"/>
    <w:rsid w:val="28491475"/>
    <w:rsid w:val="285443B7"/>
    <w:rsid w:val="28611B98"/>
    <w:rsid w:val="2A003631"/>
    <w:rsid w:val="2A0321A1"/>
    <w:rsid w:val="2A1838AC"/>
    <w:rsid w:val="2A783D3B"/>
    <w:rsid w:val="2ABA4E53"/>
    <w:rsid w:val="2B097DA7"/>
    <w:rsid w:val="2BF1635E"/>
    <w:rsid w:val="2BF3193B"/>
    <w:rsid w:val="2C38122A"/>
    <w:rsid w:val="2CF730DA"/>
    <w:rsid w:val="2D140142"/>
    <w:rsid w:val="2D5653ED"/>
    <w:rsid w:val="2D5C32B5"/>
    <w:rsid w:val="2EC538B9"/>
    <w:rsid w:val="2EFF21E7"/>
    <w:rsid w:val="2F5F8434"/>
    <w:rsid w:val="2F8C6535"/>
    <w:rsid w:val="30D868B1"/>
    <w:rsid w:val="30DB78F1"/>
    <w:rsid w:val="31231C2B"/>
    <w:rsid w:val="31E45A5D"/>
    <w:rsid w:val="32C67E9A"/>
    <w:rsid w:val="32D24BAE"/>
    <w:rsid w:val="336549AC"/>
    <w:rsid w:val="3390006B"/>
    <w:rsid w:val="34661D88"/>
    <w:rsid w:val="347A1058"/>
    <w:rsid w:val="34D9266B"/>
    <w:rsid w:val="34FF1617"/>
    <w:rsid w:val="350F349A"/>
    <w:rsid w:val="353B70B9"/>
    <w:rsid w:val="353F1ED0"/>
    <w:rsid w:val="35503F04"/>
    <w:rsid w:val="35CE565F"/>
    <w:rsid w:val="35EF1C98"/>
    <w:rsid w:val="36304E50"/>
    <w:rsid w:val="36B21EFF"/>
    <w:rsid w:val="3726572C"/>
    <w:rsid w:val="377EDA86"/>
    <w:rsid w:val="386E78AD"/>
    <w:rsid w:val="38A74A9E"/>
    <w:rsid w:val="39C602F3"/>
    <w:rsid w:val="3AAF3A4F"/>
    <w:rsid w:val="3B2E3899"/>
    <w:rsid w:val="3B7FB1D2"/>
    <w:rsid w:val="3BE63153"/>
    <w:rsid w:val="3CC86FC9"/>
    <w:rsid w:val="3CDB7A18"/>
    <w:rsid w:val="3D2C38E9"/>
    <w:rsid w:val="3D98639D"/>
    <w:rsid w:val="3DDF61ED"/>
    <w:rsid w:val="3DFE4F58"/>
    <w:rsid w:val="3E1942EE"/>
    <w:rsid w:val="3E6B358D"/>
    <w:rsid w:val="3E97BFE5"/>
    <w:rsid w:val="3EAF451B"/>
    <w:rsid w:val="3EFF638D"/>
    <w:rsid w:val="3F68198D"/>
    <w:rsid w:val="3FA5FCD2"/>
    <w:rsid w:val="3FBF1E3F"/>
    <w:rsid w:val="3FDBF4B5"/>
    <w:rsid w:val="3FFF0295"/>
    <w:rsid w:val="41336AD4"/>
    <w:rsid w:val="417A2B70"/>
    <w:rsid w:val="419D07B6"/>
    <w:rsid w:val="41EC790D"/>
    <w:rsid w:val="42601751"/>
    <w:rsid w:val="433B14DC"/>
    <w:rsid w:val="43C03DDF"/>
    <w:rsid w:val="44092317"/>
    <w:rsid w:val="440D326B"/>
    <w:rsid w:val="44AF59DF"/>
    <w:rsid w:val="452B5EE5"/>
    <w:rsid w:val="46345762"/>
    <w:rsid w:val="46AD3014"/>
    <w:rsid w:val="473E3A05"/>
    <w:rsid w:val="47D04DD3"/>
    <w:rsid w:val="482E6800"/>
    <w:rsid w:val="49C24091"/>
    <w:rsid w:val="49D44350"/>
    <w:rsid w:val="4A020EFA"/>
    <w:rsid w:val="4AB72E35"/>
    <w:rsid w:val="4AF4750C"/>
    <w:rsid w:val="4B3C511D"/>
    <w:rsid w:val="4B813B7F"/>
    <w:rsid w:val="4BAA21AF"/>
    <w:rsid w:val="4BB72F4C"/>
    <w:rsid w:val="4C424DA5"/>
    <w:rsid w:val="4C43011F"/>
    <w:rsid w:val="4C9A22DD"/>
    <w:rsid w:val="4CEB05BD"/>
    <w:rsid w:val="4D2D2CCC"/>
    <w:rsid w:val="4F275969"/>
    <w:rsid w:val="4F7C26ED"/>
    <w:rsid w:val="4FBB4B7A"/>
    <w:rsid w:val="4FC96D4D"/>
    <w:rsid w:val="4FDDAC64"/>
    <w:rsid w:val="4FE75B49"/>
    <w:rsid w:val="4FEA72B7"/>
    <w:rsid w:val="50396AAB"/>
    <w:rsid w:val="51F64E63"/>
    <w:rsid w:val="5206251F"/>
    <w:rsid w:val="527362D4"/>
    <w:rsid w:val="529C6295"/>
    <w:rsid w:val="52CB3AA0"/>
    <w:rsid w:val="53CC335A"/>
    <w:rsid w:val="54AD6F7A"/>
    <w:rsid w:val="557C634E"/>
    <w:rsid w:val="55E23AF4"/>
    <w:rsid w:val="560E3C80"/>
    <w:rsid w:val="56391F84"/>
    <w:rsid w:val="56E527CC"/>
    <w:rsid w:val="575B3360"/>
    <w:rsid w:val="5768330F"/>
    <w:rsid w:val="57A0451C"/>
    <w:rsid w:val="57A10251"/>
    <w:rsid w:val="582B203B"/>
    <w:rsid w:val="58BB8C0F"/>
    <w:rsid w:val="58C92322"/>
    <w:rsid w:val="58F238E6"/>
    <w:rsid w:val="59BF5EB8"/>
    <w:rsid w:val="59D7EE3B"/>
    <w:rsid w:val="5A360971"/>
    <w:rsid w:val="5A530628"/>
    <w:rsid w:val="5A7F0CD0"/>
    <w:rsid w:val="5AA51BA0"/>
    <w:rsid w:val="5AB3246B"/>
    <w:rsid w:val="5AFBEC2E"/>
    <w:rsid w:val="5B8F7F02"/>
    <w:rsid w:val="5BCC4E29"/>
    <w:rsid w:val="5BEABC27"/>
    <w:rsid w:val="5BFFC0D3"/>
    <w:rsid w:val="5C0E30F8"/>
    <w:rsid w:val="5C106A66"/>
    <w:rsid w:val="5C4B558F"/>
    <w:rsid w:val="5CA31495"/>
    <w:rsid w:val="5D41361C"/>
    <w:rsid w:val="5D432A17"/>
    <w:rsid w:val="5D471492"/>
    <w:rsid w:val="5D5F6382"/>
    <w:rsid w:val="5D695BB0"/>
    <w:rsid w:val="5D7D1A53"/>
    <w:rsid w:val="5D9FE739"/>
    <w:rsid w:val="5DBFC11B"/>
    <w:rsid w:val="5E3C311E"/>
    <w:rsid w:val="5E743A82"/>
    <w:rsid w:val="5E970CEE"/>
    <w:rsid w:val="5EBC5805"/>
    <w:rsid w:val="5FEA1289"/>
    <w:rsid w:val="5FFF0468"/>
    <w:rsid w:val="60215972"/>
    <w:rsid w:val="607E5AB0"/>
    <w:rsid w:val="609E6414"/>
    <w:rsid w:val="60C13DEF"/>
    <w:rsid w:val="612D3043"/>
    <w:rsid w:val="61D86680"/>
    <w:rsid w:val="626C0722"/>
    <w:rsid w:val="62CF672C"/>
    <w:rsid w:val="631B0443"/>
    <w:rsid w:val="646C40CD"/>
    <w:rsid w:val="64852A79"/>
    <w:rsid w:val="649D4252"/>
    <w:rsid w:val="64AC47C3"/>
    <w:rsid w:val="653818D1"/>
    <w:rsid w:val="656D3647"/>
    <w:rsid w:val="665541AD"/>
    <w:rsid w:val="66922AE6"/>
    <w:rsid w:val="66C5682B"/>
    <w:rsid w:val="6708785B"/>
    <w:rsid w:val="673C74A5"/>
    <w:rsid w:val="67FE2B69"/>
    <w:rsid w:val="680C0D40"/>
    <w:rsid w:val="68BC2222"/>
    <w:rsid w:val="69367529"/>
    <w:rsid w:val="695276E9"/>
    <w:rsid w:val="69AC7D9E"/>
    <w:rsid w:val="6A5C247B"/>
    <w:rsid w:val="6A9E0DF9"/>
    <w:rsid w:val="6A9F7A42"/>
    <w:rsid w:val="6BCA1B36"/>
    <w:rsid w:val="6BFB5F69"/>
    <w:rsid w:val="6BFFDE3F"/>
    <w:rsid w:val="6C122D8D"/>
    <w:rsid w:val="6C29554A"/>
    <w:rsid w:val="6C734478"/>
    <w:rsid w:val="6CFF56E3"/>
    <w:rsid w:val="6E2A73A3"/>
    <w:rsid w:val="6E32509B"/>
    <w:rsid w:val="6EAD3061"/>
    <w:rsid w:val="6EF763C9"/>
    <w:rsid w:val="6EFF83FF"/>
    <w:rsid w:val="6F021BA3"/>
    <w:rsid w:val="6F0312AE"/>
    <w:rsid w:val="6F1B6955"/>
    <w:rsid w:val="6F347082"/>
    <w:rsid w:val="6FA66023"/>
    <w:rsid w:val="6FA73134"/>
    <w:rsid w:val="6FB11D6D"/>
    <w:rsid w:val="6FB3197B"/>
    <w:rsid w:val="6FFE4222"/>
    <w:rsid w:val="70206203"/>
    <w:rsid w:val="706E7C66"/>
    <w:rsid w:val="70A52885"/>
    <w:rsid w:val="719B2F11"/>
    <w:rsid w:val="71D01EC0"/>
    <w:rsid w:val="72652BB9"/>
    <w:rsid w:val="727B1250"/>
    <w:rsid w:val="72BA5238"/>
    <w:rsid w:val="72F935F4"/>
    <w:rsid w:val="7373296F"/>
    <w:rsid w:val="73E16C6C"/>
    <w:rsid w:val="745A5D8C"/>
    <w:rsid w:val="74961BD4"/>
    <w:rsid w:val="75823E82"/>
    <w:rsid w:val="75B7704F"/>
    <w:rsid w:val="75F68027"/>
    <w:rsid w:val="75FD0E29"/>
    <w:rsid w:val="76C87037"/>
    <w:rsid w:val="76D047B8"/>
    <w:rsid w:val="76DE028D"/>
    <w:rsid w:val="76ED7153"/>
    <w:rsid w:val="76F05CA2"/>
    <w:rsid w:val="76F507BA"/>
    <w:rsid w:val="770C0E05"/>
    <w:rsid w:val="77BF4FA9"/>
    <w:rsid w:val="77BFB64D"/>
    <w:rsid w:val="77C5C02B"/>
    <w:rsid w:val="77D16EA3"/>
    <w:rsid w:val="77FB9B88"/>
    <w:rsid w:val="77FF87AB"/>
    <w:rsid w:val="789F2464"/>
    <w:rsid w:val="78C43EAD"/>
    <w:rsid w:val="78D863D1"/>
    <w:rsid w:val="79F7F953"/>
    <w:rsid w:val="7A8D479E"/>
    <w:rsid w:val="7AAAAEEA"/>
    <w:rsid w:val="7AE84DD2"/>
    <w:rsid w:val="7B51606E"/>
    <w:rsid w:val="7B7FA3C1"/>
    <w:rsid w:val="7BB1478B"/>
    <w:rsid w:val="7BB54D4E"/>
    <w:rsid w:val="7BCB288C"/>
    <w:rsid w:val="7BCF5A54"/>
    <w:rsid w:val="7BDD1C74"/>
    <w:rsid w:val="7BEA873F"/>
    <w:rsid w:val="7BF728D3"/>
    <w:rsid w:val="7BFF28C2"/>
    <w:rsid w:val="7C744B64"/>
    <w:rsid w:val="7CAF021E"/>
    <w:rsid w:val="7D7FDE24"/>
    <w:rsid w:val="7D8A16F2"/>
    <w:rsid w:val="7DBFC919"/>
    <w:rsid w:val="7DF6581C"/>
    <w:rsid w:val="7DFF22AE"/>
    <w:rsid w:val="7E1475D4"/>
    <w:rsid w:val="7E545290"/>
    <w:rsid w:val="7E5CB021"/>
    <w:rsid w:val="7E988B4C"/>
    <w:rsid w:val="7EA65BD8"/>
    <w:rsid w:val="7EAE3955"/>
    <w:rsid w:val="7EC62889"/>
    <w:rsid w:val="7ED9A838"/>
    <w:rsid w:val="7EDFE79A"/>
    <w:rsid w:val="7EE7F7D4"/>
    <w:rsid w:val="7F3667BE"/>
    <w:rsid w:val="7F3A4F04"/>
    <w:rsid w:val="7F654D11"/>
    <w:rsid w:val="7F6FADD1"/>
    <w:rsid w:val="7F77C600"/>
    <w:rsid w:val="7F7F3746"/>
    <w:rsid w:val="7F7F45A2"/>
    <w:rsid w:val="7F7FF8E5"/>
    <w:rsid w:val="7F8C70E2"/>
    <w:rsid w:val="7F9D22EF"/>
    <w:rsid w:val="7FBD539F"/>
    <w:rsid w:val="7FBF3A90"/>
    <w:rsid w:val="7FEEE699"/>
    <w:rsid w:val="7FFB1D0C"/>
    <w:rsid w:val="8D9FAAFE"/>
    <w:rsid w:val="8F3F2ED2"/>
    <w:rsid w:val="97B7AD9D"/>
    <w:rsid w:val="9B7C8362"/>
    <w:rsid w:val="9DB94420"/>
    <w:rsid w:val="9FC31C5C"/>
    <w:rsid w:val="9FF46FCE"/>
    <w:rsid w:val="A5FDF063"/>
    <w:rsid w:val="A7CB0238"/>
    <w:rsid w:val="AAFD93C6"/>
    <w:rsid w:val="AE299F11"/>
    <w:rsid w:val="AE73F9E2"/>
    <w:rsid w:val="AEFC4C5C"/>
    <w:rsid w:val="B6BEB5D0"/>
    <w:rsid w:val="B76F328D"/>
    <w:rsid w:val="B7D9065E"/>
    <w:rsid w:val="B7FE7048"/>
    <w:rsid w:val="B9BECF07"/>
    <w:rsid w:val="BAF2E1F2"/>
    <w:rsid w:val="BBBBC273"/>
    <w:rsid w:val="BD8FC5E1"/>
    <w:rsid w:val="BDFB37DA"/>
    <w:rsid w:val="BE07045B"/>
    <w:rsid w:val="BE7F727B"/>
    <w:rsid w:val="BF7D3A4F"/>
    <w:rsid w:val="BFBED383"/>
    <w:rsid w:val="BFEF9298"/>
    <w:rsid w:val="BFF549EB"/>
    <w:rsid w:val="BFFF88DD"/>
    <w:rsid w:val="C17E49EC"/>
    <w:rsid w:val="C5F166A6"/>
    <w:rsid w:val="C87CE635"/>
    <w:rsid w:val="C8FF8B3B"/>
    <w:rsid w:val="CFF7C823"/>
    <w:rsid w:val="D3FF398F"/>
    <w:rsid w:val="D4DA255B"/>
    <w:rsid w:val="D5E7047F"/>
    <w:rsid w:val="D5EFA79D"/>
    <w:rsid w:val="D7FEAF1B"/>
    <w:rsid w:val="D89FED72"/>
    <w:rsid w:val="DA2E2154"/>
    <w:rsid w:val="DA3DEFB6"/>
    <w:rsid w:val="DBDCAA73"/>
    <w:rsid w:val="DBFF973E"/>
    <w:rsid w:val="DD3FDF6D"/>
    <w:rsid w:val="DD6B88E6"/>
    <w:rsid w:val="DDBFB139"/>
    <w:rsid w:val="DDCAAE15"/>
    <w:rsid w:val="DEDD1465"/>
    <w:rsid w:val="DF77A53F"/>
    <w:rsid w:val="E6F613AA"/>
    <w:rsid w:val="E78FE202"/>
    <w:rsid w:val="E8FDEAA2"/>
    <w:rsid w:val="EBE218F1"/>
    <w:rsid w:val="ED3ED0C5"/>
    <w:rsid w:val="EDFA0159"/>
    <w:rsid w:val="EDFB0D22"/>
    <w:rsid w:val="EFAC29AB"/>
    <w:rsid w:val="EFBF7CB2"/>
    <w:rsid w:val="EFDC9350"/>
    <w:rsid w:val="EFFEEE2A"/>
    <w:rsid w:val="EFFF243F"/>
    <w:rsid w:val="F3141F1A"/>
    <w:rsid w:val="F36E6BC7"/>
    <w:rsid w:val="F3FFD3F8"/>
    <w:rsid w:val="F55FCE0C"/>
    <w:rsid w:val="F5FE9FFA"/>
    <w:rsid w:val="F7B75FAF"/>
    <w:rsid w:val="F7BF5F61"/>
    <w:rsid w:val="F7F3882F"/>
    <w:rsid w:val="F7F396D9"/>
    <w:rsid w:val="F7F76B6C"/>
    <w:rsid w:val="F7F7DF86"/>
    <w:rsid w:val="F97E534E"/>
    <w:rsid w:val="F9A9A071"/>
    <w:rsid w:val="FA069652"/>
    <w:rsid w:val="FAFD03DF"/>
    <w:rsid w:val="FAFDE229"/>
    <w:rsid w:val="FAFE15CA"/>
    <w:rsid w:val="FBD8E88A"/>
    <w:rsid w:val="FBEB5EC9"/>
    <w:rsid w:val="FBFF054E"/>
    <w:rsid w:val="FC3DDA3E"/>
    <w:rsid w:val="FCF2FB97"/>
    <w:rsid w:val="FCF77402"/>
    <w:rsid w:val="FDDD1E5F"/>
    <w:rsid w:val="FDFE0069"/>
    <w:rsid w:val="FDFFE727"/>
    <w:rsid w:val="FEBD40BD"/>
    <w:rsid w:val="FF3ECEA8"/>
    <w:rsid w:val="FF3FF087"/>
    <w:rsid w:val="FF3FF2A9"/>
    <w:rsid w:val="FF435FA0"/>
    <w:rsid w:val="FF6F3636"/>
    <w:rsid w:val="FF7BB4C6"/>
    <w:rsid w:val="FF7F3616"/>
    <w:rsid w:val="FF7F5147"/>
    <w:rsid w:val="FFB3AFC8"/>
    <w:rsid w:val="FFB742D8"/>
    <w:rsid w:val="FFBD2CEF"/>
    <w:rsid w:val="FFBE0827"/>
    <w:rsid w:val="FFBFDAA4"/>
    <w:rsid w:val="FFD69094"/>
    <w:rsid w:val="FFD96887"/>
    <w:rsid w:val="FFED4DA5"/>
    <w:rsid w:val="FFEF2583"/>
    <w:rsid w:val="FFF92417"/>
    <w:rsid w:val="FFFEDAAC"/>
    <w:rsid w:val="FFFF7343"/>
    <w:rsid w:val="FFFFAB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spacing w:line="240" w:lineRule="auto"/>
      <w:jc w:val="left"/>
    </w:pPr>
    <w:rPr>
      <w:rFonts w:ascii="Times New Roman" w:hAnsi="Times New Roman"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ascii="Times New Roman" w:hAnsi="Times New Roman" w:eastAsia="宋体" w:cs="Times New Roman"/>
    </w:rPr>
  </w:style>
  <w:style w:type="paragraph" w:customStyle="1" w:styleId="12">
    <w:name w:val="公文标题 2"/>
    <w:qFormat/>
    <w:uiPriority w:val="0"/>
    <w:pPr>
      <w:widowControl w:val="0"/>
      <w:numPr>
        <w:ilvl w:val="1"/>
        <w:numId w:val="1"/>
      </w:numPr>
      <w:overflowPunct w:val="0"/>
      <w:topLinePunct/>
      <w:spacing w:line="240" w:lineRule="auto"/>
      <w:jc w:val="both"/>
    </w:pPr>
    <w:rPr>
      <w:rFonts w:ascii="Times New Roman" w:hAnsi="Times New Roman" w:eastAsia="方正楷体_GBK" w:cs="Times New Roman"/>
      <w:spacing w:val="0"/>
      <w:kern w:val="2"/>
      <w:sz w:val="32"/>
      <w:szCs w:val="32"/>
      <w:lang w:val="en-US" w:eastAsia="zh-CN" w:bidi="ar-SA"/>
    </w:rPr>
  </w:style>
  <w:style w:type="paragraph" w:customStyle="1" w:styleId="13">
    <w:name w:val="公文标题 4"/>
    <w:qFormat/>
    <w:uiPriority w:val="0"/>
    <w:pPr>
      <w:widowControl w:val="0"/>
      <w:numPr>
        <w:ilvl w:val="3"/>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14">
    <w:name w:val="公文标题 1"/>
    <w:qFormat/>
    <w:uiPriority w:val="0"/>
    <w:pPr>
      <w:widowControl w:val="0"/>
      <w:numPr>
        <w:ilvl w:val="0"/>
        <w:numId w:val="1"/>
      </w:numPr>
      <w:overflowPunct w:val="0"/>
      <w:topLinePunct/>
      <w:spacing w:line="240" w:lineRule="auto"/>
      <w:jc w:val="both"/>
    </w:pPr>
    <w:rPr>
      <w:rFonts w:ascii="Times New Roman" w:hAnsi="Times New Roman" w:eastAsia="方正黑体_GBK" w:cs="Times New Roman"/>
      <w:spacing w:val="0"/>
      <w:kern w:val="2"/>
      <w:sz w:val="32"/>
      <w:szCs w:val="32"/>
      <w:lang w:val="en-US" w:eastAsia="zh-CN" w:bidi="ar-SA"/>
    </w:rPr>
  </w:style>
  <w:style w:type="paragraph" w:customStyle="1" w:styleId="15">
    <w:name w:val="公文标题 3"/>
    <w:qFormat/>
    <w:uiPriority w:val="0"/>
    <w:pPr>
      <w:widowControl w:val="0"/>
      <w:numPr>
        <w:ilvl w:val="2"/>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oa\.local\share\Kingsoft\office6\templates\officialtemplate\&#24635;&#23616;&#25991;&#20214;&#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总局文件模板.dotx</Template>
  <Pages>11</Pages>
  <Words>665</Words>
  <Characters>679</Characters>
  <Lines>6</Lines>
  <Paragraphs>1</Paragraphs>
  <TotalTime>59</TotalTime>
  <ScaleCrop>false</ScaleCrop>
  <LinksUpToDate>false</LinksUpToDate>
  <CharactersWithSpaces>731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2021-09-30T16:44:00Z</dcterms:created>
  <dc:creator>oa</dc:creator>
  <cp:lastModifiedBy>玲俐</cp:lastModifiedBy>
  <cp:lastPrinted>2024-09-07T19:26:00Z</cp:lastPrinted>
  <dcterms:modified xsi:type="dcterms:W3CDTF">2024-09-10T08:53:13Z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B93EDF7BAB994DB3869FFF793347E49E_13</vt:lpwstr>
  </property>
</Properties>
</file>