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4E257" w14:textId="692553A2" w:rsidR="00BE0E85" w:rsidRPr="001C2150" w:rsidRDefault="007502C7" w:rsidP="007502C7">
      <w:pPr>
        <w:pStyle w:val="afffffc"/>
        <w:framePr w:w="6190" w:wrap="around" w:x="5078" w:y="1400"/>
        <w:wordWrap w:val="0"/>
      </w:pPr>
      <w:r>
        <w:rPr>
          <w:rFonts w:hint="eastAsia"/>
        </w:rPr>
        <w:t xml:space="preserve">   </w:t>
      </w:r>
      <w:r w:rsidR="00B95D28" w:rsidRPr="001C2150">
        <w:t>DB</w:t>
      </w:r>
      <w:r w:rsidR="00513A70" w:rsidRPr="001C2150">
        <w:rPr>
          <w:rFonts w:hint="eastAsia"/>
        </w:rPr>
        <w:t>32</w:t>
      </w:r>
      <w:r w:rsidR="00B95D28" w:rsidRPr="001C2150">
        <w:rPr>
          <w:rFonts w:hint="eastAsia"/>
        </w:rPr>
        <w:t xml:space="preserve">  </w:t>
      </w:r>
    </w:p>
    <w:p w14:paraId="153BEF49" w14:textId="4E248BAA" w:rsidR="00BE0E85" w:rsidRPr="001C2150" w:rsidRDefault="00B95D28" w:rsidP="007502C7">
      <w:pPr>
        <w:pStyle w:val="afffffd"/>
        <w:framePr w:w="8649" w:wrap="around" w:x="1859" w:y="3071"/>
        <w:rPr>
          <w:spacing w:val="0"/>
        </w:rPr>
      </w:pPr>
      <w:r w:rsidRPr="001C2150">
        <w:rPr>
          <w:rFonts w:hint="eastAsia"/>
          <w:spacing w:val="0"/>
        </w:rPr>
        <w:t>江苏省地方标准</w:t>
      </w:r>
    </w:p>
    <w:p w14:paraId="37578888" w14:textId="3133B365" w:rsidR="00BE0E85" w:rsidRPr="001C2150" w:rsidRDefault="00B95D28" w:rsidP="007502C7">
      <w:pPr>
        <w:pStyle w:val="21"/>
        <w:framePr w:w="8854" w:wrap="around" w:x="1783" w:y="4063"/>
        <w:wordWrap w:val="0"/>
        <w:rPr>
          <w:rFonts w:ascii="方正黑体_GBK" w:eastAsia="方正黑体_GBK" w:hAnsi="黑体"/>
        </w:rPr>
      </w:pPr>
      <w:r w:rsidRPr="001C2150">
        <w:rPr>
          <w:rFonts w:ascii="方正黑体_GBK" w:eastAsia="方正黑体_GBK" w:hint="eastAsia"/>
        </w:rPr>
        <w:t>DB</w:t>
      </w:r>
      <w:r w:rsidR="00513A70" w:rsidRPr="001C2150">
        <w:rPr>
          <w:rFonts w:ascii="方正黑体_GBK" w:eastAsia="方正黑体_GBK" w:hint="eastAsia"/>
        </w:rPr>
        <w:t>32</w:t>
      </w:r>
      <w:r w:rsidRPr="001C2150">
        <w:rPr>
          <w:rFonts w:ascii="方正黑体_GBK" w:eastAsia="方正黑体_GBK" w:hint="eastAsia"/>
        </w:rPr>
        <w:t xml:space="preserve"> </w:t>
      </w:r>
      <w:r w:rsidRPr="001C2150">
        <w:rPr>
          <w:rFonts w:ascii="方正黑体_GBK" w:eastAsia="方正黑体_GBK" w:hAnsi="黑体" w:hint="eastAsia"/>
        </w:rPr>
        <w:t>/T</w:t>
      </w:r>
      <w:r w:rsidR="00C41220">
        <w:rPr>
          <w:rFonts w:ascii="方正黑体_GBK" w:eastAsia="方正黑体_GBK" w:hAnsi="黑体" w:hint="eastAsia"/>
        </w:rPr>
        <w:t xml:space="preserve"> 412</w:t>
      </w:r>
      <w:r w:rsidR="008870B2">
        <w:rPr>
          <w:rFonts w:ascii="方正黑体_GBK" w:eastAsia="方正黑体_GBK" w:hAnsi="黑体" w:hint="eastAsia"/>
        </w:rPr>
        <w:t>4</w:t>
      </w:r>
      <w:bookmarkStart w:id="0" w:name="_GoBack"/>
      <w:bookmarkEnd w:id="0"/>
      <w:r w:rsidR="00C41220">
        <w:rPr>
          <w:rFonts w:ascii="方正黑体_GBK" w:eastAsia="方正黑体_GBK" w:hAnsi="黑体" w:hint="eastAsia"/>
        </w:rPr>
        <w:t>-2021</w:t>
      </w:r>
      <w:r w:rsidR="007502C7">
        <w:rPr>
          <w:rFonts w:ascii="方正黑体_GBK" w:eastAsia="方正黑体_GBK" w:hAnsi="黑体" w:hint="eastAsia"/>
        </w:rPr>
        <w:t xml:space="preserve">   </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BE0E85" w:rsidRPr="001C2150" w14:paraId="6BF90880" w14:textId="77777777">
        <w:tc>
          <w:tcPr>
            <w:tcW w:w="9356" w:type="dxa"/>
            <w:tcBorders>
              <w:top w:val="nil"/>
              <w:left w:val="nil"/>
              <w:bottom w:val="nil"/>
              <w:right w:val="nil"/>
            </w:tcBorders>
            <w:shd w:val="clear" w:color="auto" w:fill="auto"/>
          </w:tcPr>
          <w:bookmarkStart w:id="1" w:name="DT"/>
          <w:p w14:paraId="341D880C" w14:textId="77777777" w:rsidR="00BE0E85" w:rsidRPr="001C2150" w:rsidRDefault="00B95D28" w:rsidP="007502C7">
            <w:pPr>
              <w:pStyle w:val="affff5"/>
              <w:framePr w:w="8854" w:wrap="around" w:x="1783" w:y="4063"/>
              <w:wordWrap w:val="0"/>
            </w:pPr>
            <w:r w:rsidRPr="001C2150">
              <w:rPr>
                <w:noProof/>
              </w:rPr>
              <mc:AlternateContent>
                <mc:Choice Requires="wps">
                  <w:drawing>
                    <wp:anchor distT="0" distB="0" distL="114300" distR="114300" simplePos="0" relativeHeight="251661312" behindDoc="1" locked="0" layoutInCell="1" allowOverlap="1" wp14:anchorId="32D6CB58" wp14:editId="7543BCBE">
                      <wp:simplePos x="0" y="0"/>
                      <wp:positionH relativeFrom="column">
                        <wp:posOffset>4734560</wp:posOffset>
                      </wp:positionH>
                      <wp:positionV relativeFrom="paragraph">
                        <wp:posOffset>34290</wp:posOffset>
                      </wp:positionV>
                      <wp:extent cx="1143000" cy="228600"/>
                      <wp:effectExtent l="0" t="0" r="0" b="0"/>
                      <wp:wrapNone/>
                      <wp:docPr id="14"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E1060C" id="DT" o:spid="_x0000_s1026" style="position:absolute;left:0;text-align:left;margin-left:372.8pt;margin-top:2.7pt;width:90pt;height:1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" stroked="f"/>
                  </w:pict>
                </mc:Fallback>
              </mc:AlternateContent>
            </w:r>
            <w:bookmarkEnd w:id="1"/>
            <w:r w:rsidRPr="001C2150">
              <w:rPr>
                <w:rFonts w:hint="eastAsia"/>
              </w:rPr>
              <w:t xml:space="preserve">    </w:t>
            </w:r>
          </w:p>
        </w:tc>
      </w:tr>
    </w:tbl>
    <w:p w14:paraId="4BC81607" w14:textId="77777777" w:rsidR="00BE0E85" w:rsidRPr="001C2150" w:rsidRDefault="00BE0E85" w:rsidP="007502C7">
      <w:pPr>
        <w:pStyle w:val="21"/>
        <w:framePr w:w="8854" w:wrap="around" w:x="1783" w:y="4063"/>
        <w:rPr>
          <w:rFonts w:hAnsi="黑体"/>
        </w:rPr>
      </w:pPr>
    </w:p>
    <w:p w14:paraId="5601EA60" w14:textId="77777777" w:rsidR="00BE0E85" w:rsidRPr="001C2150" w:rsidRDefault="00BE0E85" w:rsidP="007502C7">
      <w:pPr>
        <w:pStyle w:val="21"/>
        <w:framePr w:w="8854" w:wrap="around" w:x="1783" w:y="4063"/>
        <w:rPr>
          <w:rFonts w:hAnsi="黑体"/>
        </w:rPr>
      </w:pPr>
    </w:p>
    <w:p w14:paraId="22894AEE" w14:textId="77777777" w:rsidR="00BE0E85" w:rsidRPr="001C2150" w:rsidRDefault="00B95D28" w:rsidP="0067044B">
      <w:pPr>
        <w:pStyle w:val="affff6"/>
        <w:framePr w:w="9063" w:wrap="around" w:x="1495"/>
      </w:pPr>
      <w:r w:rsidRPr="001C2150">
        <w:rPr>
          <w:noProof/>
        </w:rPr>
        <mc:AlternateContent>
          <mc:Choice Requires="wps">
            <w:drawing>
              <wp:anchor distT="0" distB="0" distL="114300" distR="114300" simplePos="0" relativeHeight="251666432" behindDoc="0" locked="0" layoutInCell="1" allowOverlap="1" wp14:anchorId="42ACB3B1" wp14:editId="76767214">
                <wp:simplePos x="0" y="0"/>
                <wp:positionH relativeFrom="column">
                  <wp:posOffset>90170</wp:posOffset>
                </wp:positionH>
                <wp:positionV relativeFrom="paragraph">
                  <wp:posOffset>158750</wp:posOffset>
                </wp:positionV>
                <wp:extent cx="5981065" cy="830580"/>
                <wp:effectExtent l="4445" t="4445" r="15240" b="22225"/>
                <wp:wrapNone/>
                <wp:docPr id="1" name="文本框 7"/>
                <wp:cNvGraphicFramePr/>
                <a:graphic xmlns:a="http://schemas.openxmlformats.org/drawingml/2006/main">
                  <a:graphicData uri="http://schemas.microsoft.com/office/word/2010/wordprocessingShape">
                    <wps:wsp>
                      <wps:cNvSpPr txBox="1"/>
                      <wps:spPr>
                        <a:xfrm>
                          <a:off x="0" y="0"/>
                          <a:ext cx="5981065" cy="83058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606CB69B" w14:textId="1B251BD4" w:rsidR="00BE0E85" w:rsidRDefault="00B95D28">
                            <w:pPr>
                              <w:spacing w:line="580" w:lineRule="exact"/>
                              <w:ind w:firstLineChars="0" w:firstLine="1050"/>
                              <w:jc w:val="center"/>
                              <w:rPr>
                                <w:rFonts w:ascii="方正黑体_GBK" w:eastAsia="方正黑体_GBK"/>
                                <w:sz w:val="52"/>
                              </w:rPr>
                            </w:pPr>
                            <w:r>
                              <w:rPr>
                                <w:rFonts w:ascii="方正黑体_GBK" w:eastAsia="方正黑体_GBK" w:hint="eastAsia"/>
                                <w:sz w:val="52"/>
                              </w:rPr>
                              <w:t>废水污染物自动监测设备参数</w:t>
                            </w:r>
                            <w:r w:rsidR="00062DCA">
                              <w:rPr>
                                <w:rFonts w:ascii="方正黑体_GBK" w:eastAsia="方正黑体_GBK" w:hint="eastAsia"/>
                                <w:sz w:val="52"/>
                              </w:rPr>
                              <w:t>在线</w:t>
                            </w:r>
                            <w:r>
                              <w:rPr>
                                <w:rFonts w:ascii="方正黑体_GBK" w:eastAsia="方正黑体_GBK" w:hint="eastAsia"/>
                                <w:sz w:val="52"/>
                              </w:rPr>
                              <w:t>传输技术规范</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7.1pt;margin-top:12.5pt;width:470.95pt;height:65.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" strokecolor="white">
                <v:textbox>
                  <w:txbxContent>
                    <w:p w14:paraId="606CB69B" w14:textId="1B251BD4" w:rsidR="00BE0E85" w:rsidRDefault="00B95D28">
                      <w:pPr>
                        <w:spacing w:line="580" w:lineRule="exact"/>
                        <w:ind w:firstLineChars="0" w:firstLine="1050"/>
                        <w:jc w:val="center"/>
                        <w:rPr>
                          <w:rFonts w:ascii="方正黑体_GBK" w:eastAsia="方正黑体_GBK"/>
                          <w:sz w:val="52"/>
                        </w:rPr>
                      </w:pPr>
                      <w:r>
                        <w:rPr>
                          <w:rFonts w:ascii="方正黑体_GBK" w:eastAsia="方正黑体_GBK" w:hint="eastAsia"/>
                          <w:sz w:val="52"/>
                        </w:rPr>
                        <w:t>废水污染物自动监测设备参数</w:t>
                      </w:r>
                      <w:r w:rsidR="00062DCA">
                        <w:rPr>
                          <w:rFonts w:ascii="方正黑体_GBK" w:eastAsia="方正黑体_GBK" w:hint="eastAsia"/>
                          <w:sz w:val="52"/>
                        </w:rPr>
                        <w:t>在线</w:t>
                      </w:r>
                      <w:r>
                        <w:rPr>
                          <w:rFonts w:ascii="方正黑体_GBK" w:eastAsia="方正黑体_GBK" w:hint="eastAsia"/>
                          <w:sz w:val="52"/>
                        </w:rPr>
                        <w:t>传输技术规范</w:t>
                      </w:r>
                    </w:p>
                  </w:txbxContent>
                </v:textbox>
              </v:shape>
            </w:pict>
          </mc:Fallback>
        </mc:AlternateContent>
      </w:r>
    </w:p>
    <w:p w14:paraId="080C4F13" w14:textId="77777777" w:rsidR="00BE0E85" w:rsidRPr="001C2150" w:rsidRDefault="00BE0E85" w:rsidP="0067044B">
      <w:pPr>
        <w:pStyle w:val="affff6"/>
        <w:framePr w:w="9063" w:wrap="around" w:x="1495"/>
      </w:pPr>
    </w:p>
    <w:bookmarkStart w:id="2" w:name="StdEnglishName"/>
    <w:p w14:paraId="5B4251BC" w14:textId="77777777" w:rsidR="00BE0E85" w:rsidRPr="001C2150" w:rsidRDefault="00B95D28" w:rsidP="0067044B">
      <w:pPr>
        <w:pStyle w:val="affff7"/>
        <w:framePr w:w="9063" w:wrap="around" w:x="1495"/>
      </w:pPr>
      <w:r w:rsidRPr="001C2150">
        <w:fldChar w:fldCharType="begin">
          <w:ffData>
            <w:name w:val="StdEnglishName"/>
            <w:enabled/>
            <w:calcOnExit w:val="0"/>
            <w:textInput>
              <w:default w:val="Technical specification for parameter transmission of online monitoring instrument for wastewater pollutants"/>
            </w:textInput>
          </w:ffData>
        </w:fldChar>
      </w:r>
      <w:r w:rsidRPr="001C2150">
        <w:instrText xml:space="preserve"> FORMTEXT </w:instrText>
      </w:r>
      <w:r w:rsidRPr="001C2150">
        <w:fldChar w:fldCharType="separate"/>
      </w:r>
      <w:r w:rsidRPr="001C2150">
        <w:t>Technical specification for parameter transmission of online monitoring instrument for wastewater pollutants</w:t>
      </w:r>
      <w:r w:rsidRPr="001C2150">
        <w:fldChar w:fldCharType="end"/>
      </w:r>
      <w:bookmarkEnd w:id="2"/>
    </w:p>
    <w:p w14:paraId="1A467E3A" w14:textId="766A8ACE" w:rsidR="00BE0E85" w:rsidRPr="001C2150" w:rsidRDefault="00BE0E85" w:rsidP="004B7F45">
      <w:pPr>
        <w:pStyle w:val="affff8"/>
        <w:framePr w:w="9063" w:wrap="around" w:x="1495"/>
        <w:jc w:val="both"/>
        <w:rPr>
          <w:b/>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1C2150" w:rsidRPr="001C2150" w14:paraId="50F8022C" w14:textId="77777777">
        <w:tc>
          <w:tcPr>
            <w:tcW w:w="9855" w:type="dxa"/>
            <w:tcBorders>
              <w:top w:val="nil"/>
              <w:left w:val="nil"/>
              <w:bottom w:val="nil"/>
              <w:right w:val="nil"/>
            </w:tcBorders>
            <w:shd w:val="clear" w:color="auto" w:fill="auto"/>
          </w:tcPr>
          <w:p w14:paraId="1D654440" w14:textId="77777777" w:rsidR="00BE0E85" w:rsidRPr="001C2150" w:rsidRDefault="00B95D28" w:rsidP="0067044B">
            <w:pPr>
              <w:pStyle w:val="affff9"/>
              <w:framePr w:w="9063" w:wrap="around" w:x="1495"/>
              <w:ind w:left="1470" w:firstLineChars="202" w:firstLine="485"/>
            </w:pPr>
            <w:r w:rsidRPr="001C2150">
              <w:rPr>
                <w:noProof/>
              </w:rPr>
              <mc:AlternateContent>
                <mc:Choice Requires="wps">
                  <w:drawing>
                    <wp:anchor distT="0" distB="0" distL="114300" distR="114300" simplePos="0" relativeHeight="251663360" behindDoc="1" locked="1" layoutInCell="1" allowOverlap="1" wp14:anchorId="39034EDE" wp14:editId="4EF5802D">
                      <wp:simplePos x="0" y="0"/>
                      <wp:positionH relativeFrom="column">
                        <wp:posOffset>2200910</wp:posOffset>
                      </wp:positionH>
                      <wp:positionV relativeFrom="paragraph">
                        <wp:posOffset>573405</wp:posOffset>
                      </wp:positionV>
                      <wp:extent cx="1905000" cy="254000"/>
                      <wp:effectExtent l="0" t="0" r="0" b="12700"/>
                      <wp:wrapNone/>
                      <wp:docPr id="13"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976A38" id="RQ" o:spid="_x0000_s1026" style="position:absolute;left:0;text-align:left;margin-left:173.3pt;margin-top:45.15pt;width:150pt;height:20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" stroked="f">
                      <w10:anchorlock/>
                    </v:rect>
                  </w:pict>
                </mc:Fallback>
              </mc:AlternateContent>
            </w:r>
            <w:r w:rsidRPr="001C2150">
              <w:rPr>
                <w:noProof/>
              </w:rPr>
              <mc:AlternateContent>
                <mc:Choice Requires="wps">
                  <w:drawing>
                    <wp:anchor distT="0" distB="0" distL="114300" distR="114300" simplePos="0" relativeHeight="251662336" behindDoc="1" locked="0" layoutInCell="1" allowOverlap="1" wp14:anchorId="3B431CE8" wp14:editId="18B8D2F7">
                      <wp:simplePos x="0" y="0"/>
                      <wp:positionH relativeFrom="column">
                        <wp:posOffset>2454910</wp:posOffset>
                      </wp:positionH>
                      <wp:positionV relativeFrom="paragraph">
                        <wp:posOffset>255905</wp:posOffset>
                      </wp:positionV>
                      <wp:extent cx="1270000" cy="304800"/>
                      <wp:effectExtent l="0" t="0" r="6350" b="0"/>
                      <wp:wrapNone/>
                      <wp:docPr id="12"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05601C" id="LB" o:spid="_x0000_s1026" style="position:absolute;left:0;text-align:left;margin-left:193.3pt;margin-top:20.15pt;width:100pt;height:24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" stroked="f"/>
                  </w:pict>
                </mc:Fallback>
              </mc:AlternateContent>
            </w:r>
          </w:p>
        </w:tc>
      </w:tr>
      <w:tr w:rsidR="001C2150" w:rsidRPr="001C2150" w14:paraId="7F07E5E1" w14:textId="77777777">
        <w:tc>
          <w:tcPr>
            <w:tcW w:w="9855" w:type="dxa"/>
            <w:tcBorders>
              <w:top w:val="nil"/>
              <w:left w:val="nil"/>
              <w:bottom w:val="nil"/>
              <w:right w:val="nil"/>
            </w:tcBorders>
            <w:shd w:val="clear" w:color="auto" w:fill="auto"/>
          </w:tcPr>
          <w:p w14:paraId="5578314B" w14:textId="77777777" w:rsidR="00BE0E85" w:rsidRPr="001C2150" w:rsidRDefault="00BE0E85" w:rsidP="0067044B">
            <w:pPr>
              <w:pStyle w:val="affffa"/>
              <w:framePr w:w="9063" w:wrap="around" w:x="1495"/>
              <w:ind w:left="1470" w:firstLineChars="202" w:firstLine="424"/>
            </w:pPr>
          </w:p>
        </w:tc>
      </w:tr>
    </w:tbl>
    <w:p w14:paraId="6D0AEE8F" w14:textId="6EE7327F" w:rsidR="00BE0E85" w:rsidRPr="001C2150" w:rsidRDefault="00065FED" w:rsidP="00266953">
      <w:pPr>
        <w:pStyle w:val="affffffc"/>
        <w:framePr w:wrap="around" w:hAnchor="page" w:x="1199" w:y="14211"/>
      </w:pPr>
      <w:r>
        <w:rPr>
          <w:rFonts w:ascii="黑体" w:hint="eastAsia"/>
        </w:rPr>
        <w:t>2021</w:t>
      </w:r>
      <w:r w:rsidR="00B95D28" w:rsidRPr="001C2150">
        <w:rPr>
          <w:rFonts w:ascii="黑体"/>
        </w:rPr>
        <w:t>-</w:t>
      </w:r>
      <w:r>
        <w:rPr>
          <w:rFonts w:ascii="黑体" w:hint="eastAsia"/>
        </w:rPr>
        <w:t>1</w:t>
      </w:r>
      <w:r w:rsidR="00064ED1">
        <w:rPr>
          <w:rFonts w:ascii="黑体" w:hint="eastAsia"/>
        </w:rPr>
        <w:t>1</w:t>
      </w:r>
      <w:r w:rsidR="00B95D28" w:rsidRPr="001C2150">
        <w:rPr>
          <w:rFonts w:ascii="黑体"/>
        </w:rPr>
        <w:t>-</w:t>
      </w:r>
      <w:r w:rsidR="00064ED1">
        <w:rPr>
          <w:rFonts w:ascii="黑体" w:hint="eastAsia"/>
        </w:rPr>
        <w:t>04</w:t>
      </w:r>
      <w:r w:rsidR="00B95D28" w:rsidRPr="001C2150">
        <w:rPr>
          <w:rFonts w:hint="eastAsia"/>
        </w:rPr>
        <w:t>发布</w:t>
      </w:r>
      <w:r w:rsidR="00B95D28" w:rsidRPr="001C2150">
        <w:rPr>
          <w:noProof/>
        </w:rPr>
        <mc:AlternateContent>
          <mc:Choice Requires="wps">
            <w:drawing>
              <wp:anchor distT="0" distB="0" distL="114300" distR="114300" simplePos="0" relativeHeight="251665408" behindDoc="0" locked="1" layoutInCell="1" allowOverlap="1" wp14:anchorId="058209AD" wp14:editId="006B2261">
                <wp:simplePos x="0" y="0"/>
                <wp:positionH relativeFrom="column">
                  <wp:posOffset>-26670</wp:posOffset>
                </wp:positionH>
                <wp:positionV relativeFrom="page">
                  <wp:posOffset>9377680</wp:posOffset>
                </wp:positionV>
                <wp:extent cx="6120130" cy="0"/>
                <wp:effectExtent l="0" t="0" r="13970" b="1905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10"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page" from="-2.1pt,738.4pt" to="479.8pt,7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">
                <w10:wrap anchory="page"/>
                <w10:anchorlock/>
              </v:line>
            </w:pict>
          </mc:Fallback>
        </mc:AlternateContent>
      </w:r>
    </w:p>
    <w:p w14:paraId="576ECDAC" w14:textId="4508F8F7" w:rsidR="00BE0E85" w:rsidRPr="001C2150" w:rsidRDefault="00065FED" w:rsidP="007502C7">
      <w:pPr>
        <w:pStyle w:val="affffffd"/>
        <w:framePr w:wrap="around" w:hAnchor="page" w:x="6902" w:y="14239"/>
        <w:ind w:right="280"/>
      </w:pPr>
      <w:bookmarkStart w:id="3" w:name="fm"/>
      <w:r>
        <w:rPr>
          <w:rFonts w:ascii="黑体" w:hint="eastAsia"/>
        </w:rPr>
        <w:t>2021</w:t>
      </w:r>
      <w:r w:rsidR="00B95D28" w:rsidRPr="001C2150">
        <w:rPr>
          <w:rFonts w:ascii="黑体"/>
        </w:rPr>
        <w:t>-</w:t>
      </w:r>
      <w:r>
        <w:rPr>
          <w:rFonts w:ascii="黑体" w:hint="eastAsia"/>
        </w:rPr>
        <w:t>1</w:t>
      </w:r>
      <w:r w:rsidR="00064ED1">
        <w:rPr>
          <w:rFonts w:ascii="黑体" w:hint="eastAsia"/>
        </w:rPr>
        <w:t>2</w:t>
      </w:r>
      <w:r w:rsidR="00B95D28" w:rsidRPr="001C2150">
        <w:rPr>
          <w:rFonts w:ascii="黑体"/>
        </w:rPr>
        <w:t>-</w:t>
      </w:r>
      <w:r w:rsidR="00064ED1">
        <w:rPr>
          <w:rFonts w:ascii="黑体" w:hint="eastAsia"/>
        </w:rPr>
        <w:t>04</w:t>
      </w:r>
      <w:r w:rsidR="00B95D28" w:rsidRPr="001C2150">
        <w:rPr>
          <w:rFonts w:hint="eastAsia"/>
        </w:rPr>
        <w:t>实施</w:t>
      </w:r>
    </w:p>
    <w:bookmarkEnd w:id="3"/>
    <w:p w14:paraId="1BEE432B" w14:textId="77777777" w:rsidR="00BE0E85" w:rsidRPr="00AF4EB2" w:rsidRDefault="00B95D28" w:rsidP="005634CD">
      <w:pPr>
        <w:pStyle w:val="af6"/>
        <w:framePr w:w="4331" w:h="721" w:hRule="exact" w:hSpace="125" w:vSpace="181" w:wrap="around" w:vAnchor="page" w:hAnchor="page" w:x="3269" w:y="15164" w:anchorLock="1"/>
        <w:jc w:val="center"/>
        <w:rPr>
          <w:rFonts w:ascii="黑体" w:eastAsia="黑体" w:hAnsi="黑体"/>
          <w:w w:val="95"/>
          <w:sz w:val="28"/>
          <w:szCs w:val="28"/>
        </w:rPr>
      </w:pPr>
      <w:r w:rsidRPr="00AF4EB2">
        <w:rPr>
          <w:rFonts w:ascii="黑体" w:eastAsia="黑体" w:hAnsi="黑体" w:hint="eastAsia"/>
          <w:w w:val="95"/>
          <w:sz w:val="28"/>
          <w:szCs w:val="28"/>
        </w:rPr>
        <w:t>江 苏 省 市 场 监 督 管 理 局</w:t>
      </w:r>
    </w:p>
    <w:p w14:paraId="1E93956D" w14:textId="77777777" w:rsidR="00BE0E85" w:rsidRPr="001C2150" w:rsidRDefault="00B95D28" w:rsidP="00AF4EB2">
      <w:pPr>
        <w:pStyle w:val="af6"/>
        <w:framePr w:w="3866" w:h="436" w:hRule="exact" w:hSpace="125" w:vSpace="181" w:wrap="around" w:vAnchor="page" w:hAnchor="page" w:x="8044" w:y="15189" w:anchorLock="1"/>
        <w:rPr>
          <w:rFonts w:ascii="黑体" w:eastAsia="黑体" w:hAnsi="黑体"/>
          <w:sz w:val="28"/>
          <w:szCs w:val="28"/>
        </w:rPr>
      </w:pPr>
      <w:r w:rsidRPr="001C2150">
        <w:rPr>
          <w:rFonts w:ascii="黑体" w:eastAsia="黑体" w:hAnsi="黑体" w:hint="eastAsia"/>
          <w:sz w:val="28"/>
          <w:szCs w:val="28"/>
        </w:rPr>
        <w:t>发布</w:t>
      </w:r>
    </w:p>
    <w:p w14:paraId="66DE408B" w14:textId="2E6D5E4D" w:rsidR="00BE0E85" w:rsidRPr="001C2150" w:rsidRDefault="007502C7" w:rsidP="00121F6E">
      <w:pPr>
        <w:pStyle w:val="af6"/>
        <w:numPr>
          <w:ilvl w:val="0"/>
          <w:numId w:val="0"/>
        </w:numPr>
        <w:sectPr w:rsidR="00BE0E85" w:rsidRPr="001C2150" w:rsidSect="00266953">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74" w:header="851" w:footer="992" w:gutter="0"/>
          <w:cols w:space="425"/>
          <w:docGrid w:type="lines" w:linePitch="312"/>
        </w:sectPr>
      </w:pPr>
      <w:r w:rsidRPr="001C2150">
        <w:rPr>
          <w:rFonts w:hint="eastAsia"/>
          <w:noProof/>
        </w:rPr>
        <mc:AlternateContent>
          <mc:Choice Requires="wps">
            <w:drawing>
              <wp:anchor distT="0" distB="0" distL="114300" distR="114300" simplePos="0" relativeHeight="251667456" behindDoc="0" locked="0" layoutInCell="1" allowOverlap="1" wp14:anchorId="406B5E22" wp14:editId="6338C22D">
                <wp:simplePos x="0" y="0"/>
                <wp:positionH relativeFrom="column">
                  <wp:posOffset>1905</wp:posOffset>
                </wp:positionH>
                <wp:positionV relativeFrom="paragraph">
                  <wp:posOffset>-140335</wp:posOffset>
                </wp:positionV>
                <wp:extent cx="1375410" cy="5943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75410" cy="594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FDC987" w14:textId="77777777" w:rsidR="00121F6E" w:rsidRPr="00AF4EB2" w:rsidRDefault="00121F6E" w:rsidP="00121F6E">
                            <w:pPr>
                              <w:spacing w:line="360" w:lineRule="exact"/>
                              <w:ind w:firstLineChars="0" w:firstLine="0"/>
                              <w:rPr>
                                <w:rFonts w:ascii="Times New Roman" w:hAnsi="Times New Roman" w:cs="Times New Roman"/>
                                <w:sz w:val="22"/>
                              </w:rPr>
                            </w:pPr>
                            <w:r w:rsidRPr="00AF4EB2">
                              <w:rPr>
                                <w:rFonts w:ascii="Times New Roman" w:hAnsi="Times New Roman" w:cs="Times New Roman"/>
                                <w:sz w:val="22"/>
                              </w:rPr>
                              <w:t xml:space="preserve">ICS </w:t>
                            </w:r>
                            <w:r w:rsidR="00D92D42" w:rsidRPr="00AF4EB2">
                              <w:rPr>
                                <w:rFonts w:ascii="Times New Roman" w:hAnsi="Times New Roman" w:cs="Times New Roman"/>
                                <w:sz w:val="22"/>
                              </w:rPr>
                              <w:t>13.060.30</w:t>
                            </w:r>
                          </w:p>
                          <w:p w14:paraId="2128F851" w14:textId="488A8B0D" w:rsidR="00121F6E" w:rsidRPr="00AF4EB2" w:rsidRDefault="0067044B" w:rsidP="00121F6E">
                            <w:pPr>
                              <w:spacing w:line="360" w:lineRule="exact"/>
                              <w:ind w:firstLineChars="0" w:firstLine="0"/>
                              <w:rPr>
                                <w:rFonts w:ascii="Times New Roman" w:hAnsi="Times New Roman" w:cs="Times New Roman"/>
                                <w:sz w:val="22"/>
                              </w:rPr>
                            </w:pPr>
                            <w:r w:rsidRPr="00AF4EB2">
                              <w:rPr>
                                <w:rFonts w:ascii="Times New Roman" w:hAnsi="Times New Roman" w:cs="Times New Roman"/>
                                <w:sz w:val="22"/>
                              </w:rPr>
                              <w:t xml:space="preserve">CCS </w:t>
                            </w:r>
                            <w:r w:rsidR="00121F6E" w:rsidRPr="00AF4EB2">
                              <w:rPr>
                                <w:rFonts w:ascii="Times New Roman" w:hAnsi="Times New Roman" w:cs="Times New Roman"/>
                                <w:sz w:val="22"/>
                              </w:rPr>
                              <w:t>Z</w:t>
                            </w:r>
                            <w:r w:rsidR="00D92D42" w:rsidRPr="00AF4EB2">
                              <w:rPr>
                                <w:rFonts w:ascii="Times New Roman" w:hAnsi="Times New Roman" w:cs="Times New Roman"/>
                                <w:sz w:val="22"/>
                              </w:rPr>
                              <w:t xml:space="preserve">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15pt;margin-top:-11.05pt;width:108.3pt;height:46.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" fillcolor="white [3201]" stroked="f" strokeweight=".5pt">
                <v:textbox>
                  <w:txbxContent>
                    <w:p w14:paraId="16FDC987" w14:textId="77777777" w:rsidR="00121F6E" w:rsidRPr="00AF4EB2" w:rsidRDefault="00121F6E" w:rsidP="00121F6E">
                      <w:pPr>
                        <w:spacing w:line="360" w:lineRule="exact"/>
                        <w:ind w:firstLineChars="0" w:firstLine="0"/>
                        <w:rPr>
                          <w:rFonts w:ascii="Times New Roman" w:hAnsi="Times New Roman" w:cs="Times New Roman"/>
                          <w:sz w:val="22"/>
                        </w:rPr>
                      </w:pPr>
                      <w:r w:rsidRPr="00AF4EB2">
                        <w:rPr>
                          <w:rFonts w:ascii="Times New Roman" w:hAnsi="Times New Roman" w:cs="Times New Roman"/>
                          <w:sz w:val="22"/>
                        </w:rPr>
                        <w:t xml:space="preserve">ICS </w:t>
                      </w:r>
                      <w:r w:rsidR="00D92D42" w:rsidRPr="00AF4EB2">
                        <w:rPr>
                          <w:rFonts w:ascii="Times New Roman" w:hAnsi="Times New Roman" w:cs="Times New Roman"/>
                          <w:sz w:val="22"/>
                        </w:rPr>
                        <w:t>13.060.30</w:t>
                      </w:r>
                    </w:p>
                    <w:p w14:paraId="2128F851" w14:textId="488A8B0D" w:rsidR="00121F6E" w:rsidRPr="00AF4EB2" w:rsidRDefault="0067044B" w:rsidP="00121F6E">
                      <w:pPr>
                        <w:spacing w:line="360" w:lineRule="exact"/>
                        <w:ind w:firstLineChars="0" w:firstLine="0"/>
                        <w:rPr>
                          <w:rFonts w:ascii="Times New Roman" w:hAnsi="Times New Roman" w:cs="Times New Roman"/>
                          <w:sz w:val="22"/>
                        </w:rPr>
                      </w:pPr>
                      <w:r w:rsidRPr="00AF4EB2">
                        <w:rPr>
                          <w:rFonts w:ascii="Times New Roman" w:hAnsi="Times New Roman" w:cs="Times New Roman"/>
                          <w:sz w:val="22"/>
                        </w:rPr>
                        <w:t xml:space="preserve">CCS </w:t>
                      </w:r>
                      <w:r w:rsidR="00121F6E" w:rsidRPr="00AF4EB2">
                        <w:rPr>
                          <w:rFonts w:ascii="Times New Roman" w:hAnsi="Times New Roman" w:cs="Times New Roman"/>
                          <w:sz w:val="22"/>
                        </w:rPr>
                        <w:t>Z</w:t>
                      </w:r>
                      <w:r w:rsidR="00D92D42" w:rsidRPr="00AF4EB2">
                        <w:rPr>
                          <w:rFonts w:ascii="Times New Roman" w:hAnsi="Times New Roman" w:cs="Times New Roman"/>
                          <w:sz w:val="22"/>
                        </w:rPr>
                        <w:t xml:space="preserve"> 10</w:t>
                      </w:r>
                    </w:p>
                  </w:txbxContent>
                </v:textbox>
              </v:shape>
            </w:pict>
          </mc:Fallback>
        </mc:AlternateContent>
      </w:r>
      <w:r w:rsidRPr="001C2150">
        <w:rPr>
          <w:noProof/>
        </w:rPr>
        <mc:AlternateContent>
          <mc:Choice Requires="wps">
            <w:drawing>
              <wp:anchor distT="0" distB="0" distL="114300" distR="114300" simplePos="0" relativeHeight="251660288" behindDoc="0" locked="0" layoutInCell="1" allowOverlap="1" wp14:anchorId="1412AEAB" wp14:editId="34C7774E">
                <wp:simplePos x="0" y="0"/>
                <wp:positionH relativeFrom="column">
                  <wp:posOffset>-116840</wp:posOffset>
                </wp:positionH>
                <wp:positionV relativeFrom="paragraph">
                  <wp:posOffset>2334260</wp:posOffset>
                </wp:positionV>
                <wp:extent cx="5908675" cy="0"/>
                <wp:effectExtent l="0" t="0" r="15875" b="1905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8675" cy="0"/>
                        </a:xfrm>
                        <a:prstGeom prst="line">
                          <a:avLst/>
                        </a:prstGeom>
                        <a:noFill/>
                        <a:ln w="9525">
                          <a:solidFill>
                            <a:srgbClr val="000000"/>
                          </a:solidFill>
                          <a:round/>
                        </a:ln>
                        <a:effectLst/>
                      </wps:spPr>
                      <wps:bodyPr/>
                    </wps:wsp>
                  </a:graphicData>
                </a:graphic>
                <wp14:sizeRelH relativeFrom="margin">
                  <wp14:pctWidth>0</wp14:pctWidth>
                </wp14:sizeRelH>
              </wp:anchor>
            </w:drawing>
          </mc:Choice>
          <mc:Fallback>
            <w:pict>
              <v:line id="Line 1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183.8pt" to="456.05pt,1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"/>
            </w:pict>
          </mc:Fallback>
        </mc:AlternateContent>
      </w:r>
    </w:p>
    <w:p w14:paraId="5BA724C9" w14:textId="77777777" w:rsidR="002E672F" w:rsidRDefault="002E672F" w:rsidP="002E672F">
      <w:pPr>
        <w:widowControl/>
        <w:spacing w:line="240" w:lineRule="auto"/>
        <w:ind w:firstLineChars="0" w:firstLine="0"/>
        <w:jc w:val="center"/>
        <w:rPr>
          <w:rFonts w:ascii="黑体" w:eastAsia="黑体" w:hAnsi="黑体"/>
          <w:sz w:val="32"/>
          <w:szCs w:val="32"/>
        </w:rPr>
      </w:pPr>
      <w:bookmarkStart w:id="4" w:name="_Toc5635"/>
      <w:bookmarkStart w:id="5" w:name="_Toc193183895"/>
      <w:bookmarkStart w:id="6" w:name="_Toc122942252"/>
      <w:bookmarkStart w:id="7" w:name="_Toc123091260"/>
      <w:bookmarkStart w:id="8" w:name="_Toc122942265"/>
      <w:bookmarkStart w:id="9" w:name="_Toc122940666"/>
      <w:bookmarkStart w:id="10" w:name="_Toc63412460"/>
      <w:bookmarkEnd w:id="4"/>
    </w:p>
    <w:p w14:paraId="3A3C014B" w14:textId="1400AF34" w:rsidR="00BE0E85" w:rsidRPr="002E672F" w:rsidRDefault="00B95D28" w:rsidP="002E672F">
      <w:pPr>
        <w:widowControl/>
        <w:spacing w:line="240" w:lineRule="auto"/>
        <w:ind w:firstLineChars="0" w:firstLine="0"/>
        <w:jc w:val="center"/>
        <w:rPr>
          <w:rFonts w:ascii="黑体" w:eastAsia="黑体" w:hAnsi="黑体"/>
          <w:sz w:val="32"/>
          <w:szCs w:val="32"/>
        </w:rPr>
      </w:pPr>
      <w:r w:rsidRPr="002E672F">
        <w:rPr>
          <w:rFonts w:ascii="黑体" w:eastAsia="黑体" w:hAnsi="黑体" w:hint="eastAsia"/>
          <w:sz w:val="32"/>
          <w:szCs w:val="32"/>
        </w:rPr>
        <w:t>前</w:t>
      </w:r>
      <w:r w:rsidRPr="002E672F">
        <w:rPr>
          <w:rFonts w:ascii="黑体" w:eastAsia="黑体" w:hAnsi="黑体"/>
          <w:sz w:val="32"/>
          <w:szCs w:val="32"/>
        </w:rPr>
        <w:t xml:space="preserve">    </w:t>
      </w:r>
      <w:r w:rsidRPr="002E672F">
        <w:rPr>
          <w:rFonts w:ascii="黑体" w:eastAsia="黑体" w:hAnsi="黑体" w:hint="eastAsia"/>
          <w:sz w:val="32"/>
          <w:szCs w:val="32"/>
        </w:rPr>
        <w:t>言</w:t>
      </w:r>
      <w:bookmarkEnd w:id="5"/>
      <w:bookmarkEnd w:id="6"/>
      <w:bookmarkEnd w:id="7"/>
      <w:bookmarkEnd w:id="8"/>
      <w:bookmarkEnd w:id="9"/>
      <w:bookmarkEnd w:id="10"/>
    </w:p>
    <w:p w14:paraId="1319B0FA" w14:textId="77777777" w:rsidR="002E672F" w:rsidRDefault="002E672F" w:rsidP="0067044B">
      <w:pPr>
        <w:spacing w:line="240" w:lineRule="auto"/>
        <w:ind w:leftChars="65" w:left="136" w:firstLineChars="200" w:firstLine="420"/>
        <w:rPr>
          <w:kern w:val="0"/>
          <w:szCs w:val="21"/>
        </w:rPr>
      </w:pPr>
    </w:p>
    <w:p w14:paraId="2B0A603B" w14:textId="5072E209" w:rsidR="00BE0E85" w:rsidRPr="001C2150" w:rsidRDefault="00121F6E" w:rsidP="0067044B">
      <w:pPr>
        <w:spacing w:line="240" w:lineRule="auto"/>
        <w:ind w:leftChars="65" w:left="136" w:firstLineChars="200" w:firstLine="420"/>
        <w:rPr>
          <w:rFonts w:ascii="Times New Roman" w:hAnsi="Times New Roman" w:cs="Times New Roman"/>
        </w:rPr>
      </w:pPr>
      <w:r w:rsidRPr="001C2150">
        <w:rPr>
          <w:rFonts w:hint="eastAsia"/>
          <w:kern w:val="0"/>
          <w:szCs w:val="21"/>
        </w:rPr>
        <w:t>本文件</w:t>
      </w:r>
      <w:r w:rsidR="00B95D28" w:rsidRPr="001C2150">
        <w:rPr>
          <w:rFonts w:ascii="Times New Roman" w:hAnsi="Times New Roman" w:cs="Times New Roman" w:hint="eastAsia"/>
        </w:rPr>
        <w:t>按照</w:t>
      </w:r>
      <w:r w:rsidR="00B95D28" w:rsidRPr="001C2150">
        <w:rPr>
          <w:rFonts w:ascii="Times New Roman" w:hAnsi="Times New Roman" w:cs="Times New Roman"/>
        </w:rPr>
        <w:t>GB/T 1.1</w:t>
      </w:r>
      <w:r w:rsidR="0067044B" w:rsidRPr="00AF4EB2">
        <w:rPr>
          <w:rFonts w:ascii="Times New Roman" w:hAnsi="Times New Roman" w:cs="Times New Roman"/>
        </w:rPr>
        <w:t>—</w:t>
      </w:r>
      <w:r w:rsidR="00B95D28" w:rsidRPr="001C2150">
        <w:rPr>
          <w:rFonts w:ascii="Times New Roman" w:hAnsi="Times New Roman" w:cs="Times New Roman"/>
        </w:rPr>
        <w:t>20</w:t>
      </w:r>
      <w:r w:rsidRPr="001C2150">
        <w:rPr>
          <w:rFonts w:ascii="Times New Roman" w:hAnsi="Times New Roman" w:cs="Times New Roman" w:hint="eastAsia"/>
        </w:rPr>
        <w:t>20</w:t>
      </w:r>
      <w:r w:rsidR="00B95D28" w:rsidRPr="001C2150">
        <w:rPr>
          <w:rFonts w:ascii="Times New Roman" w:hAnsi="Times New Roman" w:cs="Times New Roman" w:hint="eastAsia"/>
        </w:rPr>
        <w:t>《标准化工作导则第</w:t>
      </w:r>
      <w:r w:rsidR="00B95D28" w:rsidRPr="001C2150">
        <w:rPr>
          <w:rFonts w:ascii="Times New Roman" w:hAnsi="Times New Roman" w:cs="Times New Roman"/>
        </w:rPr>
        <w:t xml:space="preserve">1 </w:t>
      </w:r>
      <w:r w:rsidR="00B95D28" w:rsidRPr="001C2150">
        <w:rPr>
          <w:rFonts w:ascii="Times New Roman" w:hAnsi="Times New Roman" w:cs="Times New Roman" w:hint="eastAsia"/>
        </w:rPr>
        <w:t>部分：标准的结构和编写规则》给出的规则起草。</w:t>
      </w:r>
    </w:p>
    <w:p w14:paraId="481A83EF" w14:textId="77777777" w:rsidR="00BE0E85" w:rsidRPr="001C2150" w:rsidRDefault="00121F6E" w:rsidP="0067044B">
      <w:pPr>
        <w:spacing w:line="240" w:lineRule="auto"/>
        <w:ind w:leftChars="-135" w:left="-283" w:firstLineChars="400" w:firstLine="840"/>
        <w:rPr>
          <w:rFonts w:ascii="Times New Roman" w:hAnsi="Times New Roman" w:cs="Times New Roman"/>
        </w:rPr>
      </w:pPr>
      <w:r w:rsidRPr="001C2150">
        <w:rPr>
          <w:rFonts w:hint="eastAsia"/>
          <w:kern w:val="0"/>
          <w:szCs w:val="21"/>
        </w:rPr>
        <w:t>本文件</w:t>
      </w:r>
      <w:r w:rsidR="00B95D28" w:rsidRPr="001C2150">
        <w:rPr>
          <w:rFonts w:ascii="Times New Roman" w:hAnsi="Times New Roman" w:cs="Times New Roman" w:hint="eastAsia"/>
        </w:rPr>
        <w:t>由</w:t>
      </w:r>
      <w:r w:rsidR="00B95D28" w:rsidRPr="001C2150">
        <w:rPr>
          <w:rFonts w:cs="Times New Roman" w:hint="eastAsia"/>
          <w:szCs w:val="21"/>
        </w:rPr>
        <w:t>江苏省生态环境厅</w:t>
      </w:r>
      <w:r w:rsidR="00B95D28" w:rsidRPr="001C2150">
        <w:rPr>
          <w:rFonts w:ascii="Times New Roman" w:hAnsi="Times New Roman" w:cs="Times New Roman" w:hint="eastAsia"/>
        </w:rPr>
        <w:t>提出并归口。</w:t>
      </w:r>
    </w:p>
    <w:p w14:paraId="3C44531F" w14:textId="77777777" w:rsidR="00BE0E85" w:rsidRPr="001C2150" w:rsidRDefault="00121F6E" w:rsidP="0067044B">
      <w:pPr>
        <w:spacing w:line="240" w:lineRule="auto"/>
        <w:ind w:leftChars="-135" w:left="-283" w:firstLineChars="400" w:firstLine="840"/>
        <w:rPr>
          <w:rFonts w:ascii="Times New Roman" w:hAnsi="Times New Roman" w:cs="Times New Roman"/>
        </w:rPr>
      </w:pPr>
      <w:r w:rsidRPr="001C2150">
        <w:rPr>
          <w:rFonts w:hint="eastAsia"/>
          <w:kern w:val="0"/>
          <w:szCs w:val="21"/>
        </w:rPr>
        <w:t>本文件</w:t>
      </w:r>
      <w:r w:rsidR="00B95D28" w:rsidRPr="001C2150">
        <w:rPr>
          <w:rFonts w:ascii="Times New Roman" w:hAnsi="Times New Roman" w:cs="Times New Roman" w:hint="eastAsia"/>
        </w:rPr>
        <w:t>起草单位：江苏省生态环境监控中心（江苏省环境信息中心）。</w:t>
      </w:r>
    </w:p>
    <w:p w14:paraId="2435AA4C" w14:textId="1E5DC1B0" w:rsidR="00BE0E85" w:rsidRPr="001C2150" w:rsidRDefault="00121F6E" w:rsidP="0067044B">
      <w:pPr>
        <w:spacing w:line="240" w:lineRule="auto"/>
        <w:ind w:leftChars="-135" w:left="-283" w:firstLineChars="400" w:firstLine="840"/>
        <w:rPr>
          <w:rFonts w:ascii="Times New Roman" w:hAnsi="Times New Roman" w:cs="Times New Roman"/>
        </w:rPr>
      </w:pPr>
      <w:r w:rsidRPr="001C2150">
        <w:rPr>
          <w:rFonts w:hint="eastAsia"/>
          <w:kern w:val="0"/>
          <w:szCs w:val="21"/>
        </w:rPr>
        <w:t>本文件</w:t>
      </w:r>
      <w:r w:rsidR="00513A70" w:rsidRPr="001C2150">
        <w:rPr>
          <w:rFonts w:ascii="Times New Roman" w:hAnsi="Times New Roman" w:cs="Times New Roman" w:hint="eastAsia"/>
        </w:rPr>
        <w:t>起草人</w:t>
      </w:r>
      <w:r w:rsidR="00B95D28" w:rsidRPr="001C2150">
        <w:rPr>
          <w:rFonts w:ascii="Times New Roman" w:hAnsi="Times New Roman" w:cs="Times New Roman" w:hint="eastAsia"/>
        </w:rPr>
        <w:t>：</w:t>
      </w:r>
      <w:r w:rsidR="00CC742B">
        <w:rPr>
          <w:rFonts w:ascii="Times New Roman" w:hAnsi="Times New Roman" w:cs="Times New Roman" w:hint="eastAsia"/>
        </w:rPr>
        <w:t>吴昌子、</w:t>
      </w:r>
      <w:r w:rsidR="00B95D28" w:rsidRPr="001C2150">
        <w:rPr>
          <w:rFonts w:ascii="Times New Roman" w:hAnsi="Times New Roman" w:cs="Times New Roman" w:hint="eastAsia"/>
        </w:rPr>
        <w:t>黎刚、郝英群、周进、</w:t>
      </w:r>
      <w:proofErr w:type="gramStart"/>
      <w:r w:rsidR="00B95D28" w:rsidRPr="001C2150">
        <w:rPr>
          <w:rFonts w:ascii="Times New Roman" w:hAnsi="Times New Roman" w:cs="Times New Roman" w:hint="eastAsia"/>
        </w:rPr>
        <w:t>郇</w:t>
      </w:r>
      <w:proofErr w:type="gramEnd"/>
      <w:r w:rsidR="00B95D28" w:rsidRPr="001C2150">
        <w:rPr>
          <w:rFonts w:ascii="Times New Roman" w:hAnsi="Times New Roman" w:cs="Times New Roman" w:hint="eastAsia"/>
        </w:rPr>
        <w:t>洪江、杨清、方炜、沈燕飞。</w:t>
      </w:r>
    </w:p>
    <w:p w14:paraId="79647C96" w14:textId="77777777" w:rsidR="00BE0E85" w:rsidRPr="001C2150" w:rsidRDefault="00BE0E85" w:rsidP="0067044B">
      <w:pPr>
        <w:spacing w:line="240" w:lineRule="auto"/>
        <w:ind w:leftChars="-135" w:left="-283" w:firstLine="424"/>
        <w:rPr>
          <w:rFonts w:ascii="Times New Roman" w:hAnsi="Times New Roman" w:cs="Times New Roman"/>
        </w:rPr>
      </w:pPr>
    </w:p>
    <w:p w14:paraId="1F0C75D7" w14:textId="77777777" w:rsidR="00BE0E85" w:rsidRPr="001C2150" w:rsidRDefault="00BE0E85">
      <w:pPr>
        <w:ind w:firstLine="424"/>
        <w:sectPr w:rsidR="00BE0E85" w:rsidRPr="001C2150">
          <w:footerReference w:type="default" r:id="rId17"/>
          <w:type w:val="oddPage"/>
          <w:pgSz w:w="11906" w:h="16838"/>
          <w:pgMar w:top="567" w:right="1134" w:bottom="1134" w:left="1417" w:header="1418" w:footer="1134" w:gutter="0"/>
          <w:pgNumType w:fmt="upperRoman" w:start="1"/>
          <w:cols w:space="425"/>
          <w:formProt w:val="0"/>
          <w:docGrid w:type="lines" w:linePitch="312"/>
        </w:sectPr>
      </w:pPr>
    </w:p>
    <w:p w14:paraId="3C116996" w14:textId="79A94BC2" w:rsidR="00202035" w:rsidRPr="001C2150" w:rsidRDefault="00202035" w:rsidP="00202035">
      <w:pPr>
        <w:pStyle w:val="DB1"/>
        <w:numPr>
          <w:ilvl w:val="0"/>
          <w:numId w:val="0"/>
        </w:numPr>
        <w:spacing w:before="312" w:after="312"/>
        <w:jc w:val="center"/>
        <w:rPr>
          <w:sz w:val="32"/>
        </w:rPr>
      </w:pPr>
      <w:bookmarkStart w:id="11" w:name="_Toc63412461"/>
      <w:r w:rsidRPr="001C2150">
        <w:rPr>
          <w:rFonts w:hint="eastAsia"/>
          <w:sz w:val="32"/>
        </w:rPr>
        <w:lastRenderedPageBreak/>
        <w:t>废水污染物自动监测设备参数</w:t>
      </w:r>
      <w:r w:rsidR="00062DCA">
        <w:rPr>
          <w:rFonts w:hint="eastAsia"/>
          <w:sz w:val="32"/>
        </w:rPr>
        <w:t>在线</w:t>
      </w:r>
      <w:r w:rsidRPr="001C2150">
        <w:rPr>
          <w:rFonts w:hint="eastAsia"/>
          <w:sz w:val="32"/>
        </w:rPr>
        <w:t>传输技术规范</w:t>
      </w:r>
      <w:bookmarkEnd w:id="11"/>
    </w:p>
    <w:p w14:paraId="030C66FA" w14:textId="77777777" w:rsidR="00BE0E85" w:rsidRPr="001C2150" w:rsidRDefault="00B95D28">
      <w:pPr>
        <w:pStyle w:val="DB1"/>
        <w:spacing w:before="312" w:after="312"/>
      </w:pPr>
      <w:bookmarkStart w:id="12" w:name="_Toc63412462"/>
      <w:r w:rsidRPr="001C2150">
        <w:rPr>
          <w:rFonts w:hint="eastAsia"/>
        </w:rPr>
        <w:t>范围</w:t>
      </w:r>
      <w:bookmarkEnd w:id="12"/>
    </w:p>
    <w:p w14:paraId="088CE225" w14:textId="77777777" w:rsidR="005221E3" w:rsidRDefault="00121F6E" w:rsidP="00AF4EB2">
      <w:pPr>
        <w:spacing w:line="240" w:lineRule="auto"/>
        <w:ind w:firstLine="424"/>
      </w:pPr>
      <w:r w:rsidRPr="001C2150">
        <w:rPr>
          <w:rFonts w:hint="eastAsia"/>
        </w:rPr>
        <w:t>本文件</w:t>
      </w:r>
      <w:r w:rsidR="00670EA1" w:rsidRPr="001C2150">
        <w:rPr>
          <w:rFonts w:hint="eastAsia"/>
        </w:rPr>
        <w:t>规</w:t>
      </w:r>
      <w:r w:rsidR="005B3564" w:rsidRPr="001C2150">
        <w:rPr>
          <w:rFonts w:hint="eastAsia"/>
        </w:rPr>
        <w:t>定了废水污染物自动监测设备</w:t>
      </w:r>
      <w:r w:rsidR="00F94B2E" w:rsidRPr="001C2150">
        <w:rPr>
          <w:rFonts w:hint="eastAsia"/>
        </w:rPr>
        <w:t>参数</w:t>
      </w:r>
      <w:r w:rsidR="00774F86">
        <w:rPr>
          <w:rFonts w:hint="eastAsia"/>
        </w:rPr>
        <w:t>在线</w:t>
      </w:r>
      <w:r w:rsidR="00F94B2E" w:rsidRPr="001C2150">
        <w:rPr>
          <w:rFonts w:hint="eastAsia"/>
        </w:rPr>
        <w:t>传输要求</w:t>
      </w:r>
      <w:r w:rsidR="005B3564" w:rsidRPr="001C2150">
        <w:rPr>
          <w:rFonts w:hint="eastAsia"/>
        </w:rPr>
        <w:t>、</w:t>
      </w:r>
      <w:r w:rsidR="00F94B2E" w:rsidRPr="001C2150">
        <w:rPr>
          <w:rFonts w:hint="eastAsia"/>
        </w:rPr>
        <w:t>功能要求</w:t>
      </w:r>
      <w:r w:rsidR="005B3564" w:rsidRPr="001C2150">
        <w:rPr>
          <w:rFonts w:hint="eastAsia"/>
        </w:rPr>
        <w:t>、</w:t>
      </w:r>
      <w:r w:rsidR="00F94B2E" w:rsidRPr="001C2150">
        <w:rPr>
          <w:rFonts w:hint="eastAsia"/>
        </w:rPr>
        <w:t>通信接口、安全性</w:t>
      </w:r>
      <w:r w:rsidR="005B3564" w:rsidRPr="001C2150">
        <w:rPr>
          <w:rFonts w:hint="eastAsia"/>
        </w:rPr>
        <w:t>等。</w:t>
      </w:r>
    </w:p>
    <w:p w14:paraId="0DD7433D" w14:textId="0733A484" w:rsidR="005B3564" w:rsidRPr="0067044B" w:rsidRDefault="005221E3" w:rsidP="00AF4EB2">
      <w:pPr>
        <w:spacing w:line="240" w:lineRule="auto"/>
        <w:ind w:firstLine="424"/>
        <w:rPr>
          <w:color w:val="FF0000"/>
        </w:rPr>
      </w:pPr>
      <w:r>
        <w:rPr>
          <w:rFonts w:hint="eastAsia"/>
        </w:rPr>
        <w:t>本文件适用于</w:t>
      </w:r>
      <w:r w:rsidR="00DA220E" w:rsidRPr="005221E3">
        <w:rPr>
          <w:rFonts w:hint="eastAsia"/>
        </w:rPr>
        <w:t>在线连续监测化学需氧量、氨氮、总磷、总氮污染物浓度的</w:t>
      </w:r>
      <w:r w:rsidRPr="005221E3">
        <w:rPr>
          <w:rFonts w:hint="eastAsia"/>
        </w:rPr>
        <w:t>废水污染物自动监测设备</w:t>
      </w:r>
      <w:r w:rsidRPr="00AF4EB2">
        <w:rPr>
          <w:rFonts w:hint="eastAsia"/>
        </w:rPr>
        <w:t>。</w:t>
      </w:r>
    </w:p>
    <w:p w14:paraId="1AF8EAFD" w14:textId="77777777" w:rsidR="00BE0E85" w:rsidRPr="001C2150" w:rsidRDefault="00B95D28">
      <w:pPr>
        <w:pStyle w:val="DB1"/>
        <w:spacing w:before="312" w:after="312"/>
      </w:pPr>
      <w:bookmarkStart w:id="13" w:name="_Toc63412463"/>
      <w:r w:rsidRPr="001C2150">
        <w:rPr>
          <w:rFonts w:hint="eastAsia"/>
        </w:rPr>
        <w:t>规范性引用文件</w:t>
      </w:r>
      <w:bookmarkEnd w:id="13"/>
    </w:p>
    <w:p w14:paraId="5A5BA920" w14:textId="77777777" w:rsidR="00BE0E85" w:rsidRPr="001C2150" w:rsidRDefault="00B95D28" w:rsidP="00DD1E35">
      <w:pPr>
        <w:pStyle w:val="af6"/>
      </w:pPr>
      <w:r w:rsidRPr="001C2150">
        <w:rPr>
          <w:rFonts w:hint="eastAsia"/>
        </w:rPr>
        <w:t xml:space="preserve">    </w:t>
      </w:r>
      <w:r w:rsidR="00121F6E" w:rsidRPr="001C2150">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97419D4" w14:textId="00F6543D" w:rsidR="00BE0E85" w:rsidRPr="00266953" w:rsidRDefault="00B95D28" w:rsidP="00DD1E35">
      <w:pPr>
        <w:spacing w:line="240" w:lineRule="auto"/>
        <w:ind w:firstLine="424"/>
        <w:rPr>
          <w:rFonts w:asciiTheme="minorEastAsia" w:hAnsiTheme="minorEastAsia"/>
        </w:rPr>
      </w:pPr>
      <w:r w:rsidRPr="00266953">
        <w:rPr>
          <w:rFonts w:asciiTheme="minorEastAsia" w:hAnsiTheme="minorEastAsia"/>
        </w:rPr>
        <w:t xml:space="preserve">HJ 212  </w:t>
      </w:r>
      <w:r w:rsidR="00DA220E" w:rsidRPr="00266953">
        <w:rPr>
          <w:rFonts w:asciiTheme="minorEastAsia" w:hAnsiTheme="minorEastAsia" w:hint="eastAsia"/>
        </w:rPr>
        <w:t>污染物</w:t>
      </w:r>
      <w:r w:rsidRPr="00266953">
        <w:rPr>
          <w:rFonts w:asciiTheme="minorEastAsia" w:hAnsiTheme="minorEastAsia" w:hint="eastAsia"/>
        </w:rPr>
        <w:t>在线监控（监测）系统数据传输标准</w:t>
      </w:r>
    </w:p>
    <w:p w14:paraId="5D9CB2EA" w14:textId="22CB77CC" w:rsidR="00774F86" w:rsidRPr="00266953" w:rsidRDefault="00DD1E35" w:rsidP="00DD1E35">
      <w:pPr>
        <w:spacing w:line="240" w:lineRule="auto"/>
        <w:ind w:firstLine="424"/>
        <w:rPr>
          <w:rFonts w:asciiTheme="minorEastAsia" w:hAnsiTheme="minorEastAsia"/>
        </w:rPr>
      </w:pPr>
      <w:r w:rsidRPr="00266953">
        <w:rPr>
          <w:rFonts w:asciiTheme="minorEastAsia" w:hAnsiTheme="minorEastAsia" w:hint="eastAsia"/>
        </w:rPr>
        <w:t xml:space="preserve">HJ 355  </w:t>
      </w:r>
      <w:r w:rsidR="00774F86" w:rsidRPr="00266953">
        <w:rPr>
          <w:rFonts w:asciiTheme="minorEastAsia" w:hAnsiTheme="minorEastAsia" w:hint="eastAsia"/>
        </w:rPr>
        <w:t>水污染源在线监测系统（</w:t>
      </w:r>
      <w:proofErr w:type="spellStart"/>
      <w:r w:rsidR="00774F86" w:rsidRPr="00266953">
        <w:rPr>
          <w:rFonts w:asciiTheme="minorEastAsia" w:hAnsiTheme="minorEastAsia" w:hint="eastAsia"/>
        </w:rPr>
        <w:t>COD</w:t>
      </w:r>
      <w:r w:rsidR="00774F86" w:rsidRPr="00266953">
        <w:rPr>
          <w:rFonts w:asciiTheme="minorEastAsia" w:hAnsiTheme="minorEastAsia" w:hint="eastAsia"/>
          <w:vertAlign w:val="subscript"/>
        </w:rPr>
        <w:t>Cr</w:t>
      </w:r>
      <w:proofErr w:type="spellEnd"/>
      <w:r w:rsidR="00774F86" w:rsidRPr="00266953">
        <w:rPr>
          <w:rFonts w:asciiTheme="minorEastAsia" w:hAnsiTheme="minorEastAsia" w:hint="eastAsia"/>
        </w:rPr>
        <w:t>、NH</w:t>
      </w:r>
      <w:r w:rsidR="00774F86" w:rsidRPr="009579D9">
        <w:rPr>
          <w:rFonts w:asciiTheme="minorEastAsia" w:hAnsiTheme="minorEastAsia" w:hint="eastAsia"/>
          <w:vertAlign w:val="subscript"/>
        </w:rPr>
        <w:t>3</w:t>
      </w:r>
      <w:r w:rsidR="00774F86" w:rsidRPr="00266953">
        <w:rPr>
          <w:rFonts w:asciiTheme="minorEastAsia" w:hAnsiTheme="minorEastAsia" w:hint="eastAsia"/>
        </w:rPr>
        <w:t>-N等）运行技术规范</w:t>
      </w:r>
    </w:p>
    <w:p w14:paraId="460F8E64" w14:textId="77777777" w:rsidR="00BE0E85" w:rsidRPr="001C2150" w:rsidRDefault="00B95D28">
      <w:pPr>
        <w:pStyle w:val="DB1"/>
        <w:spacing w:before="312" w:after="312"/>
      </w:pPr>
      <w:bookmarkStart w:id="14" w:name="_Toc391037627"/>
      <w:bookmarkStart w:id="15" w:name="_Toc341606180"/>
      <w:bookmarkStart w:id="16" w:name="_Toc351305537"/>
      <w:bookmarkStart w:id="17" w:name="_Toc341606188"/>
      <w:bookmarkStart w:id="18" w:name="_Toc370826267"/>
      <w:bookmarkStart w:id="19" w:name="_Toc391037395"/>
      <w:bookmarkStart w:id="20" w:name="_Toc391037357"/>
      <w:bookmarkStart w:id="21" w:name="_Toc391037377"/>
      <w:bookmarkStart w:id="22" w:name="_Toc351305545"/>
      <w:bookmarkStart w:id="23" w:name="_Toc391037635"/>
      <w:bookmarkStart w:id="24" w:name="_Toc341606194"/>
      <w:bookmarkStart w:id="25" w:name="_Toc410140532"/>
      <w:bookmarkStart w:id="26" w:name="_Toc391037400"/>
      <w:bookmarkStart w:id="27" w:name="_Toc391037383"/>
      <w:bookmarkStart w:id="28" w:name="_Toc391037379"/>
      <w:bookmarkStart w:id="29" w:name="_Toc391037365"/>
      <w:bookmarkStart w:id="30" w:name="_Toc391037376"/>
      <w:bookmarkStart w:id="31" w:name="_Toc391037385"/>
      <w:bookmarkStart w:id="32" w:name="_Toc391037391"/>
      <w:bookmarkStart w:id="33" w:name="_Toc370827911"/>
      <w:bookmarkStart w:id="34" w:name="_Toc410140540"/>
      <w:bookmarkStart w:id="35" w:name="_Toc391037374"/>
      <w:bookmarkStart w:id="36" w:name="_Toc391037386"/>
      <w:bookmarkStart w:id="37" w:name="_Toc391037375"/>
      <w:bookmarkStart w:id="38" w:name="_Toc370827903"/>
      <w:bookmarkStart w:id="39" w:name="_Toc391037378"/>
      <w:bookmarkStart w:id="40" w:name="_Toc391037401"/>
      <w:bookmarkStart w:id="41" w:name="_Toc391037392"/>
      <w:bookmarkStart w:id="42" w:name="_Toc391037398"/>
      <w:bookmarkStart w:id="43" w:name="_Toc370826275"/>
      <w:bookmarkStart w:id="44" w:name="_Toc391037387"/>
      <w:bookmarkStart w:id="45" w:name="_Toc391037388"/>
      <w:bookmarkStart w:id="46" w:name="_Toc391037393"/>
      <w:bookmarkStart w:id="47" w:name="_Toc391037390"/>
      <w:bookmarkStart w:id="48" w:name="_Toc391037380"/>
      <w:bookmarkStart w:id="49" w:name="_Toc391037371"/>
      <w:bookmarkStart w:id="50" w:name="_Toc391037394"/>
      <w:bookmarkStart w:id="51" w:name="_Toc391037427"/>
      <w:bookmarkStart w:id="52" w:name="_Toc391037420"/>
      <w:bookmarkStart w:id="53" w:name="_Toc391037416"/>
      <w:bookmarkStart w:id="54" w:name="_Toc391037399"/>
      <w:bookmarkStart w:id="55" w:name="_Toc391037410"/>
      <w:bookmarkStart w:id="56" w:name="_Toc391037423"/>
      <w:bookmarkStart w:id="57" w:name="_Toc391037419"/>
      <w:bookmarkStart w:id="58" w:name="_Toc391037424"/>
      <w:bookmarkStart w:id="59" w:name="_Toc391037403"/>
      <w:bookmarkStart w:id="60" w:name="_Toc391037409"/>
      <w:bookmarkStart w:id="61" w:name="_Toc391037411"/>
      <w:bookmarkStart w:id="62" w:name="_Toc391037389"/>
      <w:bookmarkStart w:id="63" w:name="_Toc391037381"/>
      <w:bookmarkStart w:id="64" w:name="_Toc391037397"/>
      <w:bookmarkStart w:id="65" w:name="_Toc391037382"/>
      <w:bookmarkStart w:id="66" w:name="_Toc391037414"/>
      <w:bookmarkStart w:id="67" w:name="_Toc391037373"/>
      <w:bookmarkStart w:id="68" w:name="_Toc391037418"/>
      <w:bookmarkStart w:id="69" w:name="_Toc391037396"/>
      <w:bookmarkStart w:id="70" w:name="_Toc391037402"/>
      <w:bookmarkStart w:id="71" w:name="_Toc391037415"/>
      <w:bookmarkStart w:id="72" w:name="_Toc391037413"/>
      <w:bookmarkStart w:id="73" w:name="_Toc391037435"/>
      <w:bookmarkStart w:id="74" w:name="_Toc391037406"/>
      <w:bookmarkStart w:id="75" w:name="_Toc391037408"/>
      <w:bookmarkStart w:id="76" w:name="_Toc391037404"/>
      <w:bookmarkStart w:id="77" w:name="_Toc391037422"/>
      <w:bookmarkStart w:id="78" w:name="_Toc391037384"/>
      <w:bookmarkStart w:id="79" w:name="_Toc391037372"/>
      <w:bookmarkStart w:id="80" w:name="_Toc391037426"/>
      <w:bookmarkStart w:id="81" w:name="_Toc391037428"/>
      <w:bookmarkStart w:id="82" w:name="_Toc391037431"/>
      <w:bookmarkStart w:id="83" w:name="_Toc391037448"/>
      <w:bookmarkStart w:id="84" w:name="_Toc391037455"/>
      <w:bookmarkStart w:id="85" w:name="_Toc391037460"/>
      <w:bookmarkStart w:id="86" w:name="_Toc391037421"/>
      <w:bookmarkStart w:id="87" w:name="_Toc391037407"/>
      <w:bookmarkStart w:id="88" w:name="_Toc391037459"/>
      <w:bookmarkStart w:id="89" w:name="_Toc391037437"/>
      <w:bookmarkStart w:id="90" w:name="_Toc391037464"/>
      <w:bookmarkStart w:id="91" w:name="_Toc391037457"/>
      <w:bookmarkStart w:id="92" w:name="_Toc391037456"/>
      <w:bookmarkStart w:id="93" w:name="_Toc391037450"/>
      <w:bookmarkStart w:id="94" w:name="_Toc391037446"/>
      <w:bookmarkStart w:id="95" w:name="_Toc391037440"/>
      <w:bookmarkStart w:id="96" w:name="_Toc391037466"/>
      <w:bookmarkStart w:id="97" w:name="_Toc391037429"/>
      <w:bookmarkStart w:id="98" w:name="_Toc391037447"/>
      <w:bookmarkStart w:id="99" w:name="_Toc391037444"/>
      <w:bookmarkStart w:id="100" w:name="_Toc391037433"/>
      <w:bookmarkStart w:id="101" w:name="_Toc391037438"/>
      <w:bookmarkStart w:id="102" w:name="_Toc391037451"/>
      <w:bookmarkStart w:id="103" w:name="_Toc391037442"/>
      <w:bookmarkStart w:id="104" w:name="_Toc391037462"/>
      <w:bookmarkStart w:id="105" w:name="_Toc391037417"/>
      <w:bookmarkStart w:id="106" w:name="_Toc391037430"/>
      <w:bookmarkStart w:id="107" w:name="_Toc391037425"/>
      <w:bookmarkStart w:id="108" w:name="_Toc391037432"/>
      <w:bookmarkStart w:id="109" w:name="_Toc391037453"/>
      <w:bookmarkStart w:id="110" w:name="_Toc391037405"/>
      <w:bookmarkStart w:id="111" w:name="_Toc391037434"/>
      <w:bookmarkStart w:id="112" w:name="_Toc391037458"/>
      <w:bookmarkStart w:id="113" w:name="_Toc391037412"/>
      <w:bookmarkStart w:id="114" w:name="_Toc391037443"/>
      <w:bookmarkStart w:id="115" w:name="_Toc391037439"/>
      <w:bookmarkStart w:id="116" w:name="_Toc391037481"/>
      <w:bookmarkStart w:id="117" w:name="_Toc391037474"/>
      <w:bookmarkStart w:id="118" w:name="_Toc391037486"/>
      <w:bookmarkStart w:id="119" w:name="_Toc391037445"/>
      <w:bookmarkStart w:id="120" w:name="_Toc391037498"/>
      <w:bookmarkStart w:id="121" w:name="_Toc391037463"/>
      <w:bookmarkStart w:id="122" w:name="_Toc391037454"/>
      <w:bookmarkStart w:id="123" w:name="_Toc391037485"/>
      <w:bookmarkStart w:id="124" w:name="_Toc391037452"/>
      <w:bookmarkStart w:id="125" w:name="_Toc391037471"/>
      <w:bookmarkStart w:id="126" w:name="_Toc391037476"/>
      <w:bookmarkStart w:id="127" w:name="_Toc391037489"/>
      <w:bookmarkStart w:id="128" w:name="_Toc391037490"/>
      <w:bookmarkStart w:id="129" w:name="_Toc391037477"/>
      <w:bookmarkStart w:id="130" w:name="_Toc391037461"/>
      <w:bookmarkStart w:id="131" w:name="_Toc391037469"/>
      <w:bookmarkStart w:id="132" w:name="_Toc391037470"/>
      <w:bookmarkStart w:id="133" w:name="_Toc391037436"/>
      <w:bookmarkStart w:id="134" w:name="_Toc391037449"/>
      <w:bookmarkStart w:id="135" w:name="_Toc391037483"/>
      <w:bookmarkStart w:id="136" w:name="_Toc391037484"/>
      <w:bookmarkStart w:id="137" w:name="_Toc391037475"/>
      <w:bookmarkStart w:id="138" w:name="_Toc391037478"/>
      <w:bookmarkStart w:id="139" w:name="_Toc391037467"/>
      <w:bookmarkStart w:id="140" w:name="_Toc391037493"/>
      <w:bookmarkStart w:id="141" w:name="_Toc391037465"/>
      <w:bookmarkStart w:id="142" w:name="_Toc391037499"/>
      <w:bookmarkStart w:id="143" w:name="_Toc391037479"/>
      <w:bookmarkStart w:id="144" w:name="_Toc391037491"/>
      <w:bookmarkStart w:id="145" w:name="_Toc391037468"/>
      <w:bookmarkStart w:id="146" w:name="_Toc391037441"/>
      <w:bookmarkStart w:id="147" w:name="_Toc391037497"/>
      <w:bookmarkStart w:id="148" w:name="_Toc391037473"/>
      <w:bookmarkStart w:id="149" w:name="_Toc391037510"/>
      <w:bookmarkStart w:id="150" w:name="_Toc391037511"/>
      <w:bookmarkStart w:id="151" w:name="_Toc391037515"/>
      <w:bookmarkStart w:id="152" w:name="_Toc391037514"/>
      <w:bookmarkStart w:id="153" w:name="_Toc391037487"/>
      <w:bookmarkStart w:id="154" w:name="_Toc391037516"/>
      <w:bookmarkStart w:id="155" w:name="_Toc391037494"/>
      <w:bookmarkStart w:id="156" w:name="_Toc391037508"/>
      <w:bookmarkStart w:id="157" w:name="_Toc391037517"/>
      <w:bookmarkStart w:id="158" w:name="_Toc391037513"/>
      <w:bookmarkStart w:id="159" w:name="_Toc391037505"/>
      <w:bookmarkStart w:id="160" w:name="_Toc391037522"/>
      <w:bookmarkStart w:id="161" w:name="_Toc391037472"/>
      <w:bookmarkStart w:id="162" w:name="_Toc391037492"/>
      <w:bookmarkStart w:id="163" w:name="_Toc391037488"/>
      <w:bookmarkStart w:id="164" w:name="_Toc391037518"/>
      <w:bookmarkStart w:id="165" w:name="_Toc391037520"/>
      <w:bookmarkStart w:id="166" w:name="_Toc391037500"/>
      <w:bookmarkStart w:id="167" w:name="_Toc391037504"/>
      <w:bookmarkStart w:id="168" w:name="_Toc391037512"/>
      <w:bookmarkStart w:id="169" w:name="_Toc391037482"/>
      <w:bookmarkStart w:id="170" w:name="_Toc391037519"/>
      <w:bookmarkStart w:id="171" w:name="_Toc391037496"/>
      <w:bookmarkStart w:id="172" w:name="_Toc391037521"/>
      <w:bookmarkStart w:id="173" w:name="_Toc391037480"/>
      <w:bookmarkStart w:id="174" w:name="_Toc391037501"/>
      <w:bookmarkStart w:id="175" w:name="_Toc391037503"/>
      <w:bookmarkStart w:id="176" w:name="_Toc391037506"/>
      <w:bookmarkStart w:id="177" w:name="_Toc391037502"/>
      <w:bookmarkStart w:id="178" w:name="_Toc391037495"/>
      <w:bookmarkStart w:id="179" w:name="_Toc391037509"/>
      <w:bookmarkStart w:id="180" w:name="_Toc391037507"/>
      <w:bookmarkStart w:id="181" w:name="_Toc6341246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1C2150">
        <w:rPr>
          <w:rFonts w:hint="eastAsia"/>
        </w:rPr>
        <w:t>术语和定义</w:t>
      </w:r>
      <w:bookmarkEnd w:id="181"/>
    </w:p>
    <w:p w14:paraId="5DD66AE4" w14:textId="77777777" w:rsidR="00BE0E85" w:rsidRPr="001C2150" w:rsidRDefault="00B95D28">
      <w:pPr>
        <w:ind w:firstLine="424"/>
      </w:pPr>
      <w:r w:rsidRPr="001C2150">
        <w:rPr>
          <w:rFonts w:hint="eastAsia"/>
        </w:rPr>
        <w:t>下列术语和定义适用于本</w:t>
      </w:r>
      <w:r w:rsidR="00903389" w:rsidRPr="001C2150">
        <w:rPr>
          <w:rFonts w:hint="eastAsia"/>
        </w:rPr>
        <w:t>文件</w:t>
      </w:r>
      <w:r w:rsidRPr="001C2150">
        <w:rPr>
          <w:rFonts w:hint="eastAsia"/>
        </w:rPr>
        <w:t>。</w:t>
      </w:r>
    </w:p>
    <w:p w14:paraId="05CFA17F" w14:textId="77777777" w:rsidR="00117063" w:rsidRPr="001C2150" w:rsidRDefault="00117063">
      <w:pPr>
        <w:pStyle w:val="DB2"/>
        <w:spacing w:before="156" w:after="156"/>
      </w:pPr>
      <w:bookmarkStart w:id="182" w:name="_Toc63412465"/>
      <w:bookmarkStart w:id="183" w:name="_Toc29215155"/>
      <w:bookmarkEnd w:id="182"/>
    </w:p>
    <w:p w14:paraId="0973317F" w14:textId="58B1A70E" w:rsidR="00BE0E85" w:rsidRPr="001C2150" w:rsidRDefault="00437FAF" w:rsidP="00D31F2F">
      <w:pPr>
        <w:pStyle w:val="DB2"/>
        <w:numPr>
          <w:ilvl w:val="0"/>
          <w:numId w:val="0"/>
        </w:numPr>
        <w:spacing w:before="156" w:afterLines="0" w:after="0"/>
        <w:ind w:firstLineChars="200" w:firstLine="420"/>
      </w:pPr>
      <w:bookmarkStart w:id="184" w:name="_Toc63412466"/>
      <w:r w:rsidRPr="001C2150">
        <w:rPr>
          <w:rFonts w:hint="eastAsia"/>
        </w:rPr>
        <w:t>废水污染物自动</w:t>
      </w:r>
      <w:r w:rsidR="00B95D28" w:rsidRPr="001C2150">
        <w:rPr>
          <w:rFonts w:hint="eastAsia"/>
        </w:rPr>
        <w:t>监测设备</w:t>
      </w:r>
      <w:r w:rsidR="00DD1E35">
        <w:rPr>
          <w:rFonts w:hint="eastAsia"/>
        </w:rPr>
        <w:t xml:space="preserve">  </w:t>
      </w:r>
      <w:r w:rsidR="00B95D28" w:rsidRPr="001C2150">
        <w:t>wastewater online monitoring</w:t>
      </w:r>
      <w:r w:rsidR="00B95D28" w:rsidRPr="001C2150">
        <w:rPr>
          <w:rFonts w:hint="eastAsia"/>
        </w:rPr>
        <w:t xml:space="preserve"> </w:t>
      </w:r>
      <w:r w:rsidR="00B95D28" w:rsidRPr="001C2150">
        <w:t>equipment</w:t>
      </w:r>
      <w:bookmarkEnd w:id="183"/>
      <w:bookmarkEnd w:id="184"/>
    </w:p>
    <w:p w14:paraId="233E9CFF" w14:textId="621CF3D4" w:rsidR="00BE0E85" w:rsidRPr="005221E3" w:rsidRDefault="002C1D3C" w:rsidP="00DD1E35">
      <w:pPr>
        <w:spacing w:line="240" w:lineRule="auto"/>
        <w:ind w:firstLine="424"/>
      </w:pPr>
      <w:r w:rsidRPr="005221E3">
        <w:rPr>
          <w:rFonts w:hint="eastAsia"/>
        </w:rPr>
        <w:t>废</w:t>
      </w:r>
      <w:r w:rsidR="00DA220E" w:rsidRPr="005221E3">
        <w:rPr>
          <w:rFonts w:hint="eastAsia"/>
        </w:rPr>
        <w:t>水污染物</w:t>
      </w:r>
      <w:r w:rsidR="0047678C" w:rsidRPr="005221E3">
        <w:rPr>
          <w:rFonts w:hint="eastAsia"/>
        </w:rPr>
        <w:t>自动</w:t>
      </w:r>
      <w:r w:rsidR="00B95D28" w:rsidRPr="005221E3">
        <w:rPr>
          <w:rFonts w:hint="eastAsia"/>
        </w:rPr>
        <w:t>监测系统中用于在线连续监测污染物浓度的仪器、仪表，以下简称“在线仪”。</w:t>
      </w:r>
    </w:p>
    <w:p w14:paraId="2FE01E4E" w14:textId="77777777" w:rsidR="00DA220E" w:rsidRDefault="00DA220E">
      <w:pPr>
        <w:pStyle w:val="DB2"/>
        <w:spacing w:before="156" w:after="156"/>
      </w:pPr>
      <w:bookmarkStart w:id="185" w:name="_Toc63412467"/>
      <w:bookmarkStart w:id="186" w:name="_Toc63412469"/>
      <w:bookmarkStart w:id="187" w:name="_Toc29215157"/>
      <w:bookmarkEnd w:id="185"/>
    </w:p>
    <w:p w14:paraId="500A4FE8" w14:textId="1095ADA1" w:rsidR="00CB708C" w:rsidRPr="001C2150" w:rsidRDefault="00B555A9" w:rsidP="00D31F2F">
      <w:pPr>
        <w:pStyle w:val="DB2"/>
        <w:numPr>
          <w:ilvl w:val="0"/>
          <w:numId w:val="0"/>
        </w:numPr>
        <w:spacing w:before="156" w:afterLines="0" w:after="0"/>
        <w:ind w:firstLineChars="200" w:firstLine="420"/>
      </w:pPr>
      <w:r w:rsidRPr="001C2150">
        <w:rPr>
          <w:rFonts w:hint="eastAsia"/>
        </w:rPr>
        <w:t>中间测量值</w:t>
      </w:r>
      <w:r w:rsidR="00DD1E35">
        <w:rPr>
          <w:rFonts w:hint="eastAsia"/>
        </w:rPr>
        <w:t xml:space="preserve">  </w:t>
      </w:r>
      <w:r w:rsidR="00F22375" w:rsidRPr="001C2150">
        <w:t>median measured value</w:t>
      </w:r>
      <w:bookmarkEnd w:id="186"/>
    </w:p>
    <w:p w14:paraId="4A507CCD" w14:textId="561F5E24" w:rsidR="00CB708C" w:rsidRPr="001C2150" w:rsidRDefault="00CB708C" w:rsidP="00DD1E35">
      <w:pPr>
        <w:spacing w:line="240" w:lineRule="auto"/>
        <w:ind w:firstLine="424"/>
      </w:pPr>
      <w:r w:rsidRPr="001C2150">
        <w:rPr>
          <w:rFonts w:hint="eastAsia"/>
        </w:rPr>
        <w:t>在线仪通过</w:t>
      </w:r>
      <w:r w:rsidR="00FC530F" w:rsidRPr="001C2150">
        <w:rPr>
          <w:rFonts w:hint="eastAsia"/>
        </w:rPr>
        <w:t>测试</w:t>
      </w:r>
      <w:r w:rsidRPr="001C2150">
        <w:rPr>
          <w:rFonts w:hint="eastAsia"/>
        </w:rPr>
        <w:t>分析，输出的吸光度（或电压</w:t>
      </w:r>
      <w:r w:rsidR="00FC530F" w:rsidRPr="001C2150">
        <w:rPr>
          <w:rFonts w:hint="eastAsia"/>
        </w:rPr>
        <w:t>等</w:t>
      </w:r>
      <w:r w:rsidRPr="001C2150">
        <w:rPr>
          <w:rFonts w:hint="eastAsia"/>
        </w:rPr>
        <w:t>）信号值。</w:t>
      </w:r>
    </w:p>
    <w:p w14:paraId="43F759D9" w14:textId="77777777" w:rsidR="00DA220E" w:rsidRDefault="00DA220E">
      <w:pPr>
        <w:pStyle w:val="DB2"/>
        <w:spacing w:before="156" w:after="156"/>
      </w:pPr>
      <w:bookmarkStart w:id="188" w:name="_Toc63412470"/>
      <w:bookmarkStart w:id="189" w:name="_Toc29215158"/>
      <w:bookmarkEnd w:id="187"/>
    </w:p>
    <w:p w14:paraId="3E61905F" w14:textId="09198649" w:rsidR="00117063" w:rsidRPr="001C2150" w:rsidRDefault="00CB708C" w:rsidP="00D31F2F">
      <w:pPr>
        <w:pStyle w:val="DB2"/>
        <w:numPr>
          <w:ilvl w:val="0"/>
          <w:numId w:val="0"/>
        </w:numPr>
        <w:spacing w:before="156" w:afterLines="0" w:after="0"/>
        <w:ind w:firstLineChars="200" w:firstLine="420"/>
      </w:pPr>
      <w:r w:rsidRPr="001C2150">
        <w:rPr>
          <w:rFonts w:hint="eastAsia"/>
        </w:rPr>
        <w:t>指示值</w:t>
      </w:r>
      <w:r w:rsidR="00DD1E35">
        <w:rPr>
          <w:rFonts w:hint="eastAsia"/>
        </w:rPr>
        <w:t xml:space="preserve">  </w:t>
      </w:r>
      <w:r w:rsidR="00F22375" w:rsidRPr="001C2150">
        <w:t>indicated value</w:t>
      </w:r>
      <w:bookmarkEnd w:id="188"/>
    </w:p>
    <w:bookmarkEnd w:id="189"/>
    <w:p w14:paraId="67CC82A5" w14:textId="6C769F11" w:rsidR="00BE0E85" w:rsidRDefault="00B909D4" w:rsidP="00DD1E35">
      <w:pPr>
        <w:spacing w:line="240" w:lineRule="auto"/>
        <w:ind w:firstLine="424"/>
      </w:pPr>
      <w:proofErr w:type="gramStart"/>
      <w:r w:rsidRPr="001C2150">
        <w:rPr>
          <w:rFonts w:hint="eastAsia"/>
        </w:rPr>
        <w:t>即最终</w:t>
      </w:r>
      <w:proofErr w:type="gramEnd"/>
      <w:r w:rsidRPr="001C2150">
        <w:rPr>
          <w:rFonts w:hint="eastAsia"/>
        </w:rPr>
        <w:t>测量值，</w:t>
      </w:r>
      <w:r w:rsidR="00B95D28" w:rsidRPr="001C2150">
        <w:rPr>
          <w:rFonts w:hint="eastAsia"/>
        </w:rPr>
        <w:t>在线仪通过</w:t>
      </w:r>
      <w:r w:rsidR="00B555A9" w:rsidRPr="001C2150">
        <w:rPr>
          <w:rFonts w:hint="eastAsia"/>
        </w:rPr>
        <w:t>校准曲线</w:t>
      </w:r>
      <w:r w:rsidR="00281272" w:rsidRPr="001C2150">
        <w:rPr>
          <w:rFonts w:hint="eastAsia"/>
        </w:rPr>
        <w:t>、修正因子、修正值</w:t>
      </w:r>
      <w:r w:rsidR="00B95D28" w:rsidRPr="001C2150">
        <w:rPr>
          <w:rFonts w:hint="eastAsia"/>
        </w:rPr>
        <w:t>对</w:t>
      </w:r>
      <w:r w:rsidR="00CB708C" w:rsidRPr="001C2150">
        <w:rPr>
          <w:rFonts w:hint="eastAsia"/>
        </w:rPr>
        <w:t>中间测量值</w:t>
      </w:r>
      <w:r w:rsidR="00B95D28" w:rsidRPr="001C2150">
        <w:rPr>
          <w:rFonts w:hint="eastAsia"/>
        </w:rPr>
        <w:t>转换</w:t>
      </w:r>
      <w:r w:rsidR="003567FC" w:rsidRPr="001C2150">
        <w:rPr>
          <w:rFonts w:hint="eastAsia"/>
        </w:rPr>
        <w:t>为</w:t>
      </w:r>
      <w:r w:rsidR="00B95D28" w:rsidRPr="001C2150">
        <w:rPr>
          <w:rFonts w:hint="eastAsia"/>
        </w:rPr>
        <w:t>最终显示在仪器上或传输给数据采集传输仪的污染物浓度。</w:t>
      </w:r>
    </w:p>
    <w:p w14:paraId="75CBDB0B" w14:textId="77777777" w:rsidR="00DA220E" w:rsidRPr="001C2150" w:rsidRDefault="00DA220E" w:rsidP="00DA220E">
      <w:pPr>
        <w:pStyle w:val="DB2"/>
        <w:spacing w:before="156" w:after="156"/>
      </w:pPr>
      <w:bookmarkStart w:id="190" w:name="_Toc29215156"/>
    </w:p>
    <w:p w14:paraId="289F2743" w14:textId="6A8385DC" w:rsidR="00DA220E" w:rsidRPr="001C2150" w:rsidRDefault="00DA220E" w:rsidP="00D31F2F">
      <w:pPr>
        <w:pStyle w:val="DB2"/>
        <w:numPr>
          <w:ilvl w:val="0"/>
          <w:numId w:val="0"/>
        </w:numPr>
        <w:spacing w:before="156" w:afterLines="0" w:after="0"/>
        <w:ind w:firstLineChars="200" w:firstLine="420"/>
      </w:pPr>
      <w:bookmarkStart w:id="191" w:name="_Toc63412468"/>
      <w:r w:rsidRPr="001C2150">
        <w:rPr>
          <w:rFonts w:hint="eastAsia"/>
        </w:rPr>
        <w:t>校准曲线的斜率和截距</w:t>
      </w:r>
      <w:r w:rsidR="00DD1E35">
        <w:rPr>
          <w:rFonts w:hint="eastAsia"/>
        </w:rPr>
        <w:t xml:space="preserve">  </w:t>
      </w:r>
      <w:r w:rsidRPr="001C2150">
        <w:t>slope and intercept</w:t>
      </w:r>
      <w:bookmarkEnd w:id="190"/>
      <w:bookmarkEnd w:id="191"/>
    </w:p>
    <w:p w14:paraId="67CE70D7" w14:textId="5602E920" w:rsidR="00DA220E" w:rsidRDefault="00DA220E" w:rsidP="00DD1E35">
      <w:pPr>
        <w:spacing w:line="240" w:lineRule="auto"/>
        <w:ind w:firstLine="424"/>
      </w:pPr>
      <w:r w:rsidRPr="001C2150">
        <w:rPr>
          <w:rFonts w:hint="eastAsia"/>
        </w:rPr>
        <w:t>在线仪将中间测量值转换到指示值所采用的校准曲线方程式</w:t>
      </w:r>
      <w:r w:rsidRPr="001C2150">
        <w:t>y=</w:t>
      </w:r>
      <w:proofErr w:type="spellStart"/>
      <w:r w:rsidRPr="001C2150">
        <w:t>kx+b</w:t>
      </w:r>
      <w:proofErr w:type="spellEnd"/>
      <w:r w:rsidRPr="001C2150">
        <w:rPr>
          <w:rFonts w:hint="eastAsia"/>
        </w:rPr>
        <w:t>的斜率和截距。</w:t>
      </w:r>
    </w:p>
    <w:p w14:paraId="2BBCEBE7" w14:textId="4619F306" w:rsidR="00BE0E85" w:rsidRPr="001C2150" w:rsidRDefault="00B95D28">
      <w:pPr>
        <w:pStyle w:val="DB1"/>
        <w:spacing w:before="312" w:after="312"/>
      </w:pPr>
      <w:bookmarkStart w:id="192" w:name="_Toc391037646"/>
      <w:bookmarkStart w:id="193" w:name="_Toc391037568"/>
      <w:bookmarkStart w:id="194" w:name="_Toc410140551"/>
      <w:bookmarkStart w:id="195" w:name="_Toc63412471"/>
      <w:r w:rsidRPr="001C2150">
        <w:rPr>
          <w:rFonts w:hint="eastAsia"/>
        </w:rPr>
        <w:t>在线传输</w:t>
      </w:r>
      <w:r w:rsidR="00A34CEB" w:rsidRPr="001C2150">
        <w:rPr>
          <w:rFonts w:hint="eastAsia"/>
        </w:rPr>
        <w:t>参数</w:t>
      </w:r>
      <w:r w:rsidR="00A34CEB">
        <w:rPr>
          <w:rFonts w:hint="eastAsia"/>
        </w:rPr>
        <w:t>及</w:t>
      </w:r>
      <w:r w:rsidR="00203905">
        <w:rPr>
          <w:rFonts w:hint="eastAsia"/>
        </w:rPr>
        <w:t>传输</w:t>
      </w:r>
      <w:r w:rsidRPr="001C2150">
        <w:rPr>
          <w:rFonts w:hint="eastAsia"/>
        </w:rPr>
        <w:t>要求</w:t>
      </w:r>
      <w:bookmarkEnd w:id="192"/>
      <w:bookmarkEnd w:id="193"/>
      <w:bookmarkEnd w:id="194"/>
      <w:bookmarkEnd w:id="195"/>
    </w:p>
    <w:p w14:paraId="09B2CF58" w14:textId="4FF2A1AB" w:rsidR="00BE0E85" w:rsidRPr="001C2150" w:rsidRDefault="00B95D28">
      <w:pPr>
        <w:pStyle w:val="DB2"/>
        <w:spacing w:before="156" w:after="156"/>
      </w:pPr>
      <w:bookmarkStart w:id="196" w:name="_Toc63412472"/>
      <w:r w:rsidRPr="001C2150">
        <w:rPr>
          <w:rFonts w:hint="eastAsia"/>
        </w:rPr>
        <w:t>监测参数</w:t>
      </w:r>
      <w:bookmarkEnd w:id="196"/>
      <w:r w:rsidR="00A34CEB">
        <w:rPr>
          <w:rFonts w:hint="eastAsia"/>
        </w:rPr>
        <w:t>及传输要求</w:t>
      </w:r>
    </w:p>
    <w:p w14:paraId="2BC90EF4" w14:textId="3D5CDA7B" w:rsidR="00BE0E85" w:rsidRDefault="00E60A95" w:rsidP="00D31F2F">
      <w:pPr>
        <w:spacing w:line="240" w:lineRule="auto"/>
        <w:ind w:firstLine="424"/>
      </w:pPr>
      <w:r w:rsidRPr="001C2150">
        <w:rPr>
          <w:rFonts w:hint="eastAsia"/>
        </w:rPr>
        <w:t>在线仪在传输污染物浓度</w:t>
      </w:r>
      <w:r w:rsidR="00203905">
        <w:rPr>
          <w:rFonts w:hint="eastAsia"/>
        </w:rPr>
        <w:t>指示值</w:t>
      </w:r>
      <w:r w:rsidRPr="001C2150">
        <w:rPr>
          <w:rFonts w:hint="eastAsia"/>
        </w:rPr>
        <w:t>时，应能同时传输数据的采样</w:t>
      </w:r>
      <w:r w:rsidR="00B95D28" w:rsidRPr="001C2150">
        <w:rPr>
          <w:rFonts w:hint="eastAsia"/>
        </w:rPr>
        <w:t>时间和</w:t>
      </w:r>
      <w:r w:rsidR="00A34CEB">
        <w:rPr>
          <w:rFonts w:hint="eastAsia"/>
        </w:rPr>
        <w:t>中间测量值</w:t>
      </w:r>
      <w:r w:rsidR="00B95D28" w:rsidRPr="001C2150">
        <w:rPr>
          <w:rFonts w:hint="eastAsia"/>
        </w:rPr>
        <w:t>。</w:t>
      </w:r>
    </w:p>
    <w:p w14:paraId="5B4F7204" w14:textId="77777777" w:rsidR="00BE0E85" w:rsidRPr="001C2150" w:rsidRDefault="00B95D28">
      <w:pPr>
        <w:pStyle w:val="DB2"/>
        <w:spacing w:before="156" w:after="156"/>
      </w:pPr>
      <w:bookmarkStart w:id="197" w:name="_Toc63412473"/>
      <w:r w:rsidRPr="001C2150">
        <w:rPr>
          <w:rFonts w:hint="eastAsia"/>
        </w:rPr>
        <w:lastRenderedPageBreak/>
        <w:t>运行参数</w:t>
      </w:r>
      <w:bookmarkEnd w:id="197"/>
    </w:p>
    <w:p w14:paraId="11D5F952" w14:textId="0D870C04" w:rsidR="00BE0E85" w:rsidRPr="001C2150" w:rsidRDefault="00055EFE" w:rsidP="00D31F2F">
      <w:pPr>
        <w:spacing w:line="240" w:lineRule="auto"/>
        <w:ind w:firstLine="424"/>
      </w:pPr>
      <w:r w:rsidRPr="001C2150">
        <w:rPr>
          <w:rFonts w:hint="eastAsia"/>
        </w:rPr>
        <w:t>在线仪应传输仪器运行状态参数，参数名称与传输要求</w:t>
      </w:r>
      <w:r w:rsidR="008011B6" w:rsidRPr="001C2150">
        <w:rPr>
          <w:rFonts w:hint="eastAsia"/>
        </w:rPr>
        <w:t>应符合</w:t>
      </w:r>
      <w:r w:rsidR="00B95D28" w:rsidRPr="001C2150">
        <w:rPr>
          <w:rFonts w:hint="eastAsia"/>
        </w:rPr>
        <w:t>表</w:t>
      </w:r>
      <w:r w:rsidR="00973C08">
        <w:rPr>
          <w:rFonts w:hint="eastAsia"/>
        </w:rPr>
        <w:t>1</w:t>
      </w:r>
      <w:r w:rsidRPr="001C2150">
        <w:rPr>
          <w:rFonts w:hint="eastAsia"/>
        </w:rPr>
        <w:t>。</w:t>
      </w:r>
    </w:p>
    <w:p w14:paraId="58CA678D" w14:textId="27A317D4" w:rsidR="00BE0E85" w:rsidRPr="00DD1E35" w:rsidRDefault="00B95D28">
      <w:pPr>
        <w:ind w:firstLineChars="0" w:firstLine="0"/>
        <w:jc w:val="center"/>
        <w:rPr>
          <w:rFonts w:ascii="黑体" w:eastAsia="黑体" w:hAnsi="黑体"/>
        </w:rPr>
      </w:pPr>
      <w:r w:rsidRPr="00DD1E35">
        <w:rPr>
          <w:rFonts w:ascii="黑体" w:eastAsia="黑体" w:hAnsi="黑体" w:hint="eastAsia"/>
        </w:rPr>
        <w:t>表</w:t>
      </w:r>
      <w:r w:rsidR="00973C08">
        <w:rPr>
          <w:rFonts w:ascii="黑体" w:eastAsia="黑体" w:hAnsi="黑体" w:hint="eastAsia"/>
        </w:rPr>
        <w:t>1</w:t>
      </w:r>
      <w:r w:rsidRPr="00DD1E35">
        <w:rPr>
          <w:rFonts w:ascii="黑体" w:eastAsia="黑体" w:hAnsi="黑体"/>
        </w:rPr>
        <w:t xml:space="preserve">  </w:t>
      </w:r>
      <w:r w:rsidRPr="00DD1E35">
        <w:rPr>
          <w:rFonts w:ascii="黑体" w:eastAsia="黑体" w:hAnsi="黑体" w:hint="eastAsia"/>
        </w:rPr>
        <w:t>运行状态参数</w:t>
      </w:r>
      <w:r w:rsidR="00A34CEB" w:rsidRPr="00DD1E35">
        <w:rPr>
          <w:rFonts w:ascii="黑体" w:eastAsia="黑体" w:hAnsi="黑体" w:hint="eastAsia"/>
        </w:rPr>
        <w:t>及传输要求</w:t>
      </w:r>
    </w:p>
    <w:tbl>
      <w:tblPr>
        <w:tblStyle w:val="affb"/>
        <w:tblW w:w="8948" w:type="dxa"/>
        <w:jc w:val="center"/>
        <w:tblInd w:w="-652" w:type="dxa"/>
        <w:tblLayout w:type="fixed"/>
        <w:tblLook w:val="04A0" w:firstRow="1" w:lastRow="0" w:firstColumn="1" w:lastColumn="0" w:noHBand="0" w:noVBand="1"/>
      </w:tblPr>
      <w:tblGrid>
        <w:gridCol w:w="2490"/>
        <w:gridCol w:w="3020"/>
        <w:gridCol w:w="3438"/>
      </w:tblGrid>
      <w:tr w:rsidR="001C2150" w:rsidRPr="00AF4EB2" w14:paraId="283CA686" w14:textId="77777777" w:rsidTr="00DD1E35">
        <w:trPr>
          <w:jc w:val="center"/>
        </w:trPr>
        <w:tc>
          <w:tcPr>
            <w:tcW w:w="2490" w:type="dxa"/>
          </w:tcPr>
          <w:p w14:paraId="67F35EDE" w14:textId="77777777" w:rsidR="00BE0E85" w:rsidRPr="00AF4EB2" w:rsidRDefault="00B95D28">
            <w:pPr>
              <w:spacing w:line="240" w:lineRule="auto"/>
              <w:ind w:firstLineChars="0" w:firstLine="0"/>
              <w:jc w:val="center"/>
              <w:rPr>
                <w:rFonts w:asciiTheme="minorEastAsia" w:hAnsiTheme="minorEastAsia"/>
                <w:b/>
                <w:kern w:val="0"/>
                <w:sz w:val="18"/>
                <w:szCs w:val="18"/>
              </w:rPr>
            </w:pPr>
            <w:r w:rsidRPr="00AF4EB2">
              <w:rPr>
                <w:rFonts w:asciiTheme="minorEastAsia" w:hAnsiTheme="minorEastAsia" w:hint="eastAsia"/>
                <w:b/>
                <w:kern w:val="0"/>
                <w:sz w:val="18"/>
                <w:szCs w:val="18"/>
              </w:rPr>
              <w:t>参数名称</w:t>
            </w:r>
          </w:p>
        </w:tc>
        <w:tc>
          <w:tcPr>
            <w:tcW w:w="3020" w:type="dxa"/>
          </w:tcPr>
          <w:p w14:paraId="7E8B51E5" w14:textId="77777777" w:rsidR="00BE0E85" w:rsidRPr="00AF4EB2" w:rsidRDefault="00B95D28">
            <w:pPr>
              <w:spacing w:line="240" w:lineRule="auto"/>
              <w:ind w:firstLineChars="0" w:firstLine="0"/>
              <w:jc w:val="center"/>
              <w:rPr>
                <w:rFonts w:asciiTheme="minorEastAsia" w:hAnsiTheme="minorEastAsia"/>
                <w:b/>
                <w:kern w:val="0"/>
                <w:sz w:val="18"/>
                <w:szCs w:val="18"/>
              </w:rPr>
            </w:pPr>
            <w:r w:rsidRPr="00AF4EB2">
              <w:rPr>
                <w:rFonts w:asciiTheme="minorEastAsia" w:hAnsiTheme="minorEastAsia" w:hint="eastAsia"/>
                <w:b/>
                <w:kern w:val="0"/>
                <w:sz w:val="18"/>
                <w:szCs w:val="18"/>
              </w:rPr>
              <w:t>传输要求</w:t>
            </w:r>
          </w:p>
        </w:tc>
        <w:tc>
          <w:tcPr>
            <w:tcW w:w="3438" w:type="dxa"/>
          </w:tcPr>
          <w:p w14:paraId="41D1C9EF" w14:textId="448F89EC" w:rsidR="00BE0E85" w:rsidRPr="00AF4EB2" w:rsidRDefault="00B95D28">
            <w:pPr>
              <w:spacing w:line="240" w:lineRule="auto"/>
              <w:ind w:firstLineChars="0" w:firstLine="0"/>
              <w:jc w:val="center"/>
              <w:rPr>
                <w:rFonts w:asciiTheme="minorEastAsia" w:hAnsiTheme="minorEastAsia"/>
                <w:b/>
                <w:kern w:val="0"/>
                <w:sz w:val="18"/>
                <w:szCs w:val="18"/>
              </w:rPr>
            </w:pPr>
            <w:r w:rsidRPr="00AF4EB2">
              <w:rPr>
                <w:rFonts w:asciiTheme="minorEastAsia" w:hAnsiTheme="minorEastAsia" w:hint="eastAsia"/>
                <w:b/>
                <w:kern w:val="0"/>
                <w:sz w:val="18"/>
                <w:szCs w:val="18"/>
              </w:rPr>
              <w:t>说明</w:t>
            </w:r>
          </w:p>
        </w:tc>
      </w:tr>
      <w:tr w:rsidR="001C2150" w:rsidRPr="00AF4EB2" w14:paraId="126DB494" w14:textId="77777777" w:rsidTr="00D31F2F">
        <w:trPr>
          <w:trHeight w:val="3026"/>
          <w:jc w:val="center"/>
        </w:trPr>
        <w:tc>
          <w:tcPr>
            <w:tcW w:w="2490" w:type="dxa"/>
            <w:vAlign w:val="center"/>
          </w:tcPr>
          <w:p w14:paraId="39CD2E35" w14:textId="5ABD56DF" w:rsidR="00BE0E85" w:rsidRPr="00AF4EB2" w:rsidRDefault="00B95D28" w:rsidP="00D0310A">
            <w:pPr>
              <w:spacing w:line="280" w:lineRule="exact"/>
              <w:ind w:firstLineChars="0" w:firstLine="0"/>
              <w:jc w:val="center"/>
              <w:rPr>
                <w:rFonts w:cs="宋体"/>
                <w:kern w:val="0"/>
                <w:sz w:val="18"/>
                <w:szCs w:val="18"/>
              </w:rPr>
            </w:pPr>
            <w:r w:rsidRPr="00AF4EB2">
              <w:rPr>
                <w:rFonts w:cs="宋体" w:hint="eastAsia"/>
                <w:kern w:val="0"/>
                <w:sz w:val="18"/>
                <w:szCs w:val="18"/>
              </w:rPr>
              <w:t>工作状态</w:t>
            </w:r>
          </w:p>
        </w:tc>
        <w:tc>
          <w:tcPr>
            <w:tcW w:w="3020" w:type="dxa"/>
            <w:vAlign w:val="center"/>
          </w:tcPr>
          <w:p w14:paraId="0F7284B1" w14:textId="77777777" w:rsidR="00BE0E85" w:rsidRPr="00AF4EB2" w:rsidRDefault="00B95D28" w:rsidP="00D0310A">
            <w:pPr>
              <w:spacing w:line="280" w:lineRule="exact"/>
              <w:ind w:firstLineChars="0" w:firstLine="0"/>
              <w:jc w:val="center"/>
              <w:rPr>
                <w:rFonts w:cs="宋体"/>
                <w:kern w:val="0"/>
                <w:sz w:val="18"/>
                <w:szCs w:val="18"/>
              </w:rPr>
            </w:pPr>
            <w:r w:rsidRPr="00AF4EB2">
              <w:rPr>
                <w:rFonts w:cs="宋体" w:hint="eastAsia"/>
                <w:kern w:val="0"/>
                <w:sz w:val="18"/>
                <w:szCs w:val="18"/>
              </w:rPr>
              <w:t>输出仪器工作时各个阶段的状态</w:t>
            </w:r>
          </w:p>
        </w:tc>
        <w:tc>
          <w:tcPr>
            <w:tcW w:w="3438" w:type="dxa"/>
          </w:tcPr>
          <w:p w14:paraId="3759412F" w14:textId="285E4C59" w:rsidR="00BE0E85" w:rsidRPr="00AF4EB2" w:rsidRDefault="00B95D28" w:rsidP="00AF4EB2">
            <w:pPr>
              <w:spacing w:line="280" w:lineRule="exact"/>
              <w:ind w:firstLineChars="216" w:firstLine="389"/>
              <w:rPr>
                <w:rFonts w:cs="宋体"/>
                <w:kern w:val="0"/>
                <w:sz w:val="18"/>
                <w:szCs w:val="18"/>
              </w:rPr>
            </w:pPr>
            <w:r w:rsidRPr="00AF4EB2">
              <w:rPr>
                <w:rFonts w:cs="宋体" w:hint="eastAsia"/>
                <w:kern w:val="0"/>
                <w:sz w:val="18"/>
                <w:szCs w:val="18"/>
              </w:rPr>
              <w:t>状态包括(可扩展)：</w:t>
            </w:r>
            <w:r w:rsidR="00A67368" w:rsidRPr="00AF4EB2">
              <w:rPr>
                <w:rFonts w:cs="宋体"/>
                <w:kern w:val="0"/>
                <w:sz w:val="18"/>
                <w:szCs w:val="18"/>
              </w:rPr>
              <w:t xml:space="preserve"> </w:t>
            </w:r>
          </w:p>
          <w:p w14:paraId="76267B77" w14:textId="77777777" w:rsidR="00BE0E85" w:rsidRPr="00AF4EB2" w:rsidRDefault="00B95D28" w:rsidP="00AF4EB2">
            <w:pPr>
              <w:spacing w:line="280" w:lineRule="exact"/>
              <w:ind w:firstLine="364"/>
              <w:rPr>
                <w:kern w:val="0"/>
                <w:sz w:val="18"/>
                <w:szCs w:val="18"/>
              </w:rPr>
            </w:pPr>
            <w:r w:rsidRPr="00AF4EB2">
              <w:rPr>
                <w:rFonts w:hint="eastAsia"/>
                <w:kern w:val="0"/>
                <w:sz w:val="18"/>
                <w:szCs w:val="18"/>
              </w:rPr>
              <w:t>0：运行</w:t>
            </w:r>
          </w:p>
          <w:p w14:paraId="3D5B8ACD" w14:textId="77777777" w:rsidR="00BE0E85" w:rsidRPr="00AF4EB2" w:rsidRDefault="00B95D28" w:rsidP="00AF4EB2">
            <w:pPr>
              <w:spacing w:line="280" w:lineRule="exact"/>
              <w:ind w:firstLine="364"/>
              <w:rPr>
                <w:kern w:val="0"/>
                <w:sz w:val="18"/>
                <w:szCs w:val="18"/>
              </w:rPr>
            </w:pPr>
            <w:r w:rsidRPr="00AF4EB2">
              <w:rPr>
                <w:rFonts w:hint="eastAsia"/>
                <w:kern w:val="0"/>
                <w:sz w:val="18"/>
                <w:szCs w:val="18"/>
              </w:rPr>
              <w:t>1：维护</w:t>
            </w:r>
          </w:p>
          <w:p w14:paraId="7BE8BD00" w14:textId="77777777" w:rsidR="00BE0E85" w:rsidRPr="00AF4EB2" w:rsidRDefault="00B95D28" w:rsidP="00AF4EB2">
            <w:pPr>
              <w:spacing w:line="280" w:lineRule="exact"/>
              <w:ind w:firstLine="364"/>
              <w:rPr>
                <w:kern w:val="0"/>
                <w:sz w:val="18"/>
                <w:szCs w:val="18"/>
              </w:rPr>
            </w:pPr>
            <w:r w:rsidRPr="00AF4EB2">
              <w:rPr>
                <w:rFonts w:hint="eastAsia"/>
                <w:kern w:val="0"/>
                <w:sz w:val="18"/>
                <w:szCs w:val="18"/>
              </w:rPr>
              <w:t>2：故障</w:t>
            </w:r>
          </w:p>
          <w:p w14:paraId="2AA7A3BC" w14:textId="77777777" w:rsidR="00BE0E85" w:rsidRPr="00AF4EB2" w:rsidRDefault="00B95D28" w:rsidP="00AF4EB2">
            <w:pPr>
              <w:spacing w:line="280" w:lineRule="exact"/>
              <w:ind w:firstLine="364"/>
              <w:rPr>
                <w:kern w:val="0"/>
                <w:sz w:val="18"/>
                <w:szCs w:val="18"/>
              </w:rPr>
            </w:pPr>
            <w:r w:rsidRPr="00AF4EB2">
              <w:rPr>
                <w:rFonts w:hint="eastAsia"/>
                <w:kern w:val="0"/>
                <w:sz w:val="18"/>
                <w:szCs w:val="18"/>
              </w:rPr>
              <w:t>3：</w:t>
            </w:r>
            <w:r w:rsidR="00C04049" w:rsidRPr="00AF4EB2">
              <w:rPr>
                <w:rFonts w:hint="eastAsia"/>
                <w:kern w:val="0"/>
                <w:sz w:val="18"/>
                <w:szCs w:val="18"/>
              </w:rPr>
              <w:t>校准</w:t>
            </w:r>
          </w:p>
          <w:p w14:paraId="7C412B26" w14:textId="29DA0BAF" w:rsidR="00BE0E85" w:rsidRPr="00AF4EB2" w:rsidRDefault="007E6B99" w:rsidP="00AF4EB2">
            <w:pPr>
              <w:spacing w:line="280" w:lineRule="exact"/>
              <w:ind w:firstLine="364"/>
              <w:rPr>
                <w:kern w:val="0"/>
                <w:sz w:val="18"/>
                <w:szCs w:val="18"/>
              </w:rPr>
            </w:pPr>
            <w:r w:rsidRPr="00AF4EB2">
              <w:rPr>
                <w:rFonts w:hint="eastAsia"/>
                <w:kern w:val="0"/>
                <w:sz w:val="18"/>
                <w:szCs w:val="18"/>
              </w:rPr>
              <w:t>4</w:t>
            </w:r>
            <w:r w:rsidR="00B95D28" w:rsidRPr="00AF4EB2">
              <w:rPr>
                <w:rFonts w:hint="eastAsia"/>
                <w:kern w:val="0"/>
                <w:sz w:val="18"/>
                <w:szCs w:val="18"/>
              </w:rPr>
              <w:t>：</w:t>
            </w:r>
            <w:r w:rsidR="00C04049" w:rsidRPr="00AF4EB2">
              <w:rPr>
                <w:rFonts w:hint="eastAsia"/>
                <w:kern w:val="0"/>
                <w:sz w:val="18"/>
                <w:szCs w:val="18"/>
              </w:rPr>
              <w:t>校验(核查)</w:t>
            </w:r>
          </w:p>
          <w:p w14:paraId="6B21586C" w14:textId="4571D9B5" w:rsidR="00BE0E85" w:rsidRPr="00AF4EB2" w:rsidRDefault="00886FE0" w:rsidP="00AF4EB2">
            <w:pPr>
              <w:spacing w:line="280" w:lineRule="exact"/>
              <w:ind w:firstLine="364"/>
              <w:rPr>
                <w:kern w:val="0"/>
                <w:sz w:val="18"/>
                <w:szCs w:val="18"/>
              </w:rPr>
            </w:pPr>
            <w:r w:rsidRPr="00AF4EB2">
              <w:rPr>
                <w:kern w:val="0"/>
                <w:sz w:val="18"/>
                <w:szCs w:val="18"/>
              </w:rPr>
              <w:t>6</w:t>
            </w:r>
            <w:r w:rsidR="00B95D28" w:rsidRPr="00AF4EB2">
              <w:rPr>
                <w:rFonts w:hint="eastAsia"/>
                <w:kern w:val="0"/>
                <w:sz w:val="18"/>
                <w:szCs w:val="18"/>
              </w:rPr>
              <w:t>：测量</w:t>
            </w:r>
          </w:p>
          <w:p w14:paraId="794A1EBE" w14:textId="6051A4BF" w:rsidR="00BE0E85" w:rsidRPr="00AF4EB2" w:rsidRDefault="00886FE0" w:rsidP="00AF4EB2">
            <w:pPr>
              <w:spacing w:line="280" w:lineRule="exact"/>
              <w:ind w:firstLine="364"/>
              <w:rPr>
                <w:kern w:val="0"/>
                <w:sz w:val="18"/>
                <w:szCs w:val="18"/>
              </w:rPr>
            </w:pPr>
            <w:r w:rsidRPr="00AF4EB2">
              <w:rPr>
                <w:kern w:val="0"/>
                <w:sz w:val="18"/>
                <w:szCs w:val="18"/>
              </w:rPr>
              <w:t>7</w:t>
            </w:r>
            <w:r w:rsidR="00B95D28" w:rsidRPr="00AF4EB2">
              <w:rPr>
                <w:rFonts w:hint="eastAsia"/>
                <w:kern w:val="0"/>
                <w:sz w:val="18"/>
                <w:szCs w:val="18"/>
              </w:rPr>
              <w:t>：标定</w:t>
            </w:r>
          </w:p>
          <w:p w14:paraId="2B8A5470" w14:textId="641C124D" w:rsidR="00BE0E85" w:rsidRPr="00AF4EB2" w:rsidRDefault="00886FE0" w:rsidP="00AF4EB2">
            <w:pPr>
              <w:spacing w:line="280" w:lineRule="exact"/>
              <w:ind w:firstLine="364"/>
              <w:rPr>
                <w:kern w:val="0"/>
                <w:sz w:val="18"/>
                <w:szCs w:val="18"/>
              </w:rPr>
            </w:pPr>
            <w:r w:rsidRPr="00AF4EB2">
              <w:rPr>
                <w:kern w:val="0"/>
                <w:sz w:val="18"/>
                <w:szCs w:val="18"/>
              </w:rPr>
              <w:t>8</w:t>
            </w:r>
            <w:r w:rsidR="00B95D28" w:rsidRPr="00AF4EB2">
              <w:rPr>
                <w:rFonts w:hint="eastAsia"/>
                <w:kern w:val="0"/>
                <w:sz w:val="18"/>
                <w:szCs w:val="18"/>
              </w:rPr>
              <w:t>：待机</w:t>
            </w:r>
          </w:p>
          <w:p w14:paraId="74D61870" w14:textId="53E5AC89" w:rsidR="00BE0E85" w:rsidRPr="00AF4EB2" w:rsidRDefault="00886FE0" w:rsidP="00AF4EB2">
            <w:pPr>
              <w:pStyle w:val="aff"/>
              <w:spacing w:line="280" w:lineRule="exact"/>
              <w:ind w:firstLine="360"/>
              <w:rPr>
                <w:kern w:val="0"/>
                <w:sz w:val="18"/>
              </w:rPr>
            </w:pPr>
            <w:r w:rsidRPr="00AF4EB2">
              <w:rPr>
                <w:kern w:val="0"/>
                <w:sz w:val="18"/>
              </w:rPr>
              <w:t>9</w:t>
            </w:r>
            <w:r w:rsidR="00B95D28" w:rsidRPr="00AF4EB2">
              <w:rPr>
                <w:rFonts w:hint="eastAsia"/>
                <w:kern w:val="0"/>
                <w:sz w:val="18"/>
              </w:rPr>
              <w:t>：运维</w:t>
            </w:r>
          </w:p>
          <w:p w14:paraId="54747307" w14:textId="69BA3E2F" w:rsidR="00BE0E85" w:rsidRPr="00AF4EB2" w:rsidRDefault="00886FE0" w:rsidP="00AF4EB2">
            <w:pPr>
              <w:pStyle w:val="aff"/>
              <w:spacing w:line="280" w:lineRule="exact"/>
              <w:ind w:firstLine="360"/>
              <w:rPr>
                <w:kern w:val="0"/>
                <w:sz w:val="18"/>
              </w:rPr>
            </w:pPr>
            <w:r w:rsidRPr="00AF4EB2">
              <w:rPr>
                <w:kern w:val="0"/>
                <w:sz w:val="18"/>
              </w:rPr>
              <w:t>10</w:t>
            </w:r>
            <w:r w:rsidR="00B95D28" w:rsidRPr="00AF4EB2">
              <w:rPr>
                <w:rFonts w:hint="eastAsia"/>
                <w:kern w:val="0"/>
                <w:sz w:val="18"/>
              </w:rPr>
              <w:t>：其他</w:t>
            </w:r>
          </w:p>
        </w:tc>
      </w:tr>
      <w:tr w:rsidR="00BE0E85" w:rsidRPr="00AF4EB2" w14:paraId="7B7F9107" w14:textId="77777777" w:rsidTr="00D31F2F">
        <w:trPr>
          <w:trHeight w:val="3382"/>
          <w:jc w:val="center"/>
        </w:trPr>
        <w:tc>
          <w:tcPr>
            <w:tcW w:w="2490" w:type="dxa"/>
            <w:vAlign w:val="center"/>
          </w:tcPr>
          <w:p w14:paraId="15B54DDC" w14:textId="77777777" w:rsidR="00BE0E85" w:rsidRPr="00AF4EB2" w:rsidRDefault="00B95D28" w:rsidP="00D0310A">
            <w:pPr>
              <w:spacing w:line="280" w:lineRule="exact"/>
              <w:ind w:firstLineChars="0" w:firstLine="0"/>
              <w:jc w:val="center"/>
              <w:rPr>
                <w:rFonts w:cs="宋体"/>
                <w:kern w:val="0"/>
                <w:sz w:val="18"/>
                <w:szCs w:val="18"/>
              </w:rPr>
            </w:pPr>
            <w:r w:rsidRPr="00AF4EB2">
              <w:rPr>
                <w:rFonts w:cs="宋体" w:hint="eastAsia"/>
                <w:kern w:val="0"/>
                <w:sz w:val="18"/>
                <w:szCs w:val="18"/>
              </w:rPr>
              <w:t>报警信息</w:t>
            </w:r>
          </w:p>
        </w:tc>
        <w:tc>
          <w:tcPr>
            <w:tcW w:w="3020" w:type="dxa"/>
            <w:vAlign w:val="center"/>
          </w:tcPr>
          <w:p w14:paraId="6778BE52" w14:textId="77777777" w:rsidR="00BE0E85" w:rsidRPr="00AF4EB2" w:rsidRDefault="00B95D28" w:rsidP="00D0310A">
            <w:pPr>
              <w:spacing w:line="280" w:lineRule="exact"/>
              <w:ind w:firstLineChars="0" w:firstLine="0"/>
              <w:jc w:val="center"/>
              <w:rPr>
                <w:rFonts w:cs="宋体"/>
                <w:kern w:val="0"/>
                <w:sz w:val="18"/>
                <w:szCs w:val="18"/>
              </w:rPr>
            </w:pPr>
            <w:r w:rsidRPr="00AF4EB2">
              <w:rPr>
                <w:rFonts w:cs="宋体" w:hint="eastAsia"/>
                <w:kern w:val="0"/>
                <w:sz w:val="18"/>
                <w:szCs w:val="18"/>
              </w:rPr>
              <w:t>分别输出仪器报警信息</w:t>
            </w:r>
          </w:p>
        </w:tc>
        <w:tc>
          <w:tcPr>
            <w:tcW w:w="3438" w:type="dxa"/>
          </w:tcPr>
          <w:p w14:paraId="6CFDF333" w14:textId="558A02F5" w:rsidR="00886FE0" w:rsidRPr="00AF4EB2" w:rsidRDefault="00A45B94" w:rsidP="00AF4EB2">
            <w:pPr>
              <w:pStyle w:val="aff"/>
              <w:spacing w:line="280" w:lineRule="exact"/>
              <w:ind w:firstLine="360"/>
              <w:rPr>
                <w:rFonts w:cs="宋体"/>
                <w:kern w:val="0"/>
                <w:sz w:val="18"/>
                <w:szCs w:val="18"/>
              </w:rPr>
            </w:pPr>
            <w:r w:rsidRPr="00AF4EB2">
              <w:rPr>
                <w:rFonts w:cs="宋体" w:hint="eastAsia"/>
                <w:kern w:val="0"/>
                <w:sz w:val="18"/>
                <w:szCs w:val="18"/>
              </w:rPr>
              <w:t>报警类别包括</w:t>
            </w:r>
            <w:r w:rsidRPr="00AF4EB2">
              <w:rPr>
                <w:rFonts w:cs="宋体"/>
                <w:kern w:val="0"/>
                <w:sz w:val="18"/>
                <w:szCs w:val="18"/>
              </w:rPr>
              <w:t>(</w:t>
            </w:r>
            <w:r w:rsidRPr="00AF4EB2">
              <w:rPr>
                <w:rFonts w:cs="宋体" w:hint="eastAsia"/>
                <w:kern w:val="0"/>
                <w:sz w:val="18"/>
                <w:szCs w:val="18"/>
              </w:rPr>
              <w:t>可扩展</w:t>
            </w:r>
            <w:r w:rsidRPr="00AF4EB2">
              <w:rPr>
                <w:rFonts w:cs="宋体"/>
                <w:kern w:val="0"/>
                <w:sz w:val="18"/>
                <w:szCs w:val="18"/>
              </w:rPr>
              <w:t>)</w:t>
            </w:r>
            <w:r w:rsidRPr="00AF4EB2">
              <w:rPr>
                <w:rFonts w:cs="宋体" w:hint="eastAsia"/>
                <w:kern w:val="0"/>
                <w:sz w:val="18"/>
                <w:szCs w:val="18"/>
              </w:rPr>
              <w:t>：</w:t>
            </w:r>
            <w:r w:rsidR="00A67368" w:rsidRPr="00AF4EB2">
              <w:rPr>
                <w:rFonts w:cs="宋体"/>
                <w:kern w:val="0"/>
                <w:sz w:val="18"/>
                <w:szCs w:val="18"/>
              </w:rPr>
              <w:t xml:space="preserve"> </w:t>
            </w:r>
          </w:p>
          <w:p w14:paraId="56320D21" w14:textId="3CC1AC5B" w:rsidR="00BE0E85" w:rsidRPr="00AF4EB2" w:rsidRDefault="00B95D28" w:rsidP="00AF4EB2">
            <w:pPr>
              <w:pStyle w:val="aff"/>
              <w:spacing w:line="280" w:lineRule="exact"/>
              <w:ind w:firstLine="360"/>
              <w:rPr>
                <w:rFonts w:cs="宋体"/>
                <w:kern w:val="0"/>
                <w:sz w:val="18"/>
              </w:rPr>
            </w:pPr>
            <w:r w:rsidRPr="00AF4EB2">
              <w:rPr>
                <w:kern w:val="0"/>
                <w:sz w:val="18"/>
              </w:rPr>
              <w:t>0</w:t>
            </w:r>
            <w:r w:rsidRPr="00AF4EB2">
              <w:rPr>
                <w:rFonts w:hint="eastAsia"/>
                <w:kern w:val="0"/>
                <w:sz w:val="18"/>
              </w:rPr>
              <w:t>：无报警</w:t>
            </w:r>
          </w:p>
          <w:p w14:paraId="592E87C0" w14:textId="77777777" w:rsidR="00BE0E85" w:rsidRPr="00AF4EB2" w:rsidRDefault="00B95D28" w:rsidP="00AF4EB2">
            <w:pPr>
              <w:spacing w:line="280" w:lineRule="exact"/>
              <w:ind w:firstLineChars="216" w:firstLine="389"/>
              <w:rPr>
                <w:rFonts w:cs="宋体"/>
                <w:kern w:val="0"/>
                <w:sz w:val="18"/>
                <w:szCs w:val="18"/>
              </w:rPr>
            </w:pPr>
            <w:r w:rsidRPr="00AF4EB2">
              <w:rPr>
                <w:rFonts w:cs="宋体" w:hint="eastAsia"/>
                <w:kern w:val="0"/>
                <w:sz w:val="18"/>
                <w:szCs w:val="18"/>
              </w:rPr>
              <w:t>1：系统故障</w:t>
            </w:r>
          </w:p>
          <w:p w14:paraId="691AA5A4" w14:textId="77777777" w:rsidR="00BE0E85" w:rsidRPr="00AF4EB2" w:rsidRDefault="00E60A95" w:rsidP="00AF4EB2">
            <w:pPr>
              <w:spacing w:line="280" w:lineRule="exact"/>
              <w:ind w:firstLine="364"/>
              <w:rPr>
                <w:kern w:val="0"/>
                <w:sz w:val="18"/>
                <w:szCs w:val="18"/>
              </w:rPr>
            </w:pPr>
            <w:r w:rsidRPr="00AF4EB2">
              <w:rPr>
                <w:rFonts w:hint="eastAsia"/>
                <w:kern w:val="0"/>
                <w:sz w:val="18"/>
                <w:szCs w:val="18"/>
              </w:rPr>
              <w:t>2：电源故障</w:t>
            </w:r>
          </w:p>
          <w:p w14:paraId="3E517D10" w14:textId="77777777" w:rsidR="00BE0E85" w:rsidRPr="00AF4EB2" w:rsidRDefault="00B95D28" w:rsidP="00AF4EB2">
            <w:pPr>
              <w:spacing w:line="280" w:lineRule="exact"/>
              <w:ind w:firstLineChars="216" w:firstLine="389"/>
              <w:rPr>
                <w:rFonts w:cs="宋体"/>
                <w:kern w:val="0"/>
                <w:sz w:val="18"/>
                <w:szCs w:val="18"/>
              </w:rPr>
            </w:pPr>
            <w:r w:rsidRPr="00AF4EB2">
              <w:rPr>
                <w:rFonts w:cs="宋体" w:hint="eastAsia"/>
                <w:kern w:val="0"/>
                <w:sz w:val="18"/>
                <w:szCs w:val="18"/>
              </w:rPr>
              <w:t>3：缺试剂</w:t>
            </w:r>
          </w:p>
          <w:p w14:paraId="5737ABA6" w14:textId="77777777" w:rsidR="00BE0E85" w:rsidRPr="00AF4EB2" w:rsidRDefault="00B95D28" w:rsidP="00AF4EB2">
            <w:pPr>
              <w:spacing w:line="280" w:lineRule="exact"/>
              <w:ind w:firstLineChars="216" w:firstLine="389"/>
              <w:rPr>
                <w:rFonts w:cs="宋体"/>
                <w:kern w:val="0"/>
                <w:sz w:val="18"/>
                <w:szCs w:val="18"/>
              </w:rPr>
            </w:pPr>
            <w:r w:rsidRPr="00AF4EB2">
              <w:rPr>
                <w:rFonts w:cs="宋体" w:hint="eastAsia"/>
                <w:kern w:val="0"/>
                <w:sz w:val="18"/>
                <w:szCs w:val="18"/>
              </w:rPr>
              <w:t>4：缺蒸馏水</w:t>
            </w:r>
          </w:p>
          <w:p w14:paraId="0DC0DB2C" w14:textId="77777777" w:rsidR="00BE0E85" w:rsidRPr="00AF4EB2" w:rsidRDefault="00B95D28" w:rsidP="00AF4EB2">
            <w:pPr>
              <w:spacing w:line="280" w:lineRule="exact"/>
              <w:ind w:firstLineChars="216" w:firstLine="389"/>
              <w:rPr>
                <w:rFonts w:cs="宋体"/>
                <w:kern w:val="0"/>
                <w:sz w:val="18"/>
                <w:szCs w:val="18"/>
              </w:rPr>
            </w:pPr>
            <w:r w:rsidRPr="00AF4EB2">
              <w:rPr>
                <w:rFonts w:cs="宋体" w:hint="eastAsia"/>
                <w:kern w:val="0"/>
                <w:sz w:val="18"/>
                <w:szCs w:val="18"/>
              </w:rPr>
              <w:t>5：加热故障</w:t>
            </w:r>
          </w:p>
          <w:p w14:paraId="3AA4CE9F" w14:textId="77777777" w:rsidR="00BE0E85" w:rsidRPr="00AF4EB2" w:rsidRDefault="00B95D28" w:rsidP="00AF4EB2">
            <w:pPr>
              <w:spacing w:line="280" w:lineRule="exact"/>
              <w:ind w:firstLineChars="216" w:firstLine="389"/>
              <w:rPr>
                <w:rFonts w:cs="宋体"/>
                <w:kern w:val="0"/>
                <w:sz w:val="18"/>
                <w:szCs w:val="18"/>
              </w:rPr>
            </w:pPr>
            <w:r w:rsidRPr="00AF4EB2">
              <w:rPr>
                <w:rFonts w:cs="宋体" w:hint="eastAsia"/>
                <w:kern w:val="0"/>
                <w:sz w:val="18"/>
                <w:szCs w:val="18"/>
              </w:rPr>
              <w:t>6：排残液故障</w:t>
            </w:r>
          </w:p>
          <w:p w14:paraId="5F9786F9" w14:textId="77777777" w:rsidR="00BE0E85" w:rsidRPr="00AF4EB2" w:rsidRDefault="00B95D28" w:rsidP="00AF4EB2">
            <w:pPr>
              <w:spacing w:line="280" w:lineRule="exact"/>
              <w:ind w:firstLineChars="216" w:firstLine="389"/>
              <w:rPr>
                <w:rFonts w:cs="宋体"/>
                <w:kern w:val="0"/>
                <w:sz w:val="18"/>
                <w:szCs w:val="18"/>
              </w:rPr>
            </w:pPr>
            <w:r w:rsidRPr="00AF4EB2">
              <w:rPr>
                <w:rFonts w:cs="宋体" w:hint="eastAsia"/>
                <w:kern w:val="0"/>
                <w:sz w:val="18"/>
                <w:szCs w:val="18"/>
              </w:rPr>
              <w:t>7：测量值超量程异常</w:t>
            </w:r>
          </w:p>
          <w:p w14:paraId="5321D6CC" w14:textId="77777777" w:rsidR="00BE0E85" w:rsidRPr="00AF4EB2" w:rsidRDefault="00B95D28" w:rsidP="00AF4EB2">
            <w:pPr>
              <w:spacing w:line="280" w:lineRule="exact"/>
              <w:ind w:firstLineChars="216" w:firstLine="389"/>
              <w:rPr>
                <w:rFonts w:cs="宋体"/>
                <w:kern w:val="0"/>
                <w:sz w:val="18"/>
                <w:szCs w:val="18"/>
              </w:rPr>
            </w:pPr>
            <w:r w:rsidRPr="00AF4EB2">
              <w:rPr>
                <w:rFonts w:cs="宋体" w:hint="eastAsia"/>
                <w:kern w:val="0"/>
                <w:sz w:val="18"/>
                <w:szCs w:val="18"/>
              </w:rPr>
              <w:t>8：其他故障</w:t>
            </w:r>
          </w:p>
          <w:p w14:paraId="543A2FDE" w14:textId="77777777" w:rsidR="00BE0E85" w:rsidRPr="00AF4EB2" w:rsidRDefault="00B95D28" w:rsidP="00AF4EB2">
            <w:pPr>
              <w:spacing w:line="280" w:lineRule="exact"/>
              <w:ind w:firstLineChars="216" w:firstLine="389"/>
              <w:rPr>
                <w:rFonts w:cs="宋体"/>
                <w:kern w:val="0"/>
                <w:sz w:val="18"/>
                <w:szCs w:val="18"/>
              </w:rPr>
            </w:pPr>
            <w:r w:rsidRPr="00AF4EB2">
              <w:rPr>
                <w:rFonts w:hint="eastAsia"/>
                <w:kern w:val="0"/>
                <w:sz w:val="18"/>
                <w:szCs w:val="18"/>
              </w:rPr>
              <w:t>9：</w:t>
            </w:r>
            <w:r w:rsidR="006126B3" w:rsidRPr="00AF4EB2">
              <w:rPr>
                <w:rFonts w:hint="eastAsia"/>
                <w:kern w:val="0"/>
                <w:sz w:val="18"/>
                <w:szCs w:val="18"/>
              </w:rPr>
              <w:t>采集水样、试剂</w:t>
            </w:r>
            <w:r w:rsidR="00E60A95" w:rsidRPr="00AF4EB2">
              <w:rPr>
                <w:rFonts w:hint="eastAsia"/>
                <w:kern w:val="0"/>
                <w:sz w:val="18"/>
                <w:szCs w:val="18"/>
              </w:rPr>
              <w:t>超时</w:t>
            </w:r>
          </w:p>
          <w:p w14:paraId="574B36BB" w14:textId="77777777" w:rsidR="00BE0E85" w:rsidRPr="00AF4EB2" w:rsidRDefault="00B95D28" w:rsidP="00AF4EB2">
            <w:pPr>
              <w:spacing w:line="280" w:lineRule="exact"/>
              <w:ind w:firstLineChars="216" w:firstLine="389"/>
              <w:rPr>
                <w:rFonts w:cs="宋体"/>
                <w:kern w:val="0"/>
                <w:sz w:val="18"/>
                <w:szCs w:val="18"/>
              </w:rPr>
            </w:pPr>
            <w:r w:rsidRPr="00AF4EB2">
              <w:rPr>
                <w:rFonts w:cs="宋体" w:hint="eastAsia"/>
                <w:kern w:val="0"/>
                <w:sz w:val="18"/>
                <w:szCs w:val="18"/>
              </w:rPr>
              <w:t>10：其他</w:t>
            </w:r>
            <w:r w:rsidR="00E60A95" w:rsidRPr="00AF4EB2">
              <w:rPr>
                <w:rFonts w:cs="宋体" w:hint="eastAsia"/>
                <w:kern w:val="0"/>
                <w:sz w:val="18"/>
                <w:szCs w:val="18"/>
              </w:rPr>
              <w:t>报警</w:t>
            </w:r>
          </w:p>
        </w:tc>
      </w:tr>
    </w:tbl>
    <w:p w14:paraId="5633C94F" w14:textId="657CEEC1" w:rsidR="00BE0E85" w:rsidRPr="001C2150" w:rsidRDefault="00B95D28">
      <w:pPr>
        <w:pStyle w:val="DB2"/>
        <w:spacing w:before="156" w:after="156"/>
      </w:pPr>
      <w:bookmarkStart w:id="198" w:name="_Toc63412474"/>
      <w:r w:rsidRPr="001C2150">
        <w:rPr>
          <w:rFonts w:hint="eastAsia"/>
        </w:rPr>
        <w:t>校准参数</w:t>
      </w:r>
      <w:bookmarkEnd w:id="198"/>
      <w:r w:rsidR="00A34CEB">
        <w:rPr>
          <w:rFonts w:hint="eastAsia"/>
        </w:rPr>
        <w:t>及传输要求</w:t>
      </w:r>
    </w:p>
    <w:p w14:paraId="1BBEC474" w14:textId="4483F5EB" w:rsidR="00BE0E85" w:rsidRDefault="00055EFE" w:rsidP="00D31F2F">
      <w:pPr>
        <w:spacing w:line="240" w:lineRule="auto"/>
        <w:ind w:firstLine="424"/>
      </w:pPr>
      <w:r w:rsidRPr="001C2150">
        <w:rPr>
          <w:rFonts w:hint="eastAsia"/>
        </w:rPr>
        <w:t>在线仪应传输</w:t>
      </w:r>
      <w:r w:rsidR="00A67368" w:rsidRPr="001C2150">
        <w:rPr>
          <w:rFonts w:hint="eastAsia"/>
        </w:rPr>
        <w:t>校准</w:t>
      </w:r>
      <w:r w:rsidR="00775CC0" w:rsidRPr="001C2150">
        <w:rPr>
          <w:rFonts w:hint="eastAsia"/>
        </w:rPr>
        <w:t>后</w:t>
      </w:r>
      <w:r w:rsidRPr="001C2150">
        <w:rPr>
          <w:rFonts w:hint="eastAsia"/>
        </w:rPr>
        <w:t>的校准结果，参数名称与传输要求</w:t>
      </w:r>
      <w:r w:rsidR="008011B6" w:rsidRPr="001C2150">
        <w:rPr>
          <w:rFonts w:ascii="Times New Roman" w:hint="eastAsia"/>
          <w:szCs w:val="21"/>
          <w:lang w:val="zh-CN"/>
        </w:rPr>
        <w:t>应符合</w:t>
      </w:r>
      <w:r w:rsidR="00B95D28" w:rsidRPr="001C2150">
        <w:rPr>
          <w:rFonts w:hint="eastAsia"/>
        </w:rPr>
        <w:t>表</w:t>
      </w:r>
      <w:r w:rsidR="00973C08">
        <w:rPr>
          <w:rFonts w:hint="eastAsia"/>
        </w:rPr>
        <w:t>2</w:t>
      </w:r>
      <w:r w:rsidRPr="001C2150">
        <w:rPr>
          <w:rFonts w:hint="eastAsia"/>
        </w:rPr>
        <w:t>。</w:t>
      </w:r>
    </w:p>
    <w:p w14:paraId="00834713" w14:textId="21DDC429" w:rsidR="00BE0E85" w:rsidRPr="00DD1E35" w:rsidRDefault="00B95D28">
      <w:pPr>
        <w:ind w:firstLineChars="0" w:firstLine="0"/>
        <w:jc w:val="center"/>
        <w:rPr>
          <w:rFonts w:ascii="黑体" w:eastAsia="黑体" w:hAnsi="黑体"/>
        </w:rPr>
      </w:pPr>
      <w:r w:rsidRPr="00DD1E35">
        <w:rPr>
          <w:rFonts w:ascii="黑体" w:eastAsia="黑体" w:hAnsi="黑体" w:hint="eastAsia"/>
        </w:rPr>
        <w:t>表</w:t>
      </w:r>
      <w:r w:rsidR="00973C08">
        <w:rPr>
          <w:rFonts w:ascii="黑体" w:eastAsia="黑体" w:hAnsi="黑体" w:hint="eastAsia"/>
        </w:rPr>
        <w:t>2</w:t>
      </w:r>
      <w:r w:rsidRPr="00DD1E35">
        <w:rPr>
          <w:rFonts w:ascii="黑体" w:eastAsia="黑体" w:hAnsi="黑体"/>
        </w:rPr>
        <w:t xml:space="preserve">  </w:t>
      </w:r>
      <w:r w:rsidR="00A34CEB" w:rsidRPr="00DD1E35">
        <w:rPr>
          <w:rFonts w:ascii="黑体" w:eastAsia="黑体" w:hAnsi="黑体" w:hint="eastAsia"/>
        </w:rPr>
        <w:t>校准</w:t>
      </w:r>
      <w:r w:rsidRPr="00DD1E35">
        <w:rPr>
          <w:rFonts w:ascii="黑体" w:eastAsia="黑体" w:hAnsi="黑体" w:hint="eastAsia"/>
        </w:rPr>
        <w:t>参数</w:t>
      </w:r>
      <w:r w:rsidR="00A34CEB" w:rsidRPr="00DD1E35">
        <w:rPr>
          <w:rFonts w:ascii="黑体" w:eastAsia="黑体" w:hAnsi="黑体" w:hint="eastAsia"/>
        </w:rPr>
        <w:t>及传输要求</w:t>
      </w:r>
    </w:p>
    <w:tbl>
      <w:tblPr>
        <w:tblStyle w:val="affb"/>
        <w:tblW w:w="8948" w:type="dxa"/>
        <w:jc w:val="center"/>
        <w:tblInd w:w="-653" w:type="dxa"/>
        <w:tblLayout w:type="fixed"/>
        <w:tblLook w:val="04A0" w:firstRow="1" w:lastRow="0" w:firstColumn="1" w:lastColumn="0" w:noHBand="0" w:noVBand="1"/>
      </w:tblPr>
      <w:tblGrid>
        <w:gridCol w:w="2490"/>
        <w:gridCol w:w="3686"/>
        <w:gridCol w:w="2772"/>
      </w:tblGrid>
      <w:tr w:rsidR="001C2150" w:rsidRPr="00AF4EB2" w14:paraId="09195BA5" w14:textId="77777777" w:rsidTr="00DD1E35">
        <w:trPr>
          <w:jc w:val="center"/>
        </w:trPr>
        <w:tc>
          <w:tcPr>
            <w:tcW w:w="2490" w:type="dxa"/>
            <w:tcBorders>
              <w:top w:val="single" w:sz="4" w:space="0" w:color="000000"/>
              <w:left w:val="single" w:sz="4" w:space="0" w:color="000000"/>
              <w:bottom w:val="single" w:sz="4" w:space="0" w:color="000000"/>
              <w:right w:val="single" w:sz="4" w:space="0" w:color="000000"/>
            </w:tcBorders>
            <w:hideMark/>
          </w:tcPr>
          <w:p w14:paraId="09FD4B6D" w14:textId="77777777" w:rsidR="00775CC0" w:rsidRPr="00AF4EB2" w:rsidRDefault="00775CC0" w:rsidP="00D31F2F">
            <w:pPr>
              <w:spacing w:line="280" w:lineRule="exact"/>
              <w:ind w:firstLineChars="0" w:firstLine="0"/>
              <w:jc w:val="center"/>
              <w:rPr>
                <w:rFonts w:asciiTheme="minorEastAsia" w:hAnsiTheme="minorEastAsia"/>
                <w:b/>
                <w:kern w:val="0"/>
                <w:sz w:val="18"/>
                <w:szCs w:val="18"/>
              </w:rPr>
            </w:pPr>
            <w:r w:rsidRPr="00AF4EB2">
              <w:rPr>
                <w:rFonts w:asciiTheme="minorEastAsia" w:hAnsiTheme="minorEastAsia" w:hint="eastAsia"/>
                <w:b/>
                <w:kern w:val="0"/>
                <w:sz w:val="18"/>
                <w:szCs w:val="18"/>
              </w:rPr>
              <w:t>参数名称</w:t>
            </w:r>
          </w:p>
        </w:tc>
        <w:tc>
          <w:tcPr>
            <w:tcW w:w="3686" w:type="dxa"/>
            <w:tcBorders>
              <w:top w:val="single" w:sz="4" w:space="0" w:color="000000"/>
              <w:left w:val="single" w:sz="4" w:space="0" w:color="000000"/>
              <w:bottom w:val="single" w:sz="4" w:space="0" w:color="000000"/>
              <w:right w:val="single" w:sz="4" w:space="0" w:color="000000"/>
            </w:tcBorders>
            <w:hideMark/>
          </w:tcPr>
          <w:p w14:paraId="55434FB7" w14:textId="77777777" w:rsidR="00775CC0" w:rsidRPr="00AF4EB2" w:rsidRDefault="00775CC0" w:rsidP="00D31F2F">
            <w:pPr>
              <w:spacing w:line="280" w:lineRule="exact"/>
              <w:ind w:firstLineChars="0" w:firstLine="0"/>
              <w:jc w:val="center"/>
              <w:rPr>
                <w:rFonts w:asciiTheme="minorEastAsia" w:hAnsiTheme="minorEastAsia"/>
                <w:b/>
                <w:kern w:val="0"/>
                <w:sz w:val="18"/>
                <w:szCs w:val="18"/>
              </w:rPr>
            </w:pPr>
            <w:r w:rsidRPr="00AF4EB2">
              <w:rPr>
                <w:rFonts w:asciiTheme="minorEastAsia" w:hAnsiTheme="minorEastAsia" w:hint="eastAsia"/>
                <w:b/>
                <w:kern w:val="0"/>
                <w:sz w:val="18"/>
                <w:szCs w:val="18"/>
              </w:rPr>
              <w:t>传输要求</w:t>
            </w:r>
          </w:p>
        </w:tc>
        <w:tc>
          <w:tcPr>
            <w:tcW w:w="2772" w:type="dxa"/>
            <w:tcBorders>
              <w:top w:val="single" w:sz="4" w:space="0" w:color="000000"/>
              <w:left w:val="single" w:sz="4" w:space="0" w:color="000000"/>
              <w:bottom w:val="single" w:sz="4" w:space="0" w:color="000000"/>
              <w:right w:val="single" w:sz="4" w:space="0" w:color="000000"/>
            </w:tcBorders>
            <w:hideMark/>
          </w:tcPr>
          <w:p w14:paraId="12560563" w14:textId="77777777" w:rsidR="00775CC0" w:rsidRPr="00AF4EB2" w:rsidRDefault="00775CC0" w:rsidP="00D31F2F">
            <w:pPr>
              <w:spacing w:line="280" w:lineRule="exact"/>
              <w:ind w:firstLineChars="0" w:firstLine="0"/>
              <w:jc w:val="center"/>
              <w:rPr>
                <w:rFonts w:asciiTheme="minorEastAsia" w:hAnsiTheme="minorEastAsia"/>
                <w:b/>
                <w:kern w:val="0"/>
                <w:sz w:val="18"/>
                <w:szCs w:val="18"/>
              </w:rPr>
            </w:pPr>
            <w:r w:rsidRPr="00AF4EB2">
              <w:rPr>
                <w:rFonts w:asciiTheme="minorEastAsia" w:hAnsiTheme="minorEastAsia" w:hint="eastAsia"/>
                <w:b/>
                <w:kern w:val="0"/>
                <w:sz w:val="18"/>
                <w:szCs w:val="18"/>
              </w:rPr>
              <w:t>说明</w:t>
            </w:r>
          </w:p>
        </w:tc>
      </w:tr>
      <w:tr w:rsidR="001C2150" w:rsidRPr="00AF4EB2" w14:paraId="6E684671" w14:textId="77777777" w:rsidTr="00D31F2F">
        <w:trPr>
          <w:trHeight w:val="1146"/>
          <w:jc w:val="center"/>
        </w:trPr>
        <w:tc>
          <w:tcPr>
            <w:tcW w:w="2490" w:type="dxa"/>
            <w:tcBorders>
              <w:top w:val="single" w:sz="4" w:space="0" w:color="000000"/>
              <w:left w:val="single" w:sz="4" w:space="0" w:color="000000"/>
              <w:bottom w:val="single" w:sz="4" w:space="0" w:color="000000"/>
              <w:right w:val="single" w:sz="4" w:space="0" w:color="000000"/>
            </w:tcBorders>
            <w:vAlign w:val="center"/>
            <w:hideMark/>
          </w:tcPr>
          <w:p w14:paraId="2CDD70A8" w14:textId="672B9ACC" w:rsidR="00775CC0" w:rsidRPr="00AF4EB2" w:rsidRDefault="00A34CEB" w:rsidP="00D31F2F">
            <w:pPr>
              <w:spacing w:line="280" w:lineRule="exact"/>
              <w:ind w:firstLineChars="0" w:firstLine="0"/>
              <w:jc w:val="center"/>
              <w:rPr>
                <w:rFonts w:cs="宋体"/>
                <w:kern w:val="0"/>
                <w:sz w:val="18"/>
                <w:szCs w:val="18"/>
              </w:rPr>
            </w:pPr>
            <w:proofErr w:type="gramStart"/>
            <w:r w:rsidRPr="00AF4EB2">
              <w:rPr>
                <w:rFonts w:cs="宋体" w:hint="eastAsia"/>
                <w:kern w:val="0"/>
                <w:sz w:val="18"/>
                <w:szCs w:val="18"/>
              </w:rPr>
              <w:t>校零参数</w:t>
            </w:r>
            <w:proofErr w:type="gramEnd"/>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46379AD9" w14:textId="197CE678" w:rsidR="00775CC0" w:rsidRPr="00AF4EB2" w:rsidRDefault="00775CC0" w:rsidP="00D31F2F">
            <w:pPr>
              <w:spacing w:line="280" w:lineRule="exact"/>
              <w:ind w:firstLineChars="0" w:firstLine="0"/>
              <w:jc w:val="center"/>
              <w:rPr>
                <w:rFonts w:cs="宋体"/>
                <w:kern w:val="0"/>
                <w:sz w:val="18"/>
                <w:szCs w:val="18"/>
              </w:rPr>
            </w:pPr>
            <w:r w:rsidRPr="00AF4EB2">
              <w:rPr>
                <w:rFonts w:cs="宋体" w:hint="eastAsia"/>
                <w:kern w:val="0"/>
                <w:sz w:val="18"/>
                <w:szCs w:val="18"/>
              </w:rPr>
              <w:t>输出校零时间、</w:t>
            </w:r>
            <w:proofErr w:type="gramStart"/>
            <w:r w:rsidRPr="00AF4EB2">
              <w:rPr>
                <w:rFonts w:cs="宋体" w:hint="eastAsia"/>
                <w:kern w:val="0"/>
                <w:sz w:val="18"/>
                <w:szCs w:val="18"/>
              </w:rPr>
              <w:t>校零的</w:t>
            </w:r>
            <w:proofErr w:type="gramEnd"/>
            <w:r w:rsidRPr="00AF4EB2">
              <w:rPr>
                <w:rFonts w:cs="宋体" w:hint="eastAsia"/>
                <w:kern w:val="0"/>
                <w:sz w:val="18"/>
                <w:szCs w:val="18"/>
              </w:rPr>
              <w:t>标样浓度、中间测量值、</w:t>
            </w:r>
            <w:proofErr w:type="gramStart"/>
            <w:r w:rsidRPr="00AF4EB2">
              <w:rPr>
                <w:rFonts w:cs="宋体" w:hint="eastAsia"/>
                <w:kern w:val="0"/>
                <w:sz w:val="18"/>
                <w:szCs w:val="18"/>
              </w:rPr>
              <w:t>校零结果</w:t>
            </w:r>
            <w:proofErr w:type="gramEnd"/>
            <w:r w:rsidR="00A34CEB" w:rsidRPr="00AF4EB2">
              <w:rPr>
                <w:rFonts w:cs="宋体" w:hint="eastAsia"/>
                <w:kern w:val="0"/>
                <w:sz w:val="18"/>
                <w:szCs w:val="18"/>
              </w:rPr>
              <w:t>标识</w:t>
            </w:r>
          </w:p>
        </w:tc>
        <w:tc>
          <w:tcPr>
            <w:tcW w:w="2772" w:type="dxa"/>
            <w:tcBorders>
              <w:top w:val="single" w:sz="4" w:space="0" w:color="000000"/>
              <w:left w:val="single" w:sz="4" w:space="0" w:color="000000"/>
              <w:bottom w:val="single" w:sz="4" w:space="0" w:color="000000"/>
              <w:right w:val="single" w:sz="4" w:space="0" w:color="000000"/>
            </w:tcBorders>
            <w:hideMark/>
          </w:tcPr>
          <w:p w14:paraId="5E3C4B0D" w14:textId="34A6EF12" w:rsidR="00775CC0" w:rsidRPr="00AF4EB2" w:rsidRDefault="00775CC0" w:rsidP="00D31F2F">
            <w:pPr>
              <w:spacing w:line="280" w:lineRule="exact"/>
              <w:ind w:firstLine="364"/>
              <w:rPr>
                <w:kern w:val="0"/>
                <w:sz w:val="18"/>
                <w:szCs w:val="18"/>
              </w:rPr>
            </w:pPr>
            <w:r w:rsidRPr="00AF4EB2">
              <w:rPr>
                <w:rFonts w:hint="eastAsia"/>
                <w:kern w:val="0"/>
                <w:sz w:val="18"/>
                <w:szCs w:val="18"/>
              </w:rPr>
              <w:t>结果</w:t>
            </w:r>
            <w:r w:rsidR="00A34CEB" w:rsidRPr="00AF4EB2">
              <w:rPr>
                <w:rFonts w:cs="宋体" w:hint="eastAsia"/>
                <w:kern w:val="0"/>
                <w:sz w:val="18"/>
                <w:szCs w:val="18"/>
              </w:rPr>
              <w:t>标识</w:t>
            </w:r>
            <w:r w:rsidRPr="00AF4EB2">
              <w:rPr>
                <w:rFonts w:hint="eastAsia"/>
                <w:kern w:val="0"/>
                <w:sz w:val="18"/>
                <w:szCs w:val="18"/>
              </w:rPr>
              <w:t>类别：</w:t>
            </w:r>
          </w:p>
          <w:p w14:paraId="4A1811DB" w14:textId="77777777" w:rsidR="00775CC0" w:rsidRPr="00AF4EB2" w:rsidRDefault="00775CC0" w:rsidP="00D31F2F">
            <w:pPr>
              <w:spacing w:line="280" w:lineRule="exact"/>
              <w:ind w:firstLineChars="196" w:firstLine="353"/>
              <w:rPr>
                <w:kern w:val="0"/>
                <w:sz w:val="18"/>
                <w:szCs w:val="18"/>
              </w:rPr>
            </w:pPr>
            <w:r w:rsidRPr="00AF4EB2">
              <w:rPr>
                <w:rFonts w:hint="eastAsia"/>
                <w:kern w:val="0"/>
                <w:sz w:val="18"/>
                <w:szCs w:val="18"/>
              </w:rPr>
              <w:t>0：无</w:t>
            </w:r>
          </w:p>
          <w:p w14:paraId="1871DA20" w14:textId="77777777" w:rsidR="00775CC0" w:rsidRPr="00AF4EB2" w:rsidRDefault="00775CC0" w:rsidP="00D31F2F">
            <w:pPr>
              <w:spacing w:line="280" w:lineRule="exact"/>
              <w:ind w:firstLineChars="196" w:firstLine="353"/>
              <w:rPr>
                <w:kern w:val="0"/>
                <w:sz w:val="18"/>
                <w:szCs w:val="18"/>
              </w:rPr>
            </w:pPr>
            <w:r w:rsidRPr="00AF4EB2">
              <w:rPr>
                <w:rFonts w:hint="eastAsia"/>
                <w:kern w:val="0"/>
                <w:sz w:val="18"/>
                <w:szCs w:val="18"/>
              </w:rPr>
              <w:t>1：成功</w:t>
            </w:r>
          </w:p>
          <w:p w14:paraId="62C9AFC0" w14:textId="77777777" w:rsidR="00775CC0" w:rsidRPr="00AF4EB2" w:rsidRDefault="00775CC0" w:rsidP="00D31F2F">
            <w:pPr>
              <w:spacing w:line="280" w:lineRule="exact"/>
              <w:ind w:firstLineChars="196" w:firstLine="353"/>
              <w:rPr>
                <w:b/>
                <w:kern w:val="0"/>
                <w:sz w:val="18"/>
                <w:szCs w:val="18"/>
              </w:rPr>
            </w:pPr>
            <w:r w:rsidRPr="00AF4EB2">
              <w:rPr>
                <w:rFonts w:hint="eastAsia"/>
                <w:kern w:val="0"/>
                <w:sz w:val="18"/>
                <w:szCs w:val="18"/>
              </w:rPr>
              <w:t>2：失败</w:t>
            </w:r>
          </w:p>
        </w:tc>
      </w:tr>
      <w:tr w:rsidR="001C2150" w:rsidRPr="00AF4EB2" w14:paraId="06393053" w14:textId="77777777" w:rsidTr="00D31F2F">
        <w:trPr>
          <w:trHeight w:val="1022"/>
          <w:jc w:val="center"/>
        </w:trPr>
        <w:tc>
          <w:tcPr>
            <w:tcW w:w="2490" w:type="dxa"/>
            <w:tcBorders>
              <w:top w:val="single" w:sz="4" w:space="0" w:color="000000"/>
              <w:left w:val="single" w:sz="4" w:space="0" w:color="000000"/>
              <w:bottom w:val="single" w:sz="4" w:space="0" w:color="000000"/>
              <w:right w:val="single" w:sz="4" w:space="0" w:color="000000"/>
            </w:tcBorders>
            <w:vAlign w:val="center"/>
            <w:hideMark/>
          </w:tcPr>
          <w:p w14:paraId="31635A42" w14:textId="0EDE7DB9" w:rsidR="00775CC0" w:rsidRPr="00AF4EB2" w:rsidRDefault="00A34CEB" w:rsidP="00D31F2F">
            <w:pPr>
              <w:spacing w:line="280" w:lineRule="exact"/>
              <w:ind w:firstLineChars="0" w:firstLine="0"/>
              <w:jc w:val="center"/>
              <w:rPr>
                <w:rFonts w:cs="宋体"/>
                <w:kern w:val="0"/>
                <w:sz w:val="18"/>
                <w:szCs w:val="18"/>
              </w:rPr>
            </w:pPr>
            <w:r w:rsidRPr="00AF4EB2">
              <w:rPr>
                <w:rFonts w:cs="宋体" w:hint="eastAsia"/>
                <w:kern w:val="0"/>
                <w:sz w:val="18"/>
                <w:szCs w:val="18"/>
              </w:rPr>
              <w:t>跨度校准参数</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4B8A5D88" w14:textId="773625E6" w:rsidR="00775CC0" w:rsidRPr="00AF4EB2" w:rsidRDefault="00775CC0" w:rsidP="00D31F2F">
            <w:pPr>
              <w:spacing w:line="280" w:lineRule="exact"/>
              <w:ind w:firstLineChars="0" w:firstLine="0"/>
              <w:jc w:val="center"/>
              <w:rPr>
                <w:rFonts w:cs="宋体"/>
                <w:kern w:val="0"/>
                <w:sz w:val="18"/>
                <w:szCs w:val="18"/>
              </w:rPr>
            </w:pPr>
            <w:r w:rsidRPr="00AF4EB2">
              <w:rPr>
                <w:rFonts w:cs="宋体" w:hint="eastAsia"/>
                <w:kern w:val="0"/>
                <w:sz w:val="18"/>
                <w:szCs w:val="18"/>
              </w:rPr>
              <w:t>输出跨度校准时间、跨度校准的标样浓度、中间测量值、跨度校准结果</w:t>
            </w:r>
            <w:r w:rsidR="00A34CEB" w:rsidRPr="00AF4EB2">
              <w:rPr>
                <w:rFonts w:cs="宋体" w:hint="eastAsia"/>
                <w:kern w:val="0"/>
                <w:sz w:val="18"/>
                <w:szCs w:val="18"/>
              </w:rPr>
              <w:t>标识</w:t>
            </w:r>
          </w:p>
        </w:tc>
        <w:tc>
          <w:tcPr>
            <w:tcW w:w="2772" w:type="dxa"/>
            <w:tcBorders>
              <w:top w:val="single" w:sz="4" w:space="0" w:color="000000"/>
              <w:left w:val="single" w:sz="4" w:space="0" w:color="000000"/>
              <w:bottom w:val="single" w:sz="4" w:space="0" w:color="000000"/>
              <w:right w:val="single" w:sz="4" w:space="0" w:color="000000"/>
            </w:tcBorders>
            <w:hideMark/>
          </w:tcPr>
          <w:p w14:paraId="16331628" w14:textId="032E4D8D" w:rsidR="00775CC0" w:rsidRPr="00AF4EB2" w:rsidRDefault="00775CC0" w:rsidP="00D31F2F">
            <w:pPr>
              <w:spacing w:line="280" w:lineRule="exact"/>
              <w:ind w:firstLine="364"/>
              <w:rPr>
                <w:rFonts w:cs="宋体"/>
                <w:kern w:val="0"/>
                <w:sz w:val="18"/>
                <w:szCs w:val="18"/>
              </w:rPr>
            </w:pPr>
            <w:r w:rsidRPr="00AF4EB2">
              <w:rPr>
                <w:rFonts w:cs="宋体" w:hint="eastAsia"/>
                <w:kern w:val="0"/>
                <w:sz w:val="18"/>
                <w:szCs w:val="18"/>
              </w:rPr>
              <w:t>结果</w:t>
            </w:r>
            <w:r w:rsidR="00A34CEB" w:rsidRPr="00AF4EB2">
              <w:rPr>
                <w:rFonts w:cs="宋体" w:hint="eastAsia"/>
                <w:kern w:val="0"/>
                <w:sz w:val="18"/>
                <w:szCs w:val="18"/>
              </w:rPr>
              <w:t>标识</w:t>
            </w:r>
            <w:r w:rsidRPr="00AF4EB2">
              <w:rPr>
                <w:rFonts w:cs="宋体" w:hint="eastAsia"/>
                <w:kern w:val="0"/>
                <w:sz w:val="18"/>
                <w:szCs w:val="18"/>
              </w:rPr>
              <w:t>类别：</w:t>
            </w:r>
          </w:p>
          <w:p w14:paraId="40E5B7A6" w14:textId="77777777" w:rsidR="00775CC0" w:rsidRPr="00AF4EB2" w:rsidRDefault="00775CC0" w:rsidP="00D31F2F">
            <w:pPr>
              <w:spacing w:line="280" w:lineRule="exact"/>
              <w:ind w:firstLineChars="196" w:firstLine="353"/>
              <w:rPr>
                <w:rFonts w:cs="宋体"/>
                <w:kern w:val="0"/>
                <w:sz w:val="18"/>
                <w:szCs w:val="18"/>
              </w:rPr>
            </w:pPr>
            <w:r w:rsidRPr="00AF4EB2">
              <w:rPr>
                <w:rFonts w:cs="宋体" w:hint="eastAsia"/>
                <w:kern w:val="0"/>
                <w:sz w:val="18"/>
                <w:szCs w:val="18"/>
              </w:rPr>
              <w:t>0：无</w:t>
            </w:r>
          </w:p>
          <w:p w14:paraId="47C34135" w14:textId="77777777" w:rsidR="00775CC0" w:rsidRPr="00AF4EB2" w:rsidRDefault="00775CC0" w:rsidP="00D31F2F">
            <w:pPr>
              <w:spacing w:line="280" w:lineRule="exact"/>
              <w:ind w:firstLineChars="196" w:firstLine="353"/>
              <w:rPr>
                <w:rFonts w:cs="宋体"/>
                <w:kern w:val="0"/>
                <w:sz w:val="18"/>
                <w:szCs w:val="18"/>
              </w:rPr>
            </w:pPr>
            <w:r w:rsidRPr="00AF4EB2">
              <w:rPr>
                <w:rFonts w:cs="宋体" w:hint="eastAsia"/>
                <w:kern w:val="0"/>
                <w:sz w:val="18"/>
                <w:szCs w:val="18"/>
              </w:rPr>
              <w:t>1：</w:t>
            </w:r>
            <w:r w:rsidRPr="00AF4EB2">
              <w:rPr>
                <w:rFonts w:hint="eastAsia"/>
                <w:kern w:val="0"/>
                <w:sz w:val="18"/>
                <w:szCs w:val="18"/>
              </w:rPr>
              <w:t>成功</w:t>
            </w:r>
          </w:p>
          <w:p w14:paraId="28A9694B" w14:textId="77777777" w:rsidR="00775CC0" w:rsidRPr="00AF4EB2" w:rsidRDefault="00775CC0" w:rsidP="00D31F2F">
            <w:pPr>
              <w:spacing w:line="280" w:lineRule="exact"/>
              <w:ind w:firstLine="364"/>
              <w:rPr>
                <w:kern w:val="0"/>
                <w:sz w:val="18"/>
                <w:szCs w:val="18"/>
              </w:rPr>
            </w:pPr>
            <w:r w:rsidRPr="00AF4EB2">
              <w:rPr>
                <w:rFonts w:cs="宋体" w:hint="eastAsia"/>
                <w:kern w:val="0"/>
                <w:sz w:val="18"/>
                <w:szCs w:val="18"/>
              </w:rPr>
              <w:t>2：</w:t>
            </w:r>
            <w:r w:rsidRPr="00AF4EB2">
              <w:rPr>
                <w:rFonts w:hint="eastAsia"/>
                <w:kern w:val="0"/>
                <w:sz w:val="18"/>
                <w:szCs w:val="18"/>
              </w:rPr>
              <w:t>失败</w:t>
            </w:r>
          </w:p>
        </w:tc>
      </w:tr>
      <w:tr w:rsidR="00775CC0" w:rsidRPr="00AF4EB2" w14:paraId="0E8FD849" w14:textId="77777777" w:rsidTr="00D31F2F">
        <w:trPr>
          <w:trHeight w:val="1204"/>
          <w:jc w:val="center"/>
        </w:trPr>
        <w:tc>
          <w:tcPr>
            <w:tcW w:w="2490" w:type="dxa"/>
            <w:tcBorders>
              <w:top w:val="single" w:sz="4" w:space="0" w:color="000000"/>
              <w:left w:val="single" w:sz="4" w:space="0" w:color="000000"/>
              <w:bottom w:val="single" w:sz="4" w:space="0" w:color="000000"/>
              <w:right w:val="single" w:sz="4" w:space="0" w:color="000000"/>
            </w:tcBorders>
            <w:vAlign w:val="center"/>
            <w:hideMark/>
          </w:tcPr>
          <w:p w14:paraId="5AFF9DF8" w14:textId="0889CE1E" w:rsidR="00775CC0" w:rsidRPr="00AF4EB2" w:rsidRDefault="00A34CEB" w:rsidP="00D31F2F">
            <w:pPr>
              <w:spacing w:line="280" w:lineRule="exact"/>
              <w:ind w:firstLineChars="0" w:firstLine="0"/>
              <w:jc w:val="center"/>
              <w:rPr>
                <w:rFonts w:cs="宋体"/>
                <w:kern w:val="0"/>
                <w:sz w:val="18"/>
                <w:szCs w:val="18"/>
              </w:rPr>
            </w:pPr>
            <w:proofErr w:type="gramStart"/>
            <w:r w:rsidRPr="00AF4EB2">
              <w:rPr>
                <w:rFonts w:cs="宋体" w:hint="eastAsia"/>
                <w:kern w:val="0"/>
                <w:sz w:val="18"/>
                <w:szCs w:val="18"/>
              </w:rPr>
              <w:t>校满参数</w:t>
            </w:r>
            <w:proofErr w:type="gramEnd"/>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1B5C0751" w14:textId="7358E71B" w:rsidR="00775CC0" w:rsidRPr="00AF4EB2" w:rsidRDefault="00775CC0" w:rsidP="00D31F2F">
            <w:pPr>
              <w:spacing w:line="280" w:lineRule="exact"/>
              <w:ind w:firstLineChars="0" w:firstLine="0"/>
              <w:jc w:val="center"/>
              <w:rPr>
                <w:rFonts w:cs="宋体"/>
                <w:kern w:val="0"/>
                <w:sz w:val="18"/>
                <w:szCs w:val="18"/>
              </w:rPr>
            </w:pPr>
            <w:proofErr w:type="gramStart"/>
            <w:r w:rsidRPr="00AF4EB2">
              <w:rPr>
                <w:rFonts w:cs="宋体" w:hint="eastAsia"/>
                <w:kern w:val="0"/>
                <w:sz w:val="18"/>
                <w:szCs w:val="18"/>
              </w:rPr>
              <w:t>输出校满时间</w:t>
            </w:r>
            <w:proofErr w:type="gramEnd"/>
            <w:r w:rsidRPr="00AF4EB2">
              <w:rPr>
                <w:rFonts w:cs="宋体" w:hint="eastAsia"/>
                <w:kern w:val="0"/>
                <w:sz w:val="18"/>
                <w:szCs w:val="18"/>
              </w:rPr>
              <w:t>、</w:t>
            </w:r>
            <w:proofErr w:type="gramStart"/>
            <w:r w:rsidRPr="00AF4EB2">
              <w:rPr>
                <w:rFonts w:cs="宋体" w:hint="eastAsia"/>
                <w:kern w:val="0"/>
                <w:sz w:val="18"/>
                <w:szCs w:val="18"/>
              </w:rPr>
              <w:t>校满的</w:t>
            </w:r>
            <w:proofErr w:type="gramEnd"/>
            <w:r w:rsidRPr="00AF4EB2">
              <w:rPr>
                <w:rFonts w:cs="宋体" w:hint="eastAsia"/>
                <w:kern w:val="0"/>
                <w:sz w:val="18"/>
                <w:szCs w:val="18"/>
              </w:rPr>
              <w:t>标样浓度、中间测量值、</w:t>
            </w:r>
            <w:proofErr w:type="gramStart"/>
            <w:r w:rsidRPr="00AF4EB2">
              <w:rPr>
                <w:rFonts w:cs="宋体" w:hint="eastAsia"/>
                <w:kern w:val="0"/>
                <w:sz w:val="18"/>
                <w:szCs w:val="18"/>
              </w:rPr>
              <w:t>校满结果</w:t>
            </w:r>
            <w:proofErr w:type="gramEnd"/>
            <w:r w:rsidR="00A34CEB" w:rsidRPr="00AF4EB2">
              <w:rPr>
                <w:rFonts w:cs="宋体" w:hint="eastAsia"/>
                <w:kern w:val="0"/>
                <w:sz w:val="18"/>
                <w:szCs w:val="18"/>
              </w:rPr>
              <w:t>标识</w:t>
            </w:r>
          </w:p>
        </w:tc>
        <w:tc>
          <w:tcPr>
            <w:tcW w:w="2772" w:type="dxa"/>
            <w:tcBorders>
              <w:top w:val="single" w:sz="4" w:space="0" w:color="000000"/>
              <w:left w:val="single" w:sz="4" w:space="0" w:color="000000"/>
              <w:bottom w:val="single" w:sz="4" w:space="0" w:color="000000"/>
              <w:right w:val="single" w:sz="4" w:space="0" w:color="000000"/>
            </w:tcBorders>
            <w:hideMark/>
          </w:tcPr>
          <w:p w14:paraId="34916832" w14:textId="2261BCB1" w:rsidR="00775CC0" w:rsidRPr="00AF4EB2" w:rsidRDefault="00775CC0" w:rsidP="00D31F2F">
            <w:pPr>
              <w:spacing w:line="280" w:lineRule="exact"/>
              <w:ind w:firstLine="364"/>
              <w:rPr>
                <w:rFonts w:cs="宋体"/>
                <w:kern w:val="0"/>
                <w:sz w:val="18"/>
                <w:szCs w:val="18"/>
              </w:rPr>
            </w:pPr>
            <w:r w:rsidRPr="00AF4EB2">
              <w:rPr>
                <w:rFonts w:cs="宋体" w:hint="eastAsia"/>
                <w:kern w:val="0"/>
                <w:sz w:val="18"/>
                <w:szCs w:val="18"/>
              </w:rPr>
              <w:t>结果</w:t>
            </w:r>
            <w:r w:rsidR="00A34CEB" w:rsidRPr="00AF4EB2">
              <w:rPr>
                <w:rFonts w:cs="宋体" w:hint="eastAsia"/>
                <w:kern w:val="0"/>
                <w:sz w:val="18"/>
                <w:szCs w:val="18"/>
              </w:rPr>
              <w:t>标识</w:t>
            </w:r>
            <w:r w:rsidRPr="00AF4EB2">
              <w:rPr>
                <w:rFonts w:cs="宋体" w:hint="eastAsia"/>
                <w:kern w:val="0"/>
                <w:sz w:val="18"/>
                <w:szCs w:val="18"/>
              </w:rPr>
              <w:t>类别：</w:t>
            </w:r>
          </w:p>
          <w:p w14:paraId="495721BA" w14:textId="77777777" w:rsidR="00775CC0" w:rsidRPr="00AF4EB2" w:rsidRDefault="00775CC0" w:rsidP="00D31F2F">
            <w:pPr>
              <w:spacing w:line="280" w:lineRule="exact"/>
              <w:ind w:firstLineChars="196" w:firstLine="353"/>
              <w:rPr>
                <w:rFonts w:cs="宋体"/>
                <w:kern w:val="0"/>
                <w:sz w:val="18"/>
                <w:szCs w:val="18"/>
              </w:rPr>
            </w:pPr>
            <w:r w:rsidRPr="00AF4EB2">
              <w:rPr>
                <w:rFonts w:cs="宋体" w:hint="eastAsia"/>
                <w:kern w:val="0"/>
                <w:sz w:val="18"/>
                <w:szCs w:val="18"/>
              </w:rPr>
              <w:t>0：无</w:t>
            </w:r>
          </w:p>
          <w:p w14:paraId="2EB5B510" w14:textId="77777777" w:rsidR="00775CC0" w:rsidRPr="00AF4EB2" w:rsidRDefault="00775CC0" w:rsidP="00D31F2F">
            <w:pPr>
              <w:spacing w:line="280" w:lineRule="exact"/>
              <w:ind w:firstLineChars="196" w:firstLine="353"/>
              <w:rPr>
                <w:rFonts w:cs="宋体"/>
                <w:kern w:val="0"/>
                <w:sz w:val="18"/>
                <w:szCs w:val="18"/>
              </w:rPr>
            </w:pPr>
            <w:r w:rsidRPr="00AF4EB2">
              <w:rPr>
                <w:rFonts w:cs="宋体" w:hint="eastAsia"/>
                <w:kern w:val="0"/>
                <w:sz w:val="18"/>
                <w:szCs w:val="18"/>
              </w:rPr>
              <w:t>1：</w:t>
            </w:r>
            <w:r w:rsidRPr="00AF4EB2">
              <w:rPr>
                <w:rFonts w:hint="eastAsia"/>
                <w:kern w:val="0"/>
                <w:sz w:val="18"/>
                <w:szCs w:val="18"/>
              </w:rPr>
              <w:t>成功</w:t>
            </w:r>
          </w:p>
          <w:p w14:paraId="0BEFEE26" w14:textId="77777777" w:rsidR="00775CC0" w:rsidRPr="00AF4EB2" w:rsidRDefault="00775CC0" w:rsidP="00D31F2F">
            <w:pPr>
              <w:spacing w:line="280" w:lineRule="exact"/>
              <w:ind w:firstLineChars="196" w:firstLine="353"/>
              <w:rPr>
                <w:rFonts w:cs="宋体"/>
                <w:kern w:val="0"/>
                <w:sz w:val="18"/>
                <w:szCs w:val="18"/>
              </w:rPr>
            </w:pPr>
            <w:r w:rsidRPr="00AF4EB2">
              <w:rPr>
                <w:rFonts w:cs="宋体" w:hint="eastAsia"/>
                <w:kern w:val="0"/>
                <w:sz w:val="18"/>
                <w:szCs w:val="18"/>
              </w:rPr>
              <w:t>2：</w:t>
            </w:r>
            <w:r w:rsidRPr="00AF4EB2">
              <w:rPr>
                <w:rFonts w:hint="eastAsia"/>
                <w:kern w:val="0"/>
                <w:sz w:val="18"/>
                <w:szCs w:val="18"/>
              </w:rPr>
              <w:t>失败</w:t>
            </w:r>
          </w:p>
        </w:tc>
      </w:tr>
    </w:tbl>
    <w:p w14:paraId="1A24E5D8" w14:textId="77777777" w:rsidR="00BE0E85" w:rsidRPr="001C2150" w:rsidRDefault="00BE0E85">
      <w:pPr>
        <w:pStyle w:val="af6"/>
      </w:pPr>
    </w:p>
    <w:p w14:paraId="14925528" w14:textId="39783DBD" w:rsidR="00A73E45" w:rsidRPr="001C2150" w:rsidRDefault="00560C97" w:rsidP="00427D19">
      <w:pPr>
        <w:pStyle w:val="DB2"/>
        <w:spacing w:before="156" w:after="156"/>
      </w:pPr>
      <w:bookmarkStart w:id="199" w:name="_Toc63412475"/>
      <w:r w:rsidRPr="001C2150">
        <w:rPr>
          <w:rFonts w:hint="eastAsia"/>
        </w:rPr>
        <w:t>标样</w:t>
      </w:r>
      <w:r w:rsidR="00427D19" w:rsidRPr="001C2150">
        <w:rPr>
          <w:rFonts w:hint="eastAsia"/>
        </w:rPr>
        <w:t>校验(核查)</w:t>
      </w:r>
      <w:r w:rsidR="00A73E45" w:rsidRPr="001C2150">
        <w:rPr>
          <w:rFonts w:hint="eastAsia"/>
        </w:rPr>
        <w:t>参数</w:t>
      </w:r>
      <w:bookmarkEnd w:id="199"/>
      <w:r w:rsidR="00A34CEB">
        <w:rPr>
          <w:rFonts w:hint="eastAsia"/>
        </w:rPr>
        <w:t>及传输要求</w:t>
      </w:r>
    </w:p>
    <w:p w14:paraId="4CD99029" w14:textId="05E30D0E" w:rsidR="00A73E45" w:rsidRPr="001C2150" w:rsidRDefault="00A73E45" w:rsidP="00D31F2F">
      <w:pPr>
        <w:spacing w:line="240" w:lineRule="auto"/>
        <w:ind w:firstLine="424"/>
      </w:pPr>
      <w:r w:rsidRPr="001C2150">
        <w:rPr>
          <w:rFonts w:hint="eastAsia"/>
        </w:rPr>
        <w:t>在线仪应</w:t>
      </w:r>
      <w:r w:rsidR="00A34CEB">
        <w:rPr>
          <w:rFonts w:hint="eastAsia"/>
        </w:rPr>
        <w:t>按</w:t>
      </w:r>
      <w:r w:rsidR="00A34CEB">
        <w:rPr>
          <w:rFonts w:hint="eastAsia"/>
        </w:rPr>
        <w:t>HJ 355</w:t>
      </w:r>
      <w:r w:rsidR="00A34CEB">
        <w:rPr>
          <w:rFonts w:hint="eastAsia"/>
        </w:rPr>
        <w:t>要求</w:t>
      </w:r>
      <w:r w:rsidRPr="001C2150">
        <w:rPr>
          <w:rFonts w:hint="eastAsia"/>
        </w:rPr>
        <w:t>传输</w:t>
      </w:r>
      <w:r w:rsidR="00560C97" w:rsidRPr="001C2150">
        <w:rPr>
          <w:rFonts w:hint="eastAsia"/>
        </w:rPr>
        <w:t>标样</w:t>
      </w:r>
      <w:r w:rsidR="00427D19" w:rsidRPr="001C2150">
        <w:rPr>
          <w:rFonts w:hint="eastAsia"/>
        </w:rPr>
        <w:t>校验</w:t>
      </w:r>
      <w:r w:rsidR="00427D19" w:rsidRPr="001C2150">
        <w:rPr>
          <w:rFonts w:hint="eastAsia"/>
        </w:rPr>
        <w:t>(</w:t>
      </w:r>
      <w:r w:rsidR="00427D19" w:rsidRPr="001C2150">
        <w:rPr>
          <w:rFonts w:hint="eastAsia"/>
        </w:rPr>
        <w:t>核查</w:t>
      </w:r>
      <w:r w:rsidR="00427D19" w:rsidRPr="001C2150">
        <w:rPr>
          <w:rFonts w:hint="eastAsia"/>
        </w:rPr>
        <w:t>)</w:t>
      </w:r>
      <w:proofErr w:type="gramStart"/>
      <w:r w:rsidRPr="001C2150">
        <w:rPr>
          <w:rFonts w:hint="eastAsia"/>
        </w:rPr>
        <w:t>的</w:t>
      </w:r>
      <w:r w:rsidR="00BD3B75" w:rsidRPr="001C2150">
        <w:rPr>
          <w:rFonts w:cs="宋体" w:hint="eastAsia"/>
          <w:kern w:val="0"/>
          <w:szCs w:val="18"/>
        </w:rPr>
        <w:t>标液浓度</w:t>
      </w:r>
      <w:proofErr w:type="gramEnd"/>
      <w:r w:rsidR="00BD3B75" w:rsidRPr="001C2150">
        <w:rPr>
          <w:rFonts w:cs="宋体" w:hint="eastAsia"/>
          <w:kern w:val="0"/>
          <w:szCs w:val="18"/>
        </w:rPr>
        <w:t>和</w:t>
      </w:r>
      <w:r w:rsidRPr="001C2150">
        <w:rPr>
          <w:rFonts w:hint="eastAsia"/>
        </w:rPr>
        <w:t>结果，参数名称与传输要求</w:t>
      </w:r>
      <w:r w:rsidR="008011B6" w:rsidRPr="001C2150">
        <w:rPr>
          <w:rFonts w:ascii="Times New Roman" w:hint="eastAsia"/>
          <w:szCs w:val="21"/>
          <w:lang w:val="zh-CN"/>
        </w:rPr>
        <w:t>应符合</w:t>
      </w:r>
      <w:r w:rsidRPr="001C2150">
        <w:rPr>
          <w:rFonts w:hint="eastAsia"/>
        </w:rPr>
        <w:t>表</w:t>
      </w:r>
      <w:r w:rsidR="00973C08">
        <w:rPr>
          <w:rFonts w:hint="eastAsia"/>
        </w:rPr>
        <w:t>3</w:t>
      </w:r>
      <w:r w:rsidRPr="001C2150">
        <w:rPr>
          <w:rFonts w:hint="eastAsia"/>
        </w:rPr>
        <w:t>。</w:t>
      </w:r>
    </w:p>
    <w:p w14:paraId="517C4A50" w14:textId="4C406E61" w:rsidR="00A73E45" w:rsidRPr="00DD1E35" w:rsidRDefault="00A73E45" w:rsidP="00A73E45">
      <w:pPr>
        <w:ind w:firstLineChars="0" w:firstLine="0"/>
        <w:jc w:val="center"/>
        <w:rPr>
          <w:rFonts w:ascii="黑体" w:eastAsia="黑体" w:hAnsi="黑体"/>
        </w:rPr>
      </w:pPr>
      <w:r w:rsidRPr="00DD1E35">
        <w:rPr>
          <w:rFonts w:ascii="黑体" w:eastAsia="黑体" w:hAnsi="黑体" w:hint="eastAsia"/>
        </w:rPr>
        <w:t>表</w:t>
      </w:r>
      <w:r w:rsidR="00973C08">
        <w:rPr>
          <w:rFonts w:ascii="黑体" w:eastAsia="黑体" w:hAnsi="黑体" w:hint="eastAsia"/>
        </w:rPr>
        <w:t>3</w:t>
      </w:r>
      <w:r w:rsidRPr="00DD1E35">
        <w:rPr>
          <w:rFonts w:ascii="黑体" w:eastAsia="黑体" w:hAnsi="黑体"/>
        </w:rPr>
        <w:t xml:space="preserve">  </w:t>
      </w:r>
      <w:r w:rsidR="009F3557" w:rsidRPr="00DD1E35">
        <w:rPr>
          <w:rFonts w:ascii="黑体" w:eastAsia="黑体" w:hAnsi="黑体" w:hint="eastAsia"/>
        </w:rPr>
        <w:t>标样核查</w:t>
      </w:r>
      <w:r w:rsidRPr="00DD1E35">
        <w:rPr>
          <w:rFonts w:ascii="黑体" w:eastAsia="黑体" w:hAnsi="黑体" w:hint="eastAsia"/>
        </w:rPr>
        <w:t>参数</w:t>
      </w:r>
      <w:r w:rsidR="00C67E3F" w:rsidRPr="00DD1E35">
        <w:rPr>
          <w:rFonts w:ascii="黑体" w:eastAsia="黑体" w:hAnsi="黑体" w:hint="eastAsia"/>
        </w:rPr>
        <w:t>及传输要求</w:t>
      </w:r>
    </w:p>
    <w:tbl>
      <w:tblPr>
        <w:tblStyle w:val="affb"/>
        <w:tblW w:w="8938" w:type="dxa"/>
        <w:jc w:val="center"/>
        <w:tblInd w:w="-642" w:type="dxa"/>
        <w:tblLayout w:type="fixed"/>
        <w:tblLook w:val="04A0" w:firstRow="1" w:lastRow="0" w:firstColumn="1" w:lastColumn="0" w:noHBand="0" w:noVBand="1"/>
      </w:tblPr>
      <w:tblGrid>
        <w:gridCol w:w="2480"/>
        <w:gridCol w:w="3686"/>
        <w:gridCol w:w="2772"/>
      </w:tblGrid>
      <w:tr w:rsidR="001C2150" w:rsidRPr="00AF4EB2" w14:paraId="78EC9769" w14:textId="77777777" w:rsidTr="00DD1E35">
        <w:trPr>
          <w:jc w:val="center"/>
        </w:trPr>
        <w:tc>
          <w:tcPr>
            <w:tcW w:w="2480" w:type="dxa"/>
          </w:tcPr>
          <w:p w14:paraId="283BBB9A" w14:textId="77777777" w:rsidR="00A73E45" w:rsidRPr="00AF4EB2" w:rsidRDefault="00A73E45" w:rsidP="00D31F2F">
            <w:pPr>
              <w:spacing w:line="280" w:lineRule="exact"/>
              <w:ind w:firstLineChars="0" w:firstLine="0"/>
              <w:jc w:val="center"/>
              <w:rPr>
                <w:rFonts w:asciiTheme="minorEastAsia" w:hAnsiTheme="minorEastAsia"/>
                <w:b/>
                <w:kern w:val="0"/>
                <w:sz w:val="18"/>
                <w:szCs w:val="18"/>
              </w:rPr>
            </w:pPr>
            <w:r w:rsidRPr="00AF4EB2">
              <w:rPr>
                <w:rFonts w:asciiTheme="minorEastAsia" w:hAnsiTheme="minorEastAsia" w:hint="eastAsia"/>
                <w:b/>
                <w:kern w:val="0"/>
                <w:sz w:val="18"/>
                <w:szCs w:val="18"/>
              </w:rPr>
              <w:t>参数名称</w:t>
            </w:r>
          </w:p>
        </w:tc>
        <w:tc>
          <w:tcPr>
            <w:tcW w:w="3686" w:type="dxa"/>
          </w:tcPr>
          <w:p w14:paraId="1698C2F0" w14:textId="77777777" w:rsidR="00A73E45" w:rsidRPr="00AF4EB2" w:rsidRDefault="00A73E45" w:rsidP="00D31F2F">
            <w:pPr>
              <w:spacing w:line="280" w:lineRule="exact"/>
              <w:ind w:firstLineChars="0" w:firstLine="0"/>
              <w:jc w:val="center"/>
              <w:rPr>
                <w:rFonts w:asciiTheme="minorEastAsia" w:hAnsiTheme="minorEastAsia"/>
                <w:b/>
                <w:kern w:val="0"/>
                <w:sz w:val="18"/>
                <w:szCs w:val="18"/>
              </w:rPr>
            </w:pPr>
            <w:r w:rsidRPr="00AF4EB2">
              <w:rPr>
                <w:rFonts w:asciiTheme="minorEastAsia" w:hAnsiTheme="minorEastAsia" w:hint="eastAsia"/>
                <w:b/>
                <w:kern w:val="0"/>
                <w:sz w:val="18"/>
                <w:szCs w:val="18"/>
              </w:rPr>
              <w:t>传输要求</w:t>
            </w:r>
          </w:p>
        </w:tc>
        <w:tc>
          <w:tcPr>
            <w:tcW w:w="2772" w:type="dxa"/>
          </w:tcPr>
          <w:p w14:paraId="7D7B294E" w14:textId="77777777" w:rsidR="00A73E45" w:rsidRPr="00AF4EB2" w:rsidRDefault="00A73E45" w:rsidP="00D31F2F">
            <w:pPr>
              <w:spacing w:line="280" w:lineRule="exact"/>
              <w:ind w:firstLineChars="0" w:firstLine="0"/>
              <w:jc w:val="center"/>
              <w:rPr>
                <w:rFonts w:asciiTheme="minorEastAsia" w:hAnsiTheme="minorEastAsia"/>
                <w:b/>
                <w:kern w:val="0"/>
                <w:sz w:val="18"/>
                <w:szCs w:val="18"/>
              </w:rPr>
            </w:pPr>
            <w:r w:rsidRPr="00AF4EB2">
              <w:rPr>
                <w:rFonts w:asciiTheme="minorEastAsia" w:hAnsiTheme="minorEastAsia" w:hint="eastAsia"/>
                <w:b/>
                <w:kern w:val="0"/>
                <w:sz w:val="18"/>
                <w:szCs w:val="18"/>
              </w:rPr>
              <w:t>说明</w:t>
            </w:r>
          </w:p>
        </w:tc>
      </w:tr>
      <w:tr w:rsidR="00A73E45" w:rsidRPr="00AF4EB2" w14:paraId="00FF658E" w14:textId="77777777" w:rsidTr="00D31F2F">
        <w:trPr>
          <w:trHeight w:val="1121"/>
          <w:jc w:val="center"/>
        </w:trPr>
        <w:tc>
          <w:tcPr>
            <w:tcW w:w="2480" w:type="dxa"/>
            <w:vAlign w:val="center"/>
          </w:tcPr>
          <w:p w14:paraId="514E565E" w14:textId="41A24682" w:rsidR="00A73E45" w:rsidRPr="00AF4EB2" w:rsidRDefault="00560C97" w:rsidP="00D31F2F">
            <w:pPr>
              <w:spacing w:line="280" w:lineRule="exact"/>
              <w:ind w:firstLineChars="0" w:firstLine="0"/>
              <w:jc w:val="center"/>
              <w:rPr>
                <w:rFonts w:cs="宋体"/>
                <w:kern w:val="0"/>
                <w:sz w:val="18"/>
                <w:szCs w:val="18"/>
              </w:rPr>
            </w:pPr>
            <w:r w:rsidRPr="00AF4EB2">
              <w:rPr>
                <w:rFonts w:hint="eastAsia"/>
                <w:sz w:val="18"/>
              </w:rPr>
              <w:t>标样</w:t>
            </w:r>
            <w:r w:rsidR="00427D19" w:rsidRPr="00AF4EB2">
              <w:rPr>
                <w:rFonts w:hint="eastAsia"/>
                <w:sz w:val="18"/>
              </w:rPr>
              <w:t>校验(核查)</w:t>
            </w:r>
            <w:r w:rsidR="00A34CEB" w:rsidRPr="00AF4EB2">
              <w:rPr>
                <w:rFonts w:cs="宋体" w:hint="eastAsia"/>
                <w:kern w:val="0"/>
                <w:sz w:val="18"/>
                <w:szCs w:val="18"/>
              </w:rPr>
              <w:t>参数</w:t>
            </w:r>
          </w:p>
        </w:tc>
        <w:tc>
          <w:tcPr>
            <w:tcW w:w="3686" w:type="dxa"/>
            <w:vAlign w:val="center"/>
          </w:tcPr>
          <w:p w14:paraId="455431BC" w14:textId="191131D8" w:rsidR="00A73E45" w:rsidRPr="00AF4EB2" w:rsidRDefault="00A73E45" w:rsidP="00D31F2F">
            <w:pPr>
              <w:spacing w:line="280" w:lineRule="exact"/>
              <w:ind w:firstLineChars="0" w:firstLine="0"/>
              <w:jc w:val="center"/>
              <w:rPr>
                <w:rFonts w:cs="宋体"/>
                <w:kern w:val="0"/>
                <w:sz w:val="18"/>
                <w:szCs w:val="18"/>
              </w:rPr>
            </w:pPr>
            <w:r w:rsidRPr="00AF4EB2">
              <w:rPr>
                <w:rFonts w:cs="宋体" w:hint="eastAsia"/>
                <w:kern w:val="0"/>
                <w:sz w:val="18"/>
                <w:szCs w:val="18"/>
              </w:rPr>
              <w:t>输出</w:t>
            </w:r>
            <w:r w:rsidR="00560C97" w:rsidRPr="00AF4EB2">
              <w:rPr>
                <w:rFonts w:hint="eastAsia"/>
                <w:sz w:val="18"/>
              </w:rPr>
              <w:t>标样</w:t>
            </w:r>
            <w:r w:rsidR="00427D19" w:rsidRPr="00AF4EB2">
              <w:rPr>
                <w:rFonts w:hint="eastAsia"/>
                <w:sz w:val="18"/>
              </w:rPr>
              <w:t>校验(核查)</w:t>
            </w:r>
            <w:proofErr w:type="gramStart"/>
            <w:r w:rsidRPr="00AF4EB2">
              <w:rPr>
                <w:rFonts w:cs="宋体" w:hint="eastAsia"/>
                <w:kern w:val="0"/>
                <w:sz w:val="18"/>
                <w:szCs w:val="18"/>
              </w:rPr>
              <w:t>的</w:t>
            </w:r>
            <w:r w:rsidR="00A34CEB" w:rsidRPr="00AF4EB2">
              <w:rPr>
                <w:rFonts w:hint="eastAsia"/>
                <w:sz w:val="18"/>
              </w:rPr>
              <w:t>标液浓度</w:t>
            </w:r>
            <w:proofErr w:type="gramEnd"/>
            <w:r w:rsidR="00A34CEB" w:rsidRPr="00AF4EB2">
              <w:rPr>
                <w:rFonts w:hint="eastAsia"/>
                <w:sz w:val="18"/>
              </w:rPr>
              <w:t>、</w:t>
            </w:r>
            <w:r w:rsidRPr="00AF4EB2">
              <w:rPr>
                <w:rFonts w:cs="宋体" w:hint="eastAsia"/>
                <w:kern w:val="0"/>
                <w:sz w:val="18"/>
                <w:szCs w:val="18"/>
              </w:rPr>
              <w:t>浓度</w:t>
            </w:r>
            <w:r w:rsidR="00775CC0" w:rsidRPr="00AF4EB2">
              <w:rPr>
                <w:rFonts w:cs="宋体" w:hint="eastAsia"/>
                <w:kern w:val="0"/>
                <w:sz w:val="18"/>
                <w:szCs w:val="18"/>
              </w:rPr>
              <w:t>指示值</w:t>
            </w:r>
            <w:r w:rsidRPr="00AF4EB2">
              <w:rPr>
                <w:rFonts w:cs="宋体" w:hint="eastAsia"/>
                <w:kern w:val="0"/>
                <w:sz w:val="18"/>
                <w:szCs w:val="18"/>
              </w:rPr>
              <w:t>、</w:t>
            </w:r>
            <w:r w:rsidR="00560C97" w:rsidRPr="00AF4EB2">
              <w:rPr>
                <w:rFonts w:hint="eastAsia"/>
                <w:sz w:val="18"/>
              </w:rPr>
              <w:t>标样</w:t>
            </w:r>
            <w:r w:rsidR="00CD1515" w:rsidRPr="00AF4EB2">
              <w:rPr>
                <w:rFonts w:hint="eastAsia"/>
                <w:sz w:val="18"/>
              </w:rPr>
              <w:t>校验(核查)</w:t>
            </w:r>
            <w:r w:rsidR="00560C97" w:rsidRPr="00AF4EB2">
              <w:rPr>
                <w:rFonts w:cs="宋体" w:hint="eastAsia"/>
                <w:kern w:val="0"/>
                <w:sz w:val="18"/>
                <w:szCs w:val="18"/>
              </w:rPr>
              <w:t>的</w:t>
            </w:r>
            <w:r w:rsidRPr="00AF4EB2">
              <w:rPr>
                <w:rFonts w:cs="宋体" w:hint="eastAsia"/>
                <w:kern w:val="0"/>
                <w:sz w:val="18"/>
                <w:szCs w:val="18"/>
              </w:rPr>
              <w:t>时间、</w:t>
            </w:r>
            <w:r w:rsidR="00775CC0" w:rsidRPr="00AF4EB2">
              <w:rPr>
                <w:rFonts w:cs="宋体" w:hint="eastAsia"/>
                <w:kern w:val="0"/>
                <w:sz w:val="18"/>
                <w:szCs w:val="18"/>
              </w:rPr>
              <w:t>中间测量值</w:t>
            </w:r>
            <w:r w:rsidR="00144712" w:rsidRPr="00AF4EB2">
              <w:rPr>
                <w:rFonts w:cs="宋体" w:hint="eastAsia"/>
                <w:kern w:val="0"/>
                <w:sz w:val="18"/>
                <w:szCs w:val="18"/>
              </w:rPr>
              <w:t>、</w:t>
            </w:r>
            <w:r w:rsidR="00560C97" w:rsidRPr="00AF4EB2">
              <w:rPr>
                <w:rFonts w:hint="eastAsia"/>
                <w:sz w:val="18"/>
              </w:rPr>
              <w:t>标样核查</w:t>
            </w:r>
            <w:r w:rsidR="00560C97" w:rsidRPr="00AF4EB2">
              <w:rPr>
                <w:rFonts w:cs="宋体" w:hint="eastAsia"/>
                <w:kern w:val="0"/>
                <w:sz w:val="18"/>
                <w:szCs w:val="18"/>
              </w:rPr>
              <w:t>的</w:t>
            </w:r>
            <w:r w:rsidRPr="00AF4EB2">
              <w:rPr>
                <w:rFonts w:cs="宋体" w:hint="eastAsia"/>
                <w:kern w:val="0"/>
                <w:sz w:val="18"/>
                <w:szCs w:val="18"/>
              </w:rPr>
              <w:t>结果</w:t>
            </w:r>
            <w:r w:rsidR="00A34CEB" w:rsidRPr="00AF4EB2">
              <w:rPr>
                <w:rFonts w:cs="宋体" w:hint="eastAsia"/>
                <w:kern w:val="0"/>
                <w:sz w:val="18"/>
                <w:szCs w:val="18"/>
              </w:rPr>
              <w:t>标识</w:t>
            </w:r>
          </w:p>
        </w:tc>
        <w:tc>
          <w:tcPr>
            <w:tcW w:w="2772" w:type="dxa"/>
          </w:tcPr>
          <w:p w14:paraId="4A04CE1E" w14:textId="0092C17D" w:rsidR="00A73E45" w:rsidRPr="00AF4EB2" w:rsidRDefault="00A73E45" w:rsidP="00D31F2F">
            <w:pPr>
              <w:spacing w:line="280" w:lineRule="exact"/>
              <w:ind w:firstLine="364"/>
              <w:rPr>
                <w:rFonts w:cs="宋体"/>
                <w:kern w:val="0"/>
                <w:sz w:val="18"/>
                <w:szCs w:val="18"/>
              </w:rPr>
            </w:pPr>
            <w:r w:rsidRPr="00AF4EB2">
              <w:rPr>
                <w:rFonts w:cs="宋体" w:hint="eastAsia"/>
                <w:kern w:val="0"/>
                <w:sz w:val="18"/>
                <w:szCs w:val="18"/>
              </w:rPr>
              <w:t>结果</w:t>
            </w:r>
            <w:r w:rsidR="00A34CEB" w:rsidRPr="00AF4EB2">
              <w:rPr>
                <w:rFonts w:cs="宋体" w:hint="eastAsia"/>
                <w:kern w:val="0"/>
                <w:sz w:val="18"/>
                <w:szCs w:val="18"/>
              </w:rPr>
              <w:t>标识</w:t>
            </w:r>
            <w:r w:rsidRPr="00AF4EB2">
              <w:rPr>
                <w:rFonts w:cs="宋体" w:hint="eastAsia"/>
                <w:kern w:val="0"/>
                <w:sz w:val="18"/>
                <w:szCs w:val="18"/>
              </w:rPr>
              <w:t>类别：</w:t>
            </w:r>
          </w:p>
          <w:p w14:paraId="3564200D" w14:textId="77777777" w:rsidR="00A73E45" w:rsidRPr="00AF4EB2" w:rsidRDefault="00A73E45" w:rsidP="00D31F2F">
            <w:pPr>
              <w:spacing w:line="280" w:lineRule="exact"/>
              <w:ind w:firstLineChars="196" w:firstLine="353"/>
              <w:rPr>
                <w:rFonts w:cs="宋体"/>
                <w:kern w:val="0"/>
                <w:sz w:val="18"/>
                <w:szCs w:val="18"/>
              </w:rPr>
            </w:pPr>
            <w:r w:rsidRPr="00AF4EB2">
              <w:rPr>
                <w:rFonts w:cs="宋体" w:hint="eastAsia"/>
                <w:kern w:val="0"/>
                <w:sz w:val="18"/>
                <w:szCs w:val="18"/>
              </w:rPr>
              <w:t>0：无</w:t>
            </w:r>
          </w:p>
          <w:p w14:paraId="5D2E73AE" w14:textId="77777777" w:rsidR="00A73E45" w:rsidRPr="00AF4EB2" w:rsidRDefault="00A73E45" w:rsidP="00D31F2F">
            <w:pPr>
              <w:spacing w:line="280" w:lineRule="exact"/>
              <w:ind w:firstLineChars="196" w:firstLine="353"/>
              <w:rPr>
                <w:rFonts w:cs="宋体"/>
                <w:kern w:val="0"/>
                <w:sz w:val="18"/>
                <w:szCs w:val="18"/>
              </w:rPr>
            </w:pPr>
            <w:r w:rsidRPr="00AF4EB2">
              <w:rPr>
                <w:rFonts w:cs="宋体" w:hint="eastAsia"/>
                <w:kern w:val="0"/>
                <w:sz w:val="18"/>
                <w:szCs w:val="18"/>
              </w:rPr>
              <w:t>1：</w:t>
            </w:r>
            <w:r w:rsidRPr="00AF4EB2">
              <w:rPr>
                <w:rFonts w:hint="eastAsia"/>
                <w:kern w:val="0"/>
                <w:sz w:val="18"/>
                <w:szCs w:val="18"/>
              </w:rPr>
              <w:t>成功</w:t>
            </w:r>
          </w:p>
          <w:p w14:paraId="5A18B5B2" w14:textId="77777777" w:rsidR="00A73E45" w:rsidRPr="00AF4EB2" w:rsidRDefault="00A73E45" w:rsidP="00D31F2F">
            <w:pPr>
              <w:spacing w:line="280" w:lineRule="exact"/>
              <w:ind w:firstLineChars="196" w:firstLine="353"/>
              <w:rPr>
                <w:rFonts w:cs="宋体"/>
                <w:kern w:val="0"/>
                <w:sz w:val="18"/>
                <w:szCs w:val="18"/>
              </w:rPr>
            </w:pPr>
            <w:r w:rsidRPr="00AF4EB2">
              <w:rPr>
                <w:rFonts w:cs="宋体" w:hint="eastAsia"/>
                <w:kern w:val="0"/>
                <w:sz w:val="18"/>
                <w:szCs w:val="18"/>
              </w:rPr>
              <w:t>2：</w:t>
            </w:r>
            <w:r w:rsidRPr="00AF4EB2">
              <w:rPr>
                <w:rFonts w:hint="eastAsia"/>
                <w:kern w:val="0"/>
                <w:sz w:val="18"/>
                <w:szCs w:val="18"/>
              </w:rPr>
              <w:t>失败</w:t>
            </w:r>
          </w:p>
        </w:tc>
      </w:tr>
    </w:tbl>
    <w:p w14:paraId="3098CC51" w14:textId="56244A7E" w:rsidR="00BE0E85" w:rsidRPr="001C2150" w:rsidRDefault="00B95D28" w:rsidP="00C67E3F">
      <w:pPr>
        <w:pStyle w:val="DB2"/>
        <w:spacing w:before="156" w:after="156"/>
      </w:pPr>
      <w:bookmarkStart w:id="200" w:name="_Toc63412476"/>
      <w:r w:rsidRPr="001C2150">
        <w:rPr>
          <w:rFonts w:hint="eastAsia"/>
        </w:rPr>
        <w:t>工作参数</w:t>
      </w:r>
      <w:bookmarkEnd w:id="200"/>
      <w:r w:rsidR="00C67E3F" w:rsidRPr="00C67E3F">
        <w:rPr>
          <w:rFonts w:hint="eastAsia"/>
        </w:rPr>
        <w:t>及传输要求</w:t>
      </w:r>
    </w:p>
    <w:p w14:paraId="70E315E4" w14:textId="3705D17B" w:rsidR="00BE0E85" w:rsidRDefault="00280883" w:rsidP="00D31F2F">
      <w:pPr>
        <w:spacing w:line="240" w:lineRule="auto"/>
        <w:ind w:firstLine="424"/>
      </w:pPr>
      <w:r w:rsidRPr="001C2150">
        <w:rPr>
          <w:rFonts w:hint="eastAsia"/>
        </w:rPr>
        <w:t>在线仪应传输仪器工作参数，参数名称与传输要求</w:t>
      </w:r>
      <w:r w:rsidR="008011B6" w:rsidRPr="001C2150">
        <w:rPr>
          <w:rFonts w:ascii="Times New Roman" w:hint="eastAsia"/>
          <w:szCs w:val="21"/>
          <w:lang w:val="zh-CN"/>
        </w:rPr>
        <w:t>应符合</w:t>
      </w:r>
      <w:r w:rsidR="00B95D28" w:rsidRPr="001C2150">
        <w:rPr>
          <w:rFonts w:hint="eastAsia"/>
        </w:rPr>
        <w:t>表</w:t>
      </w:r>
      <w:r w:rsidR="00973C08">
        <w:rPr>
          <w:rFonts w:hint="eastAsia"/>
        </w:rPr>
        <w:t>4</w:t>
      </w:r>
      <w:r w:rsidRPr="001C2150">
        <w:rPr>
          <w:rFonts w:hint="eastAsia"/>
        </w:rPr>
        <w:t>。</w:t>
      </w:r>
    </w:p>
    <w:p w14:paraId="52CBBD32" w14:textId="61C69C89" w:rsidR="00BE0E85" w:rsidRPr="00DD1E35" w:rsidRDefault="00B95D28">
      <w:pPr>
        <w:ind w:firstLineChars="0" w:firstLine="0"/>
        <w:jc w:val="center"/>
        <w:rPr>
          <w:rFonts w:ascii="黑体" w:eastAsia="黑体" w:hAnsi="黑体"/>
        </w:rPr>
      </w:pPr>
      <w:r w:rsidRPr="00DD1E35">
        <w:rPr>
          <w:rFonts w:ascii="黑体" w:eastAsia="黑体" w:hAnsi="黑体" w:hint="eastAsia"/>
        </w:rPr>
        <w:t>表</w:t>
      </w:r>
      <w:r w:rsidR="00973C08">
        <w:rPr>
          <w:rFonts w:ascii="黑体" w:eastAsia="黑体" w:hAnsi="黑体" w:hint="eastAsia"/>
        </w:rPr>
        <w:t>4</w:t>
      </w:r>
      <w:r w:rsidRPr="00DD1E35">
        <w:rPr>
          <w:rFonts w:ascii="黑体" w:eastAsia="黑体" w:hAnsi="黑体"/>
        </w:rPr>
        <w:t xml:space="preserve">  </w:t>
      </w:r>
      <w:r w:rsidRPr="00DD1E35">
        <w:rPr>
          <w:rFonts w:ascii="黑体" w:eastAsia="黑体" w:hAnsi="黑体" w:hint="eastAsia"/>
        </w:rPr>
        <w:t>工作参数</w:t>
      </w:r>
      <w:r w:rsidR="00C67E3F" w:rsidRPr="00DD1E35">
        <w:rPr>
          <w:rFonts w:ascii="黑体" w:eastAsia="黑体" w:hAnsi="黑体" w:hint="eastAsia"/>
        </w:rPr>
        <w:t>及传输要求</w:t>
      </w:r>
    </w:p>
    <w:tbl>
      <w:tblPr>
        <w:tblStyle w:val="affb"/>
        <w:tblW w:w="8974" w:type="dxa"/>
        <w:jc w:val="center"/>
        <w:tblInd w:w="-678" w:type="dxa"/>
        <w:tblLayout w:type="fixed"/>
        <w:tblLook w:val="04A0" w:firstRow="1" w:lastRow="0" w:firstColumn="1" w:lastColumn="0" w:noHBand="0" w:noVBand="1"/>
      </w:tblPr>
      <w:tblGrid>
        <w:gridCol w:w="2516"/>
        <w:gridCol w:w="3686"/>
        <w:gridCol w:w="2772"/>
      </w:tblGrid>
      <w:tr w:rsidR="001C2150" w:rsidRPr="00AF4EB2" w14:paraId="5FB2D65E" w14:textId="77777777" w:rsidTr="00DD1E35">
        <w:trPr>
          <w:tblHeader/>
          <w:jc w:val="center"/>
        </w:trPr>
        <w:tc>
          <w:tcPr>
            <w:tcW w:w="2516" w:type="dxa"/>
          </w:tcPr>
          <w:p w14:paraId="6D25FA42" w14:textId="77777777" w:rsidR="00BE0E85" w:rsidRPr="00AF4EB2" w:rsidRDefault="00B95D28" w:rsidP="00D31F2F">
            <w:pPr>
              <w:spacing w:line="300" w:lineRule="exact"/>
              <w:ind w:firstLineChars="0" w:firstLine="0"/>
              <w:jc w:val="center"/>
              <w:rPr>
                <w:rFonts w:asciiTheme="minorEastAsia" w:hAnsiTheme="minorEastAsia"/>
                <w:b/>
                <w:kern w:val="0"/>
                <w:sz w:val="18"/>
                <w:szCs w:val="18"/>
              </w:rPr>
            </w:pPr>
            <w:r w:rsidRPr="00AF4EB2">
              <w:rPr>
                <w:rFonts w:asciiTheme="minorEastAsia" w:hAnsiTheme="minorEastAsia" w:hint="eastAsia"/>
                <w:b/>
                <w:kern w:val="0"/>
                <w:sz w:val="18"/>
                <w:szCs w:val="18"/>
              </w:rPr>
              <w:t>参数名称</w:t>
            </w:r>
          </w:p>
        </w:tc>
        <w:tc>
          <w:tcPr>
            <w:tcW w:w="3686" w:type="dxa"/>
          </w:tcPr>
          <w:p w14:paraId="64FEA0AC" w14:textId="77777777" w:rsidR="00BE0E85" w:rsidRPr="00AF4EB2" w:rsidRDefault="00B95D28" w:rsidP="00D31F2F">
            <w:pPr>
              <w:spacing w:line="300" w:lineRule="exact"/>
              <w:ind w:firstLineChars="0" w:firstLine="0"/>
              <w:jc w:val="center"/>
              <w:rPr>
                <w:rFonts w:asciiTheme="minorEastAsia" w:hAnsiTheme="minorEastAsia"/>
                <w:b/>
                <w:kern w:val="0"/>
                <w:sz w:val="18"/>
                <w:szCs w:val="18"/>
              </w:rPr>
            </w:pPr>
            <w:r w:rsidRPr="00AF4EB2">
              <w:rPr>
                <w:rFonts w:asciiTheme="minorEastAsia" w:hAnsiTheme="minorEastAsia" w:hint="eastAsia"/>
                <w:b/>
                <w:kern w:val="0"/>
                <w:sz w:val="18"/>
                <w:szCs w:val="18"/>
              </w:rPr>
              <w:t>传输要求</w:t>
            </w:r>
          </w:p>
        </w:tc>
        <w:tc>
          <w:tcPr>
            <w:tcW w:w="2772" w:type="dxa"/>
          </w:tcPr>
          <w:p w14:paraId="1766D981" w14:textId="77777777" w:rsidR="00BE0E85" w:rsidRPr="00AF4EB2" w:rsidRDefault="00B95D28" w:rsidP="00D31F2F">
            <w:pPr>
              <w:spacing w:line="300" w:lineRule="exact"/>
              <w:ind w:firstLineChars="0" w:firstLine="0"/>
              <w:jc w:val="center"/>
              <w:rPr>
                <w:rFonts w:asciiTheme="minorEastAsia" w:hAnsiTheme="minorEastAsia"/>
                <w:b/>
                <w:kern w:val="0"/>
                <w:sz w:val="18"/>
                <w:szCs w:val="18"/>
              </w:rPr>
            </w:pPr>
            <w:r w:rsidRPr="00AF4EB2">
              <w:rPr>
                <w:rFonts w:asciiTheme="minorEastAsia" w:hAnsiTheme="minorEastAsia" w:hint="eastAsia"/>
                <w:b/>
                <w:kern w:val="0"/>
                <w:sz w:val="18"/>
                <w:szCs w:val="18"/>
              </w:rPr>
              <w:t>说明</w:t>
            </w:r>
          </w:p>
        </w:tc>
      </w:tr>
      <w:tr w:rsidR="001C2150" w:rsidRPr="00AF4EB2" w14:paraId="73CA8760" w14:textId="77777777" w:rsidTr="00DD1E35">
        <w:trPr>
          <w:jc w:val="center"/>
        </w:trPr>
        <w:tc>
          <w:tcPr>
            <w:tcW w:w="2516" w:type="dxa"/>
            <w:vAlign w:val="center"/>
          </w:tcPr>
          <w:p w14:paraId="6AD6D04D" w14:textId="77777777" w:rsidR="00BE0E85" w:rsidRPr="00AF4EB2" w:rsidRDefault="00B95D28" w:rsidP="00D31F2F">
            <w:pPr>
              <w:spacing w:line="300" w:lineRule="exact"/>
              <w:ind w:firstLineChars="0" w:firstLine="0"/>
              <w:jc w:val="center"/>
              <w:rPr>
                <w:kern w:val="0"/>
                <w:sz w:val="18"/>
                <w:szCs w:val="18"/>
              </w:rPr>
            </w:pPr>
            <w:r w:rsidRPr="00AF4EB2">
              <w:rPr>
                <w:rFonts w:cs="宋体" w:hint="eastAsia"/>
                <w:kern w:val="0"/>
                <w:sz w:val="18"/>
                <w:szCs w:val="18"/>
              </w:rPr>
              <w:t>校准方式</w:t>
            </w:r>
          </w:p>
        </w:tc>
        <w:tc>
          <w:tcPr>
            <w:tcW w:w="3686" w:type="dxa"/>
            <w:vAlign w:val="center"/>
          </w:tcPr>
          <w:p w14:paraId="4E02195A" w14:textId="77777777" w:rsidR="00BE0E85" w:rsidRPr="00AF4EB2" w:rsidRDefault="00B95D28" w:rsidP="00D31F2F">
            <w:pPr>
              <w:spacing w:line="300" w:lineRule="exact"/>
              <w:ind w:firstLineChars="0" w:firstLine="0"/>
              <w:jc w:val="center"/>
              <w:rPr>
                <w:kern w:val="0"/>
                <w:sz w:val="18"/>
                <w:szCs w:val="18"/>
              </w:rPr>
            </w:pPr>
            <w:r w:rsidRPr="00AF4EB2">
              <w:rPr>
                <w:rFonts w:hint="eastAsia"/>
                <w:kern w:val="0"/>
                <w:sz w:val="18"/>
                <w:szCs w:val="18"/>
              </w:rPr>
              <w:t>输出在线</w:t>
            </w:r>
            <w:proofErr w:type="gramStart"/>
            <w:r w:rsidRPr="00AF4EB2">
              <w:rPr>
                <w:rFonts w:hint="eastAsia"/>
                <w:kern w:val="0"/>
                <w:sz w:val="18"/>
                <w:szCs w:val="18"/>
              </w:rPr>
              <w:t>仪当前</w:t>
            </w:r>
            <w:proofErr w:type="gramEnd"/>
            <w:r w:rsidRPr="00AF4EB2">
              <w:rPr>
                <w:rFonts w:hint="eastAsia"/>
                <w:kern w:val="0"/>
                <w:sz w:val="18"/>
                <w:szCs w:val="18"/>
              </w:rPr>
              <w:t>校准采用何种方式，自动校准时，在线仪将按设定的校准间隔自动进行校准</w:t>
            </w:r>
          </w:p>
        </w:tc>
        <w:tc>
          <w:tcPr>
            <w:tcW w:w="2772" w:type="dxa"/>
          </w:tcPr>
          <w:p w14:paraId="41936371" w14:textId="77777777" w:rsidR="00BE0E85" w:rsidRPr="00AF4EB2" w:rsidRDefault="00B95D28" w:rsidP="00D31F2F">
            <w:pPr>
              <w:spacing w:line="300" w:lineRule="exact"/>
              <w:ind w:firstLineChars="200" w:firstLine="360"/>
              <w:rPr>
                <w:rFonts w:ascii="Times New Roman"/>
                <w:kern w:val="0"/>
                <w:sz w:val="18"/>
                <w:szCs w:val="18"/>
              </w:rPr>
            </w:pPr>
            <w:r w:rsidRPr="00AF4EB2">
              <w:rPr>
                <w:rFonts w:hint="eastAsia"/>
                <w:kern w:val="0"/>
                <w:sz w:val="18"/>
                <w:szCs w:val="18"/>
              </w:rPr>
              <w:t>校准方式分类：</w:t>
            </w:r>
          </w:p>
          <w:p w14:paraId="4E5AC668" w14:textId="77777777" w:rsidR="00BE0E85" w:rsidRPr="00AF4EB2" w:rsidRDefault="00B95D28" w:rsidP="00D31F2F">
            <w:pPr>
              <w:spacing w:line="300" w:lineRule="exact"/>
              <w:ind w:firstLineChars="200" w:firstLine="360"/>
              <w:rPr>
                <w:kern w:val="0"/>
                <w:sz w:val="18"/>
                <w:szCs w:val="18"/>
              </w:rPr>
            </w:pPr>
            <w:r w:rsidRPr="00AF4EB2">
              <w:rPr>
                <w:rFonts w:hint="eastAsia"/>
                <w:kern w:val="0"/>
                <w:sz w:val="18"/>
                <w:szCs w:val="18"/>
              </w:rPr>
              <w:t>0：人工校准</w:t>
            </w:r>
          </w:p>
          <w:p w14:paraId="0B7A7441" w14:textId="77777777" w:rsidR="00BE0E85" w:rsidRPr="00AF4EB2" w:rsidRDefault="00B95D28" w:rsidP="00D31F2F">
            <w:pPr>
              <w:spacing w:line="300" w:lineRule="exact"/>
              <w:ind w:firstLineChars="200" w:firstLine="360"/>
              <w:rPr>
                <w:kern w:val="0"/>
                <w:sz w:val="18"/>
                <w:szCs w:val="18"/>
              </w:rPr>
            </w:pPr>
            <w:r w:rsidRPr="00AF4EB2">
              <w:rPr>
                <w:rFonts w:hint="eastAsia"/>
                <w:kern w:val="0"/>
                <w:sz w:val="18"/>
                <w:szCs w:val="18"/>
              </w:rPr>
              <w:t>1：自动校准</w:t>
            </w:r>
          </w:p>
        </w:tc>
      </w:tr>
      <w:tr w:rsidR="001C2150" w:rsidRPr="00AF4EB2" w14:paraId="3260BCD7" w14:textId="77777777" w:rsidTr="00DD1E35">
        <w:trPr>
          <w:jc w:val="center"/>
        </w:trPr>
        <w:tc>
          <w:tcPr>
            <w:tcW w:w="2516" w:type="dxa"/>
            <w:vAlign w:val="center"/>
          </w:tcPr>
          <w:p w14:paraId="3BB85CB2" w14:textId="77777777" w:rsidR="00BE0E85" w:rsidRPr="00AF4EB2" w:rsidRDefault="00B95D28" w:rsidP="00D31F2F">
            <w:pPr>
              <w:spacing w:line="300" w:lineRule="exact"/>
              <w:ind w:firstLineChars="0" w:firstLine="0"/>
              <w:jc w:val="center"/>
              <w:rPr>
                <w:kern w:val="0"/>
                <w:sz w:val="18"/>
                <w:szCs w:val="18"/>
              </w:rPr>
            </w:pPr>
            <w:r w:rsidRPr="00AF4EB2">
              <w:rPr>
                <w:rFonts w:hint="eastAsia"/>
                <w:kern w:val="0"/>
                <w:sz w:val="18"/>
                <w:szCs w:val="18"/>
              </w:rPr>
              <w:t>自动校准时间间隔</w:t>
            </w:r>
          </w:p>
        </w:tc>
        <w:tc>
          <w:tcPr>
            <w:tcW w:w="3686" w:type="dxa"/>
            <w:vAlign w:val="center"/>
          </w:tcPr>
          <w:p w14:paraId="2AC8E505" w14:textId="77777777" w:rsidR="00BE0E85" w:rsidRPr="00AF4EB2" w:rsidRDefault="00B95D28" w:rsidP="00D31F2F">
            <w:pPr>
              <w:spacing w:line="300" w:lineRule="exact"/>
              <w:ind w:firstLineChars="0" w:firstLine="0"/>
              <w:jc w:val="center"/>
              <w:rPr>
                <w:kern w:val="0"/>
                <w:sz w:val="18"/>
                <w:szCs w:val="18"/>
              </w:rPr>
            </w:pPr>
            <w:r w:rsidRPr="00AF4EB2">
              <w:rPr>
                <w:rFonts w:hint="eastAsia"/>
                <w:kern w:val="0"/>
                <w:sz w:val="18"/>
                <w:szCs w:val="18"/>
              </w:rPr>
              <w:t>输出自动校准的时间间隔</w:t>
            </w:r>
          </w:p>
        </w:tc>
        <w:tc>
          <w:tcPr>
            <w:tcW w:w="2772" w:type="dxa"/>
            <w:vAlign w:val="center"/>
          </w:tcPr>
          <w:p w14:paraId="7806A7D0" w14:textId="77777777" w:rsidR="00BE0E85" w:rsidRPr="00AF4EB2" w:rsidRDefault="00B95D28" w:rsidP="00D31F2F">
            <w:pPr>
              <w:spacing w:line="300" w:lineRule="exact"/>
              <w:ind w:firstLineChars="200" w:firstLine="360"/>
              <w:rPr>
                <w:kern w:val="0"/>
                <w:sz w:val="18"/>
                <w:szCs w:val="18"/>
              </w:rPr>
            </w:pPr>
            <w:r w:rsidRPr="00AF4EB2">
              <w:rPr>
                <w:rFonts w:hint="eastAsia"/>
                <w:kern w:val="0"/>
                <w:sz w:val="18"/>
                <w:szCs w:val="18"/>
              </w:rPr>
              <w:t>单位：小时</w:t>
            </w:r>
          </w:p>
        </w:tc>
      </w:tr>
      <w:tr w:rsidR="001C2150" w:rsidRPr="00AF4EB2" w14:paraId="6035BB3E" w14:textId="77777777" w:rsidTr="00DD1E35">
        <w:trPr>
          <w:jc w:val="center"/>
        </w:trPr>
        <w:tc>
          <w:tcPr>
            <w:tcW w:w="2516" w:type="dxa"/>
            <w:vAlign w:val="center"/>
          </w:tcPr>
          <w:p w14:paraId="44395BB2" w14:textId="77777777" w:rsidR="00F55400" w:rsidRPr="00AF4EB2" w:rsidRDefault="00F55400" w:rsidP="00D31F2F">
            <w:pPr>
              <w:spacing w:line="300" w:lineRule="exact"/>
              <w:ind w:firstLineChars="0" w:firstLine="0"/>
              <w:jc w:val="center"/>
              <w:rPr>
                <w:kern w:val="0"/>
                <w:sz w:val="18"/>
                <w:szCs w:val="18"/>
              </w:rPr>
            </w:pPr>
            <w:r w:rsidRPr="00AF4EB2">
              <w:rPr>
                <w:rFonts w:hint="eastAsia"/>
                <w:kern w:val="0"/>
                <w:sz w:val="18"/>
                <w:szCs w:val="18"/>
              </w:rPr>
              <w:t>仪器量程</w:t>
            </w:r>
          </w:p>
        </w:tc>
        <w:tc>
          <w:tcPr>
            <w:tcW w:w="3686" w:type="dxa"/>
            <w:vAlign w:val="center"/>
          </w:tcPr>
          <w:p w14:paraId="677FA277" w14:textId="77777777" w:rsidR="00F55400" w:rsidRPr="00AF4EB2" w:rsidRDefault="00F55400" w:rsidP="00D31F2F">
            <w:pPr>
              <w:spacing w:line="300" w:lineRule="exact"/>
              <w:ind w:firstLineChars="0" w:firstLine="0"/>
              <w:jc w:val="center"/>
              <w:rPr>
                <w:kern w:val="0"/>
                <w:sz w:val="18"/>
                <w:szCs w:val="18"/>
              </w:rPr>
            </w:pPr>
            <w:r w:rsidRPr="00AF4EB2">
              <w:rPr>
                <w:rFonts w:hint="eastAsia"/>
                <w:kern w:val="0"/>
                <w:sz w:val="18"/>
                <w:szCs w:val="18"/>
              </w:rPr>
              <w:t>输出在线仪所设定量程范围</w:t>
            </w:r>
          </w:p>
        </w:tc>
        <w:tc>
          <w:tcPr>
            <w:tcW w:w="2772" w:type="dxa"/>
          </w:tcPr>
          <w:p w14:paraId="2688912A" w14:textId="77777777" w:rsidR="00F55400" w:rsidRPr="00AF4EB2" w:rsidRDefault="00F55400" w:rsidP="00D31F2F">
            <w:pPr>
              <w:spacing w:line="300" w:lineRule="exact"/>
              <w:ind w:firstLineChars="0" w:firstLine="0"/>
              <w:jc w:val="center"/>
              <w:rPr>
                <w:rFonts w:cs="宋体"/>
                <w:kern w:val="0"/>
                <w:sz w:val="18"/>
                <w:szCs w:val="18"/>
              </w:rPr>
            </w:pPr>
            <w:r w:rsidRPr="00AF4EB2">
              <w:rPr>
                <w:rFonts w:cs="宋体" w:hint="eastAsia"/>
                <w:kern w:val="0"/>
                <w:sz w:val="18"/>
                <w:szCs w:val="18"/>
              </w:rPr>
              <w:t>-</w:t>
            </w:r>
          </w:p>
        </w:tc>
      </w:tr>
      <w:tr w:rsidR="001C2150" w:rsidRPr="00AF4EB2" w14:paraId="15CC4CA4" w14:textId="77777777" w:rsidTr="00DD1E35">
        <w:trPr>
          <w:jc w:val="center"/>
        </w:trPr>
        <w:tc>
          <w:tcPr>
            <w:tcW w:w="2516" w:type="dxa"/>
            <w:vAlign w:val="center"/>
          </w:tcPr>
          <w:p w14:paraId="085D2234" w14:textId="77777777" w:rsidR="00F55400" w:rsidRPr="00AF4EB2" w:rsidRDefault="00F55400" w:rsidP="00D31F2F">
            <w:pPr>
              <w:spacing w:line="300" w:lineRule="exact"/>
              <w:ind w:firstLineChars="0" w:firstLine="0"/>
              <w:jc w:val="center"/>
              <w:rPr>
                <w:kern w:val="0"/>
                <w:sz w:val="18"/>
                <w:szCs w:val="18"/>
              </w:rPr>
            </w:pPr>
            <w:r w:rsidRPr="00AF4EB2">
              <w:rPr>
                <w:rFonts w:hint="eastAsia"/>
                <w:kern w:val="0"/>
                <w:sz w:val="18"/>
                <w:szCs w:val="18"/>
              </w:rPr>
              <w:t>仪器精度</w:t>
            </w:r>
          </w:p>
        </w:tc>
        <w:tc>
          <w:tcPr>
            <w:tcW w:w="3686" w:type="dxa"/>
            <w:vAlign w:val="center"/>
          </w:tcPr>
          <w:p w14:paraId="77F5CED9" w14:textId="77777777" w:rsidR="00F55400" w:rsidRPr="00AF4EB2" w:rsidRDefault="00F55400" w:rsidP="00D31F2F">
            <w:pPr>
              <w:spacing w:line="300" w:lineRule="exact"/>
              <w:ind w:firstLineChars="0" w:firstLine="0"/>
              <w:jc w:val="center"/>
              <w:rPr>
                <w:kern w:val="0"/>
                <w:sz w:val="18"/>
                <w:szCs w:val="18"/>
              </w:rPr>
            </w:pPr>
            <w:r w:rsidRPr="00AF4EB2">
              <w:rPr>
                <w:rFonts w:hint="eastAsia"/>
                <w:kern w:val="0"/>
                <w:sz w:val="18"/>
                <w:szCs w:val="18"/>
              </w:rPr>
              <w:t>输出在线仪测量精度</w:t>
            </w:r>
          </w:p>
        </w:tc>
        <w:tc>
          <w:tcPr>
            <w:tcW w:w="2772" w:type="dxa"/>
          </w:tcPr>
          <w:p w14:paraId="2C0D503F" w14:textId="77777777" w:rsidR="00F55400" w:rsidRPr="00AF4EB2" w:rsidRDefault="00F55400" w:rsidP="00D31F2F">
            <w:pPr>
              <w:spacing w:line="300" w:lineRule="exact"/>
              <w:ind w:firstLineChars="0" w:firstLine="0"/>
              <w:jc w:val="center"/>
              <w:rPr>
                <w:rFonts w:cs="宋体"/>
                <w:kern w:val="0"/>
                <w:sz w:val="18"/>
                <w:szCs w:val="18"/>
              </w:rPr>
            </w:pPr>
            <w:r w:rsidRPr="00AF4EB2">
              <w:rPr>
                <w:rFonts w:cs="宋体" w:hint="eastAsia"/>
                <w:kern w:val="0"/>
                <w:sz w:val="18"/>
                <w:szCs w:val="18"/>
              </w:rPr>
              <w:t>-</w:t>
            </w:r>
          </w:p>
        </w:tc>
      </w:tr>
      <w:tr w:rsidR="001C2150" w:rsidRPr="00AF4EB2" w14:paraId="6ACD0D2D" w14:textId="77777777" w:rsidTr="00DD1E35">
        <w:trPr>
          <w:jc w:val="center"/>
        </w:trPr>
        <w:tc>
          <w:tcPr>
            <w:tcW w:w="2516" w:type="dxa"/>
            <w:vAlign w:val="center"/>
          </w:tcPr>
          <w:p w14:paraId="59A4FB8E" w14:textId="77777777" w:rsidR="00BE0E85" w:rsidRPr="00AF4EB2" w:rsidRDefault="00B95D28" w:rsidP="00D31F2F">
            <w:pPr>
              <w:spacing w:line="300" w:lineRule="exact"/>
              <w:ind w:firstLineChars="0" w:firstLine="0"/>
              <w:jc w:val="center"/>
              <w:rPr>
                <w:kern w:val="0"/>
                <w:sz w:val="18"/>
                <w:szCs w:val="18"/>
              </w:rPr>
            </w:pPr>
            <w:proofErr w:type="gramStart"/>
            <w:r w:rsidRPr="00AF4EB2">
              <w:rPr>
                <w:rFonts w:hint="eastAsia"/>
                <w:kern w:val="0"/>
                <w:sz w:val="18"/>
                <w:szCs w:val="18"/>
              </w:rPr>
              <w:t>标液浓度</w:t>
            </w:r>
            <w:proofErr w:type="gramEnd"/>
          </w:p>
        </w:tc>
        <w:tc>
          <w:tcPr>
            <w:tcW w:w="3686" w:type="dxa"/>
            <w:vAlign w:val="center"/>
          </w:tcPr>
          <w:p w14:paraId="29535778" w14:textId="77777777" w:rsidR="00BE0E85" w:rsidRPr="00AF4EB2" w:rsidRDefault="00B95D28" w:rsidP="00D31F2F">
            <w:pPr>
              <w:spacing w:line="300" w:lineRule="exact"/>
              <w:ind w:firstLineChars="0" w:firstLine="0"/>
              <w:jc w:val="center"/>
              <w:rPr>
                <w:kern w:val="0"/>
                <w:sz w:val="18"/>
                <w:szCs w:val="18"/>
              </w:rPr>
            </w:pPr>
            <w:proofErr w:type="gramStart"/>
            <w:r w:rsidRPr="00AF4EB2">
              <w:rPr>
                <w:rFonts w:hint="eastAsia"/>
                <w:kern w:val="0"/>
                <w:sz w:val="18"/>
                <w:szCs w:val="18"/>
              </w:rPr>
              <w:t>输出标液浓度</w:t>
            </w:r>
            <w:proofErr w:type="gramEnd"/>
            <w:r w:rsidRPr="00AF4EB2">
              <w:rPr>
                <w:rFonts w:hint="eastAsia"/>
                <w:kern w:val="0"/>
                <w:sz w:val="18"/>
                <w:szCs w:val="18"/>
              </w:rPr>
              <w:t>及对应吸光度值</w:t>
            </w:r>
          </w:p>
        </w:tc>
        <w:tc>
          <w:tcPr>
            <w:tcW w:w="2772" w:type="dxa"/>
          </w:tcPr>
          <w:p w14:paraId="7D4F6B1C" w14:textId="09F1819A" w:rsidR="00BE0E85" w:rsidRPr="00AF4EB2" w:rsidRDefault="00B95D28" w:rsidP="00D31F2F">
            <w:pPr>
              <w:spacing w:line="300" w:lineRule="exact"/>
              <w:ind w:firstLineChars="0" w:firstLine="0"/>
              <w:jc w:val="center"/>
              <w:rPr>
                <w:kern w:val="0"/>
                <w:sz w:val="18"/>
                <w:szCs w:val="18"/>
              </w:rPr>
            </w:pPr>
            <w:proofErr w:type="gramStart"/>
            <w:r w:rsidRPr="00AF4EB2">
              <w:rPr>
                <w:rFonts w:hint="eastAsia"/>
                <w:kern w:val="0"/>
                <w:sz w:val="18"/>
                <w:szCs w:val="18"/>
              </w:rPr>
              <w:t>标液浓度</w:t>
            </w:r>
            <w:proofErr w:type="gramEnd"/>
            <w:r w:rsidRPr="00AF4EB2">
              <w:rPr>
                <w:rFonts w:hint="eastAsia"/>
                <w:kern w:val="0"/>
                <w:sz w:val="18"/>
                <w:szCs w:val="18"/>
              </w:rPr>
              <w:t>及吸光度用于计算</w:t>
            </w:r>
            <w:r w:rsidR="00F22375" w:rsidRPr="00AF4EB2">
              <w:rPr>
                <w:rFonts w:hint="eastAsia"/>
                <w:kern w:val="0"/>
                <w:sz w:val="18"/>
                <w:szCs w:val="18"/>
              </w:rPr>
              <w:t>校准曲线</w:t>
            </w:r>
          </w:p>
        </w:tc>
      </w:tr>
      <w:tr w:rsidR="001C2150" w:rsidRPr="00AF4EB2" w14:paraId="2E20BB81" w14:textId="77777777" w:rsidTr="00DD1E35">
        <w:trPr>
          <w:jc w:val="center"/>
        </w:trPr>
        <w:tc>
          <w:tcPr>
            <w:tcW w:w="2516" w:type="dxa"/>
            <w:vAlign w:val="center"/>
          </w:tcPr>
          <w:p w14:paraId="577F68DD" w14:textId="1B0550F4" w:rsidR="00BE0E85" w:rsidRPr="00AF4EB2" w:rsidRDefault="00E5767D" w:rsidP="00D31F2F">
            <w:pPr>
              <w:spacing w:line="300" w:lineRule="exact"/>
              <w:ind w:firstLineChars="0" w:firstLine="0"/>
              <w:jc w:val="center"/>
              <w:rPr>
                <w:kern w:val="0"/>
                <w:sz w:val="18"/>
                <w:szCs w:val="18"/>
              </w:rPr>
            </w:pPr>
            <w:r w:rsidRPr="00AF4EB2">
              <w:rPr>
                <w:rFonts w:hint="eastAsia"/>
                <w:kern w:val="0"/>
                <w:sz w:val="18"/>
                <w:szCs w:val="18"/>
              </w:rPr>
              <w:t>校准曲线</w:t>
            </w:r>
            <w:r w:rsidR="00BC3557" w:rsidRPr="00AF4EB2">
              <w:rPr>
                <w:rFonts w:hint="eastAsia"/>
                <w:kern w:val="0"/>
                <w:sz w:val="18"/>
                <w:szCs w:val="18"/>
              </w:rPr>
              <w:t>斜率</w:t>
            </w:r>
          </w:p>
        </w:tc>
        <w:tc>
          <w:tcPr>
            <w:tcW w:w="3686" w:type="dxa"/>
            <w:vAlign w:val="center"/>
          </w:tcPr>
          <w:p w14:paraId="4DE6C751" w14:textId="1A8E0C13" w:rsidR="00BE0E85" w:rsidRPr="00AF4EB2" w:rsidRDefault="00B95D28" w:rsidP="00D31F2F">
            <w:pPr>
              <w:spacing w:line="300" w:lineRule="exact"/>
              <w:ind w:firstLineChars="0" w:firstLine="0"/>
              <w:jc w:val="center"/>
              <w:rPr>
                <w:kern w:val="0"/>
                <w:sz w:val="18"/>
                <w:szCs w:val="18"/>
              </w:rPr>
            </w:pPr>
            <w:r w:rsidRPr="00AF4EB2">
              <w:rPr>
                <w:rFonts w:hint="eastAsia"/>
                <w:kern w:val="0"/>
                <w:sz w:val="18"/>
                <w:szCs w:val="18"/>
              </w:rPr>
              <w:t>输出在线仪将</w:t>
            </w:r>
            <w:r w:rsidR="00144712" w:rsidRPr="00AF4EB2">
              <w:rPr>
                <w:rFonts w:hint="eastAsia"/>
                <w:kern w:val="0"/>
                <w:sz w:val="18"/>
                <w:szCs w:val="18"/>
              </w:rPr>
              <w:t>中间测量值</w:t>
            </w:r>
            <w:r w:rsidRPr="00AF4EB2">
              <w:rPr>
                <w:rFonts w:hint="eastAsia"/>
                <w:kern w:val="0"/>
                <w:sz w:val="18"/>
                <w:szCs w:val="18"/>
              </w:rPr>
              <w:t>转换到</w:t>
            </w:r>
            <w:r w:rsidR="00144712" w:rsidRPr="00AF4EB2">
              <w:rPr>
                <w:rFonts w:hint="eastAsia"/>
                <w:kern w:val="0"/>
                <w:sz w:val="18"/>
                <w:szCs w:val="18"/>
              </w:rPr>
              <w:t>指示值</w:t>
            </w:r>
            <w:r w:rsidRPr="00AF4EB2">
              <w:rPr>
                <w:rFonts w:hint="eastAsia"/>
                <w:kern w:val="0"/>
                <w:sz w:val="18"/>
                <w:szCs w:val="18"/>
              </w:rPr>
              <w:t>的</w:t>
            </w:r>
            <w:r w:rsidR="004D2DBF" w:rsidRPr="00AF4EB2">
              <w:rPr>
                <w:rFonts w:hint="eastAsia"/>
                <w:kern w:val="0"/>
                <w:sz w:val="18"/>
                <w:szCs w:val="18"/>
              </w:rPr>
              <w:t>校准曲线</w:t>
            </w:r>
            <w:r w:rsidRPr="00AF4EB2">
              <w:rPr>
                <w:rFonts w:hint="eastAsia"/>
                <w:kern w:val="0"/>
                <w:sz w:val="18"/>
                <w:szCs w:val="18"/>
              </w:rPr>
              <w:t>中的斜率</w:t>
            </w:r>
          </w:p>
        </w:tc>
        <w:tc>
          <w:tcPr>
            <w:tcW w:w="2772" w:type="dxa"/>
          </w:tcPr>
          <w:p w14:paraId="297950E2" w14:textId="477E1ED5" w:rsidR="00BE0E85" w:rsidRPr="00AF4EB2" w:rsidRDefault="00BE0E85" w:rsidP="00D31F2F">
            <w:pPr>
              <w:spacing w:line="300" w:lineRule="exact"/>
              <w:ind w:firstLineChars="0" w:firstLine="0"/>
              <w:jc w:val="center"/>
              <w:rPr>
                <w:kern w:val="0"/>
                <w:sz w:val="18"/>
                <w:szCs w:val="18"/>
              </w:rPr>
            </w:pPr>
          </w:p>
        </w:tc>
      </w:tr>
      <w:tr w:rsidR="001C2150" w:rsidRPr="00AF4EB2" w14:paraId="3BDDDA33" w14:textId="77777777" w:rsidTr="00DD1E35">
        <w:trPr>
          <w:jc w:val="center"/>
        </w:trPr>
        <w:tc>
          <w:tcPr>
            <w:tcW w:w="2516" w:type="dxa"/>
            <w:vAlign w:val="center"/>
          </w:tcPr>
          <w:p w14:paraId="38C60FB1" w14:textId="7894CB24" w:rsidR="00BE0E85" w:rsidRPr="00AF4EB2" w:rsidRDefault="00E5767D" w:rsidP="00D31F2F">
            <w:pPr>
              <w:spacing w:line="300" w:lineRule="exact"/>
              <w:ind w:firstLineChars="0" w:firstLine="0"/>
              <w:jc w:val="center"/>
              <w:rPr>
                <w:kern w:val="0"/>
                <w:sz w:val="18"/>
                <w:szCs w:val="18"/>
              </w:rPr>
            </w:pPr>
            <w:r w:rsidRPr="00AF4EB2">
              <w:rPr>
                <w:rFonts w:hint="eastAsia"/>
                <w:kern w:val="0"/>
                <w:sz w:val="18"/>
                <w:szCs w:val="18"/>
              </w:rPr>
              <w:t>校准曲线</w:t>
            </w:r>
            <w:r w:rsidR="00BC3557" w:rsidRPr="00AF4EB2">
              <w:rPr>
                <w:rFonts w:hint="eastAsia"/>
                <w:kern w:val="0"/>
                <w:sz w:val="18"/>
                <w:szCs w:val="18"/>
              </w:rPr>
              <w:t>截距</w:t>
            </w:r>
          </w:p>
        </w:tc>
        <w:tc>
          <w:tcPr>
            <w:tcW w:w="3686" w:type="dxa"/>
            <w:vAlign w:val="center"/>
          </w:tcPr>
          <w:p w14:paraId="2154CC40" w14:textId="11718379" w:rsidR="00BE0E85" w:rsidRPr="00AF4EB2" w:rsidRDefault="00B95D28" w:rsidP="00D31F2F">
            <w:pPr>
              <w:spacing w:line="300" w:lineRule="exact"/>
              <w:ind w:firstLineChars="0" w:firstLine="0"/>
              <w:jc w:val="center"/>
              <w:rPr>
                <w:kern w:val="0"/>
                <w:sz w:val="18"/>
                <w:szCs w:val="18"/>
              </w:rPr>
            </w:pPr>
            <w:r w:rsidRPr="00AF4EB2">
              <w:rPr>
                <w:rFonts w:hint="eastAsia"/>
                <w:kern w:val="0"/>
                <w:sz w:val="18"/>
                <w:szCs w:val="18"/>
              </w:rPr>
              <w:t>输出在线仪将</w:t>
            </w:r>
            <w:r w:rsidR="00144712" w:rsidRPr="00AF4EB2">
              <w:rPr>
                <w:rFonts w:hint="eastAsia"/>
                <w:kern w:val="0"/>
                <w:sz w:val="18"/>
                <w:szCs w:val="18"/>
              </w:rPr>
              <w:t>中间测量值</w:t>
            </w:r>
            <w:r w:rsidRPr="00AF4EB2">
              <w:rPr>
                <w:rFonts w:hint="eastAsia"/>
                <w:kern w:val="0"/>
                <w:sz w:val="18"/>
                <w:szCs w:val="18"/>
              </w:rPr>
              <w:t>转换到</w:t>
            </w:r>
            <w:r w:rsidR="00144712" w:rsidRPr="00AF4EB2">
              <w:rPr>
                <w:rFonts w:hint="eastAsia"/>
                <w:kern w:val="0"/>
                <w:sz w:val="18"/>
                <w:szCs w:val="18"/>
              </w:rPr>
              <w:t>指示值</w:t>
            </w:r>
            <w:r w:rsidRPr="00AF4EB2">
              <w:rPr>
                <w:rFonts w:hint="eastAsia"/>
                <w:kern w:val="0"/>
                <w:sz w:val="18"/>
                <w:szCs w:val="18"/>
              </w:rPr>
              <w:t>的</w:t>
            </w:r>
            <w:r w:rsidR="004D2DBF" w:rsidRPr="00AF4EB2">
              <w:rPr>
                <w:rFonts w:hint="eastAsia"/>
                <w:kern w:val="0"/>
                <w:sz w:val="18"/>
                <w:szCs w:val="18"/>
              </w:rPr>
              <w:t>校准曲线</w:t>
            </w:r>
            <w:r w:rsidRPr="00AF4EB2">
              <w:rPr>
                <w:rFonts w:hint="eastAsia"/>
                <w:kern w:val="0"/>
                <w:sz w:val="18"/>
                <w:szCs w:val="18"/>
              </w:rPr>
              <w:t>中的截距</w:t>
            </w:r>
          </w:p>
        </w:tc>
        <w:tc>
          <w:tcPr>
            <w:tcW w:w="2772" w:type="dxa"/>
          </w:tcPr>
          <w:p w14:paraId="4D2C69A6" w14:textId="4F681A33" w:rsidR="00BE0E85" w:rsidRPr="00AF4EB2" w:rsidRDefault="00BE0E85" w:rsidP="00D31F2F">
            <w:pPr>
              <w:spacing w:line="300" w:lineRule="exact"/>
              <w:ind w:firstLineChars="0" w:firstLine="0"/>
              <w:jc w:val="center"/>
              <w:rPr>
                <w:kern w:val="0"/>
                <w:sz w:val="18"/>
                <w:szCs w:val="18"/>
              </w:rPr>
            </w:pPr>
          </w:p>
        </w:tc>
      </w:tr>
      <w:tr w:rsidR="001C2150" w:rsidRPr="00AF4EB2" w14:paraId="3D6AD49B" w14:textId="77777777" w:rsidTr="00DD1E35">
        <w:trPr>
          <w:jc w:val="center"/>
        </w:trPr>
        <w:tc>
          <w:tcPr>
            <w:tcW w:w="2516" w:type="dxa"/>
            <w:vAlign w:val="center"/>
          </w:tcPr>
          <w:p w14:paraId="72025C8C" w14:textId="21B657B1" w:rsidR="008836C5" w:rsidRPr="00AF4EB2" w:rsidRDefault="008836C5" w:rsidP="00D31F2F">
            <w:pPr>
              <w:spacing w:line="300" w:lineRule="exact"/>
              <w:ind w:firstLineChars="0" w:firstLine="0"/>
              <w:jc w:val="center"/>
              <w:rPr>
                <w:kern w:val="0"/>
                <w:sz w:val="18"/>
                <w:szCs w:val="18"/>
              </w:rPr>
            </w:pPr>
            <w:r w:rsidRPr="00AF4EB2">
              <w:rPr>
                <w:rFonts w:hint="eastAsia"/>
                <w:kern w:val="0"/>
                <w:sz w:val="18"/>
                <w:szCs w:val="18"/>
              </w:rPr>
              <w:t>修正因子</w:t>
            </w:r>
          </w:p>
        </w:tc>
        <w:tc>
          <w:tcPr>
            <w:tcW w:w="3686" w:type="dxa"/>
            <w:vAlign w:val="center"/>
          </w:tcPr>
          <w:p w14:paraId="5FA54E2F" w14:textId="4E5BF8E4" w:rsidR="008836C5" w:rsidRPr="00AF4EB2" w:rsidRDefault="00144712" w:rsidP="00D31F2F">
            <w:pPr>
              <w:spacing w:line="300" w:lineRule="exact"/>
              <w:ind w:firstLineChars="0" w:firstLine="0"/>
              <w:jc w:val="center"/>
              <w:rPr>
                <w:kern w:val="0"/>
                <w:sz w:val="18"/>
                <w:szCs w:val="18"/>
              </w:rPr>
            </w:pPr>
            <w:r w:rsidRPr="00AF4EB2">
              <w:rPr>
                <w:rFonts w:hint="eastAsia"/>
                <w:kern w:val="0"/>
                <w:sz w:val="18"/>
                <w:szCs w:val="18"/>
              </w:rPr>
              <w:t>输出</w:t>
            </w:r>
            <w:r w:rsidR="008836C5" w:rsidRPr="00AF4EB2">
              <w:rPr>
                <w:rFonts w:hint="eastAsia"/>
                <w:kern w:val="0"/>
                <w:sz w:val="18"/>
                <w:szCs w:val="18"/>
              </w:rPr>
              <w:t>为补偿系统误差而与未修正测量结果相乘的数字因子</w:t>
            </w:r>
          </w:p>
        </w:tc>
        <w:tc>
          <w:tcPr>
            <w:tcW w:w="2772" w:type="dxa"/>
          </w:tcPr>
          <w:p w14:paraId="63B54D7E" w14:textId="7068035C" w:rsidR="008836C5" w:rsidRPr="00AF4EB2" w:rsidDel="00716DD2" w:rsidRDefault="008836C5" w:rsidP="00D31F2F">
            <w:pPr>
              <w:spacing w:line="300" w:lineRule="exact"/>
              <w:ind w:firstLineChars="0" w:firstLine="0"/>
              <w:jc w:val="center"/>
              <w:rPr>
                <w:kern w:val="0"/>
                <w:sz w:val="18"/>
                <w:szCs w:val="18"/>
              </w:rPr>
            </w:pPr>
            <w:r w:rsidRPr="00AF4EB2">
              <w:rPr>
                <w:rFonts w:hint="eastAsia"/>
                <w:kern w:val="0"/>
                <w:sz w:val="18"/>
                <w:szCs w:val="18"/>
              </w:rPr>
              <w:t>如果不存在转换过程的则可固化为1</w:t>
            </w:r>
          </w:p>
        </w:tc>
      </w:tr>
      <w:tr w:rsidR="001C2150" w:rsidRPr="00AF4EB2" w14:paraId="7812DF72" w14:textId="77777777" w:rsidTr="00DD1E35">
        <w:trPr>
          <w:jc w:val="center"/>
        </w:trPr>
        <w:tc>
          <w:tcPr>
            <w:tcW w:w="2516" w:type="dxa"/>
            <w:vAlign w:val="center"/>
          </w:tcPr>
          <w:p w14:paraId="5B84286F" w14:textId="6B4EF00C" w:rsidR="008836C5" w:rsidRPr="00AF4EB2" w:rsidRDefault="008836C5" w:rsidP="00D31F2F">
            <w:pPr>
              <w:spacing w:line="300" w:lineRule="exact"/>
              <w:ind w:firstLineChars="0" w:firstLine="0"/>
              <w:jc w:val="center"/>
              <w:rPr>
                <w:kern w:val="0"/>
                <w:sz w:val="18"/>
                <w:szCs w:val="18"/>
              </w:rPr>
            </w:pPr>
            <w:r w:rsidRPr="00AF4EB2">
              <w:rPr>
                <w:rFonts w:hint="eastAsia"/>
                <w:kern w:val="0"/>
                <w:sz w:val="18"/>
                <w:szCs w:val="18"/>
              </w:rPr>
              <w:t>修正值</w:t>
            </w:r>
          </w:p>
        </w:tc>
        <w:tc>
          <w:tcPr>
            <w:tcW w:w="3686" w:type="dxa"/>
            <w:vAlign w:val="center"/>
          </w:tcPr>
          <w:p w14:paraId="78100F66" w14:textId="39681879" w:rsidR="008836C5" w:rsidRPr="00AF4EB2" w:rsidRDefault="00144712" w:rsidP="00D31F2F">
            <w:pPr>
              <w:spacing w:line="300" w:lineRule="exact"/>
              <w:ind w:firstLineChars="0" w:firstLine="0"/>
              <w:jc w:val="center"/>
              <w:rPr>
                <w:kern w:val="0"/>
                <w:sz w:val="18"/>
                <w:szCs w:val="18"/>
              </w:rPr>
            </w:pPr>
            <w:r w:rsidRPr="00AF4EB2">
              <w:rPr>
                <w:rFonts w:hint="eastAsia"/>
                <w:kern w:val="0"/>
                <w:sz w:val="18"/>
                <w:szCs w:val="18"/>
              </w:rPr>
              <w:t>输出</w:t>
            </w:r>
            <w:r w:rsidR="008836C5" w:rsidRPr="00AF4EB2">
              <w:rPr>
                <w:rFonts w:hint="eastAsia"/>
                <w:kern w:val="0"/>
                <w:sz w:val="18"/>
                <w:szCs w:val="18"/>
              </w:rPr>
              <w:t>用代数方法与未修正测量结果相加，以补偿其系统误差的值</w:t>
            </w:r>
          </w:p>
        </w:tc>
        <w:tc>
          <w:tcPr>
            <w:tcW w:w="2772" w:type="dxa"/>
          </w:tcPr>
          <w:p w14:paraId="1B2BBD89" w14:textId="175AEE79" w:rsidR="008836C5" w:rsidRPr="00AF4EB2" w:rsidDel="00716DD2" w:rsidRDefault="008836C5" w:rsidP="00D31F2F">
            <w:pPr>
              <w:spacing w:line="300" w:lineRule="exact"/>
              <w:ind w:firstLineChars="0" w:firstLine="0"/>
              <w:jc w:val="center"/>
              <w:rPr>
                <w:kern w:val="0"/>
                <w:sz w:val="18"/>
                <w:szCs w:val="18"/>
              </w:rPr>
            </w:pPr>
            <w:r w:rsidRPr="00AF4EB2">
              <w:rPr>
                <w:rFonts w:hint="eastAsia"/>
                <w:kern w:val="0"/>
                <w:sz w:val="18"/>
                <w:szCs w:val="18"/>
              </w:rPr>
              <w:t>如果不存在转换过程的则可固化为</w:t>
            </w:r>
            <w:r w:rsidRPr="00AF4EB2">
              <w:rPr>
                <w:kern w:val="0"/>
                <w:sz w:val="18"/>
                <w:szCs w:val="18"/>
              </w:rPr>
              <w:t>0</w:t>
            </w:r>
          </w:p>
        </w:tc>
      </w:tr>
      <w:tr w:rsidR="001C2150" w:rsidRPr="00AF4EB2" w14:paraId="67B213A6" w14:textId="77777777" w:rsidTr="00DD1E35">
        <w:trPr>
          <w:jc w:val="center"/>
        </w:trPr>
        <w:tc>
          <w:tcPr>
            <w:tcW w:w="2516" w:type="dxa"/>
            <w:vAlign w:val="center"/>
          </w:tcPr>
          <w:p w14:paraId="461DD970" w14:textId="602FFE8D" w:rsidR="004E6E9D" w:rsidRPr="00AF4EB2" w:rsidRDefault="004E6E9D" w:rsidP="00D31F2F">
            <w:pPr>
              <w:spacing w:line="300" w:lineRule="exact"/>
              <w:ind w:firstLineChars="0" w:firstLine="0"/>
              <w:jc w:val="center"/>
              <w:rPr>
                <w:sz w:val="18"/>
              </w:rPr>
            </w:pPr>
            <w:r w:rsidRPr="00AF4EB2">
              <w:rPr>
                <w:rFonts w:hint="eastAsia"/>
                <w:sz w:val="18"/>
              </w:rPr>
              <w:t>比色法光源</w:t>
            </w:r>
          </w:p>
        </w:tc>
        <w:tc>
          <w:tcPr>
            <w:tcW w:w="3686" w:type="dxa"/>
            <w:vAlign w:val="center"/>
          </w:tcPr>
          <w:p w14:paraId="022B87DD" w14:textId="5C130191" w:rsidR="004E6E9D" w:rsidRPr="00AF4EB2" w:rsidRDefault="004E6E9D" w:rsidP="00D31F2F">
            <w:pPr>
              <w:spacing w:line="300" w:lineRule="exact"/>
              <w:ind w:firstLineChars="0" w:firstLine="0"/>
              <w:jc w:val="center"/>
              <w:rPr>
                <w:sz w:val="18"/>
              </w:rPr>
            </w:pPr>
            <w:r w:rsidRPr="00AF4EB2">
              <w:rPr>
                <w:rFonts w:hint="eastAsia"/>
                <w:sz w:val="18"/>
              </w:rPr>
              <w:t>输出比色法光源类型</w:t>
            </w:r>
          </w:p>
        </w:tc>
        <w:tc>
          <w:tcPr>
            <w:tcW w:w="2772" w:type="dxa"/>
          </w:tcPr>
          <w:p w14:paraId="5B07EB85" w14:textId="5A045FE2" w:rsidR="004E6E9D" w:rsidRPr="00AF4EB2" w:rsidRDefault="004E6E9D" w:rsidP="00D31F2F">
            <w:pPr>
              <w:spacing w:line="300" w:lineRule="exact"/>
              <w:ind w:firstLine="364"/>
              <w:rPr>
                <w:sz w:val="18"/>
              </w:rPr>
            </w:pPr>
            <w:r w:rsidRPr="00AF4EB2">
              <w:rPr>
                <w:rFonts w:hint="eastAsia"/>
                <w:sz w:val="18"/>
              </w:rPr>
              <w:t>比色法光源分类：</w:t>
            </w:r>
          </w:p>
          <w:p w14:paraId="59E33D09" w14:textId="78AE4111" w:rsidR="004E6E9D" w:rsidRPr="00AF4EB2" w:rsidRDefault="004E6E9D" w:rsidP="00D31F2F">
            <w:pPr>
              <w:spacing w:line="300" w:lineRule="exact"/>
              <w:ind w:firstLine="364"/>
              <w:rPr>
                <w:sz w:val="18"/>
              </w:rPr>
            </w:pPr>
            <w:r w:rsidRPr="00AF4EB2">
              <w:rPr>
                <w:rFonts w:hint="eastAsia"/>
                <w:sz w:val="18"/>
              </w:rPr>
              <w:t>0：单光谱仪</w:t>
            </w:r>
          </w:p>
          <w:p w14:paraId="7DA96C71" w14:textId="2306EF31" w:rsidR="004E6E9D" w:rsidRPr="00AF4EB2" w:rsidRDefault="004E6E9D" w:rsidP="00D31F2F">
            <w:pPr>
              <w:spacing w:line="300" w:lineRule="exact"/>
              <w:ind w:firstLine="364"/>
              <w:rPr>
                <w:b/>
                <w:sz w:val="18"/>
              </w:rPr>
            </w:pPr>
            <w:r w:rsidRPr="00AF4EB2">
              <w:rPr>
                <w:rFonts w:hint="eastAsia"/>
                <w:sz w:val="18"/>
              </w:rPr>
              <w:t>1：多光谱仪</w:t>
            </w:r>
          </w:p>
        </w:tc>
      </w:tr>
      <w:tr w:rsidR="001C2150" w:rsidRPr="00AF4EB2" w14:paraId="70E7C487" w14:textId="77777777" w:rsidTr="00DD1E35">
        <w:trPr>
          <w:jc w:val="center"/>
        </w:trPr>
        <w:tc>
          <w:tcPr>
            <w:tcW w:w="2516" w:type="dxa"/>
            <w:vAlign w:val="center"/>
          </w:tcPr>
          <w:p w14:paraId="35A8B706" w14:textId="4C620356" w:rsidR="003E694F" w:rsidRPr="00AF4EB2" w:rsidRDefault="00E538ED" w:rsidP="00D31F2F">
            <w:pPr>
              <w:spacing w:line="300" w:lineRule="exact"/>
              <w:ind w:firstLineChars="0" w:firstLine="0"/>
              <w:jc w:val="center"/>
              <w:rPr>
                <w:sz w:val="18"/>
              </w:rPr>
            </w:pPr>
            <w:r w:rsidRPr="00AF4EB2">
              <w:rPr>
                <w:rFonts w:hint="eastAsia"/>
                <w:sz w:val="18"/>
              </w:rPr>
              <w:t>测量</w:t>
            </w:r>
            <w:r w:rsidR="003E694F" w:rsidRPr="00AF4EB2">
              <w:rPr>
                <w:rFonts w:hint="eastAsia"/>
                <w:sz w:val="18"/>
              </w:rPr>
              <w:t>间隔</w:t>
            </w:r>
          </w:p>
        </w:tc>
        <w:tc>
          <w:tcPr>
            <w:tcW w:w="3686" w:type="dxa"/>
            <w:vAlign w:val="center"/>
          </w:tcPr>
          <w:p w14:paraId="2482345A" w14:textId="209EF76E" w:rsidR="003E694F" w:rsidRPr="00AF4EB2" w:rsidRDefault="003E694F" w:rsidP="00D31F2F">
            <w:pPr>
              <w:spacing w:line="300" w:lineRule="exact"/>
              <w:ind w:firstLineChars="0" w:firstLine="0"/>
              <w:jc w:val="center"/>
              <w:rPr>
                <w:sz w:val="18"/>
              </w:rPr>
            </w:pPr>
            <w:r w:rsidRPr="00AF4EB2">
              <w:rPr>
                <w:rFonts w:hint="eastAsia"/>
                <w:sz w:val="18"/>
              </w:rPr>
              <w:t>输出</w:t>
            </w:r>
            <w:r w:rsidR="00E538ED" w:rsidRPr="00AF4EB2">
              <w:rPr>
                <w:rFonts w:hint="eastAsia"/>
                <w:sz w:val="18"/>
              </w:rPr>
              <w:t>仪器测量时间</w:t>
            </w:r>
            <w:r w:rsidR="000552D6" w:rsidRPr="00AF4EB2">
              <w:rPr>
                <w:rFonts w:hint="eastAsia"/>
                <w:sz w:val="18"/>
              </w:rPr>
              <w:t>间隔</w:t>
            </w:r>
          </w:p>
        </w:tc>
        <w:tc>
          <w:tcPr>
            <w:tcW w:w="2772" w:type="dxa"/>
          </w:tcPr>
          <w:p w14:paraId="321F2C00" w14:textId="58373D05" w:rsidR="003E694F" w:rsidRPr="00AF4EB2" w:rsidRDefault="00F53534" w:rsidP="00D31F2F">
            <w:pPr>
              <w:spacing w:line="300" w:lineRule="exact"/>
              <w:ind w:firstLine="364"/>
              <w:rPr>
                <w:sz w:val="18"/>
              </w:rPr>
            </w:pPr>
            <w:r w:rsidRPr="00AF4EB2">
              <w:rPr>
                <w:rFonts w:hint="eastAsia"/>
                <w:sz w:val="18"/>
              </w:rPr>
              <w:t>单位：分钟</w:t>
            </w:r>
          </w:p>
        </w:tc>
      </w:tr>
      <w:tr w:rsidR="001C2150" w:rsidRPr="00AF4EB2" w14:paraId="432EC1DD" w14:textId="77777777" w:rsidTr="00DD1E35">
        <w:trPr>
          <w:jc w:val="center"/>
        </w:trPr>
        <w:tc>
          <w:tcPr>
            <w:tcW w:w="2516" w:type="dxa"/>
            <w:vAlign w:val="center"/>
          </w:tcPr>
          <w:p w14:paraId="066B68A8" w14:textId="77777777" w:rsidR="00F53534" w:rsidRPr="00AF4EB2" w:rsidRDefault="00427D19" w:rsidP="00D31F2F">
            <w:pPr>
              <w:spacing w:line="300" w:lineRule="exact"/>
              <w:ind w:firstLineChars="0" w:firstLine="0"/>
              <w:jc w:val="center"/>
              <w:rPr>
                <w:sz w:val="18"/>
              </w:rPr>
            </w:pPr>
            <w:r w:rsidRPr="00AF4EB2">
              <w:rPr>
                <w:rFonts w:hint="eastAsia"/>
                <w:sz w:val="18"/>
              </w:rPr>
              <w:t>校</w:t>
            </w:r>
            <w:r w:rsidR="00F53534" w:rsidRPr="00AF4EB2">
              <w:rPr>
                <w:rFonts w:hint="eastAsia"/>
                <w:sz w:val="18"/>
              </w:rPr>
              <w:t>验(核查)方式</w:t>
            </w:r>
          </w:p>
        </w:tc>
        <w:tc>
          <w:tcPr>
            <w:tcW w:w="3686" w:type="dxa"/>
            <w:vAlign w:val="center"/>
          </w:tcPr>
          <w:p w14:paraId="619AA103" w14:textId="77777777" w:rsidR="00F53534" w:rsidRPr="00AF4EB2" w:rsidRDefault="00427D19" w:rsidP="00D31F2F">
            <w:pPr>
              <w:spacing w:line="300" w:lineRule="exact"/>
              <w:ind w:firstLineChars="0" w:firstLine="0"/>
              <w:jc w:val="center"/>
              <w:rPr>
                <w:sz w:val="18"/>
              </w:rPr>
            </w:pPr>
            <w:r w:rsidRPr="00AF4EB2">
              <w:rPr>
                <w:rFonts w:hint="eastAsia"/>
                <w:kern w:val="0"/>
                <w:sz w:val="18"/>
                <w:szCs w:val="18"/>
              </w:rPr>
              <w:t>输出</w:t>
            </w:r>
            <w:r w:rsidR="00EF157B" w:rsidRPr="00AF4EB2">
              <w:rPr>
                <w:rFonts w:hint="eastAsia"/>
                <w:sz w:val="18"/>
              </w:rPr>
              <w:t>校验(核查)</w:t>
            </w:r>
            <w:r w:rsidR="00EF157B" w:rsidRPr="00AF4EB2">
              <w:rPr>
                <w:rFonts w:hint="eastAsia"/>
                <w:kern w:val="0"/>
                <w:sz w:val="18"/>
                <w:szCs w:val="18"/>
              </w:rPr>
              <w:t>的</w:t>
            </w:r>
            <w:r w:rsidR="00EF157B" w:rsidRPr="00AF4EB2">
              <w:rPr>
                <w:rFonts w:hint="eastAsia"/>
                <w:sz w:val="18"/>
              </w:rPr>
              <w:t>方式</w:t>
            </w:r>
          </w:p>
        </w:tc>
        <w:tc>
          <w:tcPr>
            <w:tcW w:w="2772" w:type="dxa"/>
          </w:tcPr>
          <w:p w14:paraId="041FE1D6" w14:textId="77777777" w:rsidR="00F53534" w:rsidRPr="00AF4EB2" w:rsidRDefault="00F53534" w:rsidP="00D31F2F">
            <w:pPr>
              <w:spacing w:line="300" w:lineRule="exact"/>
              <w:ind w:firstLine="364"/>
              <w:rPr>
                <w:sz w:val="18"/>
              </w:rPr>
            </w:pPr>
            <w:r w:rsidRPr="00AF4EB2">
              <w:rPr>
                <w:rFonts w:hint="eastAsia"/>
                <w:sz w:val="18"/>
              </w:rPr>
              <w:t xml:space="preserve">0:人工校验(核查) </w:t>
            </w:r>
          </w:p>
          <w:p w14:paraId="562777E0" w14:textId="77777777" w:rsidR="00F53534" w:rsidRPr="00AF4EB2" w:rsidRDefault="00F53534" w:rsidP="00D31F2F">
            <w:pPr>
              <w:spacing w:line="300" w:lineRule="exact"/>
              <w:ind w:firstLineChars="146" w:firstLine="263"/>
              <w:rPr>
                <w:sz w:val="18"/>
              </w:rPr>
            </w:pPr>
            <w:r w:rsidRPr="00AF4EB2">
              <w:rPr>
                <w:rFonts w:hint="eastAsia"/>
                <w:sz w:val="18"/>
              </w:rPr>
              <w:t xml:space="preserve"> 1:自动校验(核查)</w:t>
            </w:r>
          </w:p>
        </w:tc>
      </w:tr>
      <w:tr w:rsidR="00F53534" w:rsidRPr="00AF4EB2" w14:paraId="56865180" w14:textId="77777777" w:rsidTr="00DD1E35">
        <w:trPr>
          <w:jc w:val="center"/>
        </w:trPr>
        <w:tc>
          <w:tcPr>
            <w:tcW w:w="2516" w:type="dxa"/>
            <w:vAlign w:val="center"/>
          </w:tcPr>
          <w:p w14:paraId="73D00DEE" w14:textId="77777777" w:rsidR="00F53534" w:rsidRPr="00AF4EB2" w:rsidRDefault="00F53534" w:rsidP="00D31F2F">
            <w:pPr>
              <w:spacing w:line="300" w:lineRule="exact"/>
              <w:ind w:firstLineChars="0" w:firstLine="0"/>
              <w:jc w:val="center"/>
              <w:rPr>
                <w:sz w:val="18"/>
              </w:rPr>
            </w:pPr>
            <w:r w:rsidRPr="00AF4EB2">
              <w:rPr>
                <w:rFonts w:hint="eastAsia"/>
                <w:sz w:val="18"/>
              </w:rPr>
              <w:t>自动校验(核查)时间间隔</w:t>
            </w:r>
          </w:p>
        </w:tc>
        <w:tc>
          <w:tcPr>
            <w:tcW w:w="3686" w:type="dxa"/>
            <w:vAlign w:val="center"/>
          </w:tcPr>
          <w:p w14:paraId="0FB34AB7" w14:textId="77777777" w:rsidR="00F53534" w:rsidRPr="00AF4EB2" w:rsidRDefault="00F53534" w:rsidP="00D31F2F">
            <w:pPr>
              <w:spacing w:line="300" w:lineRule="exact"/>
              <w:ind w:firstLineChars="0" w:firstLine="0"/>
              <w:jc w:val="center"/>
              <w:rPr>
                <w:sz w:val="18"/>
              </w:rPr>
            </w:pPr>
            <w:r w:rsidRPr="00AF4EB2">
              <w:rPr>
                <w:rFonts w:hint="eastAsia"/>
                <w:kern w:val="0"/>
                <w:sz w:val="18"/>
                <w:szCs w:val="18"/>
              </w:rPr>
              <w:t>输出自动</w:t>
            </w:r>
            <w:r w:rsidR="00EF157B" w:rsidRPr="00AF4EB2">
              <w:rPr>
                <w:rFonts w:hint="eastAsia"/>
                <w:sz w:val="18"/>
              </w:rPr>
              <w:t>校验(核查)</w:t>
            </w:r>
            <w:r w:rsidRPr="00AF4EB2">
              <w:rPr>
                <w:rFonts w:hint="eastAsia"/>
                <w:kern w:val="0"/>
                <w:sz w:val="18"/>
                <w:szCs w:val="18"/>
              </w:rPr>
              <w:t>的时间间隔</w:t>
            </w:r>
          </w:p>
        </w:tc>
        <w:tc>
          <w:tcPr>
            <w:tcW w:w="2772" w:type="dxa"/>
            <w:vAlign w:val="center"/>
          </w:tcPr>
          <w:p w14:paraId="6C460DA5" w14:textId="77777777" w:rsidR="00F53534" w:rsidRPr="00AF4EB2" w:rsidRDefault="00F53534" w:rsidP="00D31F2F">
            <w:pPr>
              <w:spacing w:line="300" w:lineRule="exact"/>
              <w:ind w:firstLine="364"/>
              <w:rPr>
                <w:sz w:val="18"/>
              </w:rPr>
            </w:pPr>
            <w:r w:rsidRPr="00AF4EB2">
              <w:rPr>
                <w:rFonts w:hint="eastAsia"/>
                <w:sz w:val="18"/>
              </w:rPr>
              <w:t>单位:小时</w:t>
            </w:r>
          </w:p>
        </w:tc>
      </w:tr>
      <w:tr w:rsidR="00C67E3F" w:rsidRPr="00AF4EB2" w14:paraId="35D2E44B" w14:textId="77777777" w:rsidTr="00DD1E35">
        <w:trPr>
          <w:jc w:val="center"/>
        </w:trPr>
        <w:tc>
          <w:tcPr>
            <w:tcW w:w="2516" w:type="dxa"/>
            <w:vAlign w:val="center"/>
          </w:tcPr>
          <w:p w14:paraId="1B30ACDF" w14:textId="77777777" w:rsidR="00C67E3F" w:rsidRPr="00AF4EB2" w:rsidRDefault="00C67E3F" w:rsidP="00D31F2F">
            <w:pPr>
              <w:spacing w:line="300" w:lineRule="exact"/>
              <w:ind w:firstLineChars="0" w:firstLine="0"/>
              <w:jc w:val="center"/>
              <w:rPr>
                <w:kern w:val="0"/>
                <w:sz w:val="18"/>
                <w:szCs w:val="18"/>
              </w:rPr>
            </w:pPr>
            <w:r w:rsidRPr="00AF4EB2">
              <w:rPr>
                <w:rFonts w:hint="eastAsia"/>
                <w:kern w:val="0"/>
                <w:sz w:val="18"/>
                <w:szCs w:val="18"/>
              </w:rPr>
              <w:t>消解时长</w:t>
            </w:r>
          </w:p>
        </w:tc>
        <w:tc>
          <w:tcPr>
            <w:tcW w:w="3686" w:type="dxa"/>
            <w:vAlign w:val="center"/>
          </w:tcPr>
          <w:p w14:paraId="3564AABF" w14:textId="77777777" w:rsidR="00C67E3F" w:rsidRPr="00AF4EB2" w:rsidRDefault="00C67E3F" w:rsidP="00D31F2F">
            <w:pPr>
              <w:spacing w:line="300" w:lineRule="exact"/>
              <w:ind w:firstLineChars="0" w:firstLine="0"/>
              <w:jc w:val="center"/>
              <w:rPr>
                <w:kern w:val="0"/>
                <w:sz w:val="18"/>
                <w:szCs w:val="18"/>
              </w:rPr>
            </w:pPr>
            <w:r w:rsidRPr="00AF4EB2">
              <w:rPr>
                <w:rFonts w:hint="eastAsia"/>
                <w:kern w:val="0"/>
                <w:sz w:val="18"/>
                <w:szCs w:val="18"/>
              </w:rPr>
              <w:t>输出设定的样品消解时间</w:t>
            </w:r>
          </w:p>
        </w:tc>
        <w:tc>
          <w:tcPr>
            <w:tcW w:w="2772" w:type="dxa"/>
          </w:tcPr>
          <w:p w14:paraId="71F74304" w14:textId="77777777" w:rsidR="00C67E3F" w:rsidRPr="00AF4EB2" w:rsidRDefault="00C67E3F" w:rsidP="00D31F2F">
            <w:pPr>
              <w:spacing w:line="300" w:lineRule="exact"/>
              <w:ind w:firstLineChars="0" w:firstLine="0"/>
              <w:jc w:val="center"/>
              <w:rPr>
                <w:b/>
                <w:kern w:val="0"/>
                <w:sz w:val="18"/>
                <w:szCs w:val="18"/>
              </w:rPr>
            </w:pPr>
            <w:r w:rsidRPr="00AF4EB2">
              <w:rPr>
                <w:rFonts w:hint="eastAsia"/>
                <w:kern w:val="0"/>
                <w:sz w:val="18"/>
                <w:szCs w:val="18"/>
              </w:rPr>
              <w:t>需要消解动作的仪器提供</w:t>
            </w:r>
          </w:p>
        </w:tc>
      </w:tr>
      <w:tr w:rsidR="00C67E3F" w:rsidRPr="00AF4EB2" w14:paraId="53B38FF8" w14:textId="77777777" w:rsidTr="00DD1E35">
        <w:trPr>
          <w:jc w:val="center"/>
        </w:trPr>
        <w:tc>
          <w:tcPr>
            <w:tcW w:w="2516" w:type="dxa"/>
            <w:vAlign w:val="center"/>
          </w:tcPr>
          <w:p w14:paraId="768CE40A" w14:textId="77777777" w:rsidR="00C67E3F" w:rsidRPr="00AF4EB2" w:rsidRDefault="00C67E3F" w:rsidP="00D31F2F">
            <w:pPr>
              <w:spacing w:line="300" w:lineRule="exact"/>
              <w:ind w:firstLineChars="0" w:firstLine="0"/>
              <w:jc w:val="center"/>
              <w:rPr>
                <w:kern w:val="0"/>
                <w:sz w:val="18"/>
                <w:szCs w:val="18"/>
              </w:rPr>
            </w:pPr>
            <w:r w:rsidRPr="00AF4EB2">
              <w:rPr>
                <w:rFonts w:hint="eastAsia"/>
                <w:kern w:val="0"/>
                <w:sz w:val="18"/>
                <w:szCs w:val="18"/>
              </w:rPr>
              <w:t>消解温度</w:t>
            </w:r>
          </w:p>
        </w:tc>
        <w:tc>
          <w:tcPr>
            <w:tcW w:w="3686" w:type="dxa"/>
            <w:vAlign w:val="center"/>
          </w:tcPr>
          <w:p w14:paraId="161548D3" w14:textId="77777777" w:rsidR="00C67E3F" w:rsidRPr="00AF4EB2" w:rsidRDefault="00C67E3F" w:rsidP="00D31F2F">
            <w:pPr>
              <w:spacing w:line="300" w:lineRule="exact"/>
              <w:ind w:firstLineChars="0" w:firstLine="0"/>
              <w:jc w:val="center"/>
              <w:rPr>
                <w:kern w:val="0"/>
                <w:sz w:val="18"/>
                <w:szCs w:val="18"/>
              </w:rPr>
            </w:pPr>
            <w:r w:rsidRPr="00AF4EB2">
              <w:rPr>
                <w:rFonts w:hint="eastAsia"/>
                <w:kern w:val="0"/>
                <w:sz w:val="18"/>
                <w:szCs w:val="18"/>
              </w:rPr>
              <w:t>输出设定的样品消解温度</w:t>
            </w:r>
          </w:p>
        </w:tc>
        <w:tc>
          <w:tcPr>
            <w:tcW w:w="2772" w:type="dxa"/>
          </w:tcPr>
          <w:p w14:paraId="49977D6D" w14:textId="77777777" w:rsidR="00C67E3F" w:rsidRPr="00AF4EB2" w:rsidRDefault="00C67E3F" w:rsidP="00D31F2F">
            <w:pPr>
              <w:spacing w:line="300" w:lineRule="exact"/>
              <w:ind w:firstLineChars="0" w:firstLine="0"/>
              <w:jc w:val="center"/>
              <w:rPr>
                <w:b/>
                <w:kern w:val="0"/>
                <w:sz w:val="18"/>
                <w:szCs w:val="18"/>
              </w:rPr>
            </w:pPr>
            <w:r w:rsidRPr="00AF4EB2">
              <w:rPr>
                <w:rFonts w:hint="eastAsia"/>
                <w:kern w:val="0"/>
                <w:sz w:val="18"/>
                <w:szCs w:val="18"/>
              </w:rPr>
              <w:t>需要消解动作的仪器提供</w:t>
            </w:r>
          </w:p>
        </w:tc>
      </w:tr>
      <w:tr w:rsidR="00C67E3F" w:rsidRPr="00AF4EB2" w14:paraId="1149C171" w14:textId="77777777" w:rsidTr="00DD1E35">
        <w:trPr>
          <w:jc w:val="center"/>
        </w:trPr>
        <w:tc>
          <w:tcPr>
            <w:tcW w:w="2516" w:type="dxa"/>
            <w:vAlign w:val="center"/>
          </w:tcPr>
          <w:p w14:paraId="2AA700FA" w14:textId="77777777" w:rsidR="00C67E3F" w:rsidRPr="00AF4EB2" w:rsidRDefault="00C67E3F" w:rsidP="00D31F2F">
            <w:pPr>
              <w:spacing w:line="300" w:lineRule="exact"/>
              <w:ind w:firstLineChars="0" w:firstLine="0"/>
              <w:jc w:val="center"/>
              <w:rPr>
                <w:kern w:val="0"/>
                <w:sz w:val="18"/>
                <w:szCs w:val="18"/>
              </w:rPr>
            </w:pPr>
            <w:r w:rsidRPr="00AF4EB2">
              <w:rPr>
                <w:rFonts w:hint="eastAsia"/>
                <w:kern w:val="0"/>
                <w:sz w:val="18"/>
                <w:szCs w:val="18"/>
              </w:rPr>
              <w:t>燃烧温度</w:t>
            </w:r>
          </w:p>
        </w:tc>
        <w:tc>
          <w:tcPr>
            <w:tcW w:w="3686" w:type="dxa"/>
            <w:vAlign w:val="center"/>
          </w:tcPr>
          <w:p w14:paraId="63DD2F2A" w14:textId="77777777" w:rsidR="00C67E3F" w:rsidRPr="00AF4EB2" w:rsidRDefault="00C67E3F" w:rsidP="00D31F2F">
            <w:pPr>
              <w:spacing w:line="300" w:lineRule="exact"/>
              <w:ind w:firstLineChars="0" w:firstLine="0"/>
              <w:jc w:val="center"/>
              <w:rPr>
                <w:kern w:val="0"/>
                <w:sz w:val="18"/>
                <w:szCs w:val="18"/>
              </w:rPr>
            </w:pPr>
            <w:r w:rsidRPr="00AF4EB2">
              <w:rPr>
                <w:rFonts w:hint="eastAsia"/>
                <w:kern w:val="0"/>
                <w:sz w:val="18"/>
                <w:szCs w:val="18"/>
              </w:rPr>
              <w:t>输出设定的样品燃烧温度</w:t>
            </w:r>
          </w:p>
        </w:tc>
        <w:tc>
          <w:tcPr>
            <w:tcW w:w="2772" w:type="dxa"/>
          </w:tcPr>
          <w:p w14:paraId="37674EE0" w14:textId="77777777" w:rsidR="00C67E3F" w:rsidRPr="00AF4EB2" w:rsidRDefault="00C67E3F" w:rsidP="00D31F2F">
            <w:pPr>
              <w:spacing w:line="300" w:lineRule="exact"/>
              <w:ind w:firstLineChars="0" w:firstLine="0"/>
              <w:jc w:val="center"/>
              <w:rPr>
                <w:b/>
                <w:kern w:val="0"/>
                <w:sz w:val="18"/>
                <w:szCs w:val="18"/>
              </w:rPr>
            </w:pPr>
            <w:r w:rsidRPr="00AF4EB2">
              <w:rPr>
                <w:rFonts w:hint="eastAsia"/>
                <w:kern w:val="0"/>
                <w:sz w:val="18"/>
                <w:szCs w:val="18"/>
              </w:rPr>
              <w:t>需要燃烧温度的仪器提供</w:t>
            </w:r>
          </w:p>
        </w:tc>
      </w:tr>
      <w:tr w:rsidR="00C67E3F" w:rsidRPr="00AF4EB2" w14:paraId="688AB3B4" w14:textId="77777777" w:rsidTr="00DD1E35">
        <w:trPr>
          <w:jc w:val="center"/>
        </w:trPr>
        <w:tc>
          <w:tcPr>
            <w:tcW w:w="2516" w:type="dxa"/>
            <w:vAlign w:val="center"/>
          </w:tcPr>
          <w:p w14:paraId="558ECC43" w14:textId="77777777" w:rsidR="00C67E3F" w:rsidRPr="00AF4EB2" w:rsidRDefault="00C67E3F" w:rsidP="00D31F2F">
            <w:pPr>
              <w:spacing w:line="300" w:lineRule="exact"/>
              <w:ind w:firstLineChars="0" w:firstLine="0"/>
              <w:jc w:val="center"/>
              <w:rPr>
                <w:kern w:val="0"/>
                <w:sz w:val="18"/>
                <w:szCs w:val="18"/>
              </w:rPr>
            </w:pPr>
            <w:r w:rsidRPr="00AF4EB2">
              <w:rPr>
                <w:rFonts w:hint="eastAsia"/>
                <w:kern w:val="0"/>
                <w:sz w:val="18"/>
                <w:szCs w:val="18"/>
              </w:rPr>
              <w:t>加热温度</w:t>
            </w:r>
          </w:p>
        </w:tc>
        <w:tc>
          <w:tcPr>
            <w:tcW w:w="3686" w:type="dxa"/>
            <w:vAlign w:val="center"/>
          </w:tcPr>
          <w:p w14:paraId="623F19BA" w14:textId="77777777" w:rsidR="00C67E3F" w:rsidRPr="00AF4EB2" w:rsidRDefault="00C67E3F" w:rsidP="00D31F2F">
            <w:pPr>
              <w:spacing w:line="300" w:lineRule="exact"/>
              <w:ind w:firstLineChars="0" w:firstLine="0"/>
              <w:jc w:val="center"/>
              <w:rPr>
                <w:kern w:val="0"/>
                <w:sz w:val="18"/>
                <w:szCs w:val="18"/>
              </w:rPr>
            </w:pPr>
            <w:r w:rsidRPr="00AF4EB2">
              <w:rPr>
                <w:rFonts w:hint="eastAsia"/>
                <w:kern w:val="0"/>
                <w:sz w:val="18"/>
                <w:szCs w:val="18"/>
              </w:rPr>
              <w:t>输出设备分析时的加热温度</w:t>
            </w:r>
          </w:p>
        </w:tc>
        <w:tc>
          <w:tcPr>
            <w:tcW w:w="2772" w:type="dxa"/>
          </w:tcPr>
          <w:p w14:paraId="29CAEA49" w14:textId="4B0D99D4" w:rsidR="00C67E3F" w:rsidRPr="00AF4EB2" w:rsidRDefault="00C67E3F" w:rsidP="00D31F2F">
            <w:pPr>
              <w:spacing w:line="300" w:lineRule="exact"/>
              <w:ind w:firstLineChars="0" w:firstLine="0"/>
              <w:jc w:val="center"/>
              <w:rPr>
                <w:rFonts w:cs="宋体"/>
                <w:kern w:val="0"/>
                <w:sz w:val="18"/>
                <w:szCs w:val="18"/>
              </w:rPr>
            </w:pPr>
            <w:r w:rsidRPr="00AF4EB2">
              <w:rPr>
                <w:rFonts w:hint="eastAsia"/>
                <w:kern w:val="0"/>
                <w:sz w:val="18"/>
                <w:szCs w:val="18"/>
              </w:rPr>
              <w:t>需要加热动作的仪器提供</w:t>
            </w:r>
          </w:p>
        </w:tc>
      </w:tr>
    </w:tbl>
    <w:p w14:paraId="79F17E54" w14:textId="77777777" w:rsidR="00BE0E85" w:rsidRPr="001C2150" w:rsidRDefault="00BE0E85">
      <w:pPr>
        <w:pStyle w:val="af6"/>
      </w:pPr>
    </w:p>
    <w:p w14:paraId="40884CC2" w14:textId="63D3344D" w:rsidR="00BE0E85" w:rsidRPr="001C2150" w:rsidRDefault="00B95D28">
      <w:pPr>
        <w:pStyle w:val="DB1"/>
        <w:spacing w:before="312" w:after="312"/>
      </w:pPr>
      <w:bookmarkStart w:id="201" w:name="_Toc63412477"/>
      <w:r w:rsidRPr="001C2150">
        <w:rPr>
          <w:rFonts w:hint="eastAsia"/>
        </w:rPr>
        <w:lastRenderedPageBreak/>
        <w:t>在线</w:t>
      </w:r>
      <w:proofErr w:type="gramStart"/>
      <w:r w:rsidRPr="001C2150">
        <w:rPr>
          <w:rFonts w:hint="eastAsia"/>
        </w:rPr>
        <w:t>仪功能</w:t>
      </w:r>
      <w:proofErr w:type="gramEnd"/>
      <w:r w:rsidRPr="001C2150">
        <w:rPr>
          <w:rFonts w:hint="eastAsia"/>
        </w:rPr>
        <w:t>要求</w:t>
      </w:r>
      <w:bookmarkEnd w:id="201"/>
    </w:p>
    <w:p w14:paraId="47F58C36" w14:textId="5F1B3818" w:rsidR="00BE0E85" w:rsidRPr="001C2150" w:rsidRDefault="00B95D28">
      <w:pPr>
        <w:pStyle w:val="DB2"/>
        <w:spacing w:before="156" w:after="156"/>
      </w:pPr>
      <w:bookmarkStart w:id="202" w:name="_Toc63412478"/>
      <w:r w:rsidRPr="001C2150">
        <w:rPr>
          <w:rFonts w:hint="eastAsia"/>
        </w:rPr>
        <w:t>远程</w:t>
      </w:r>
      <w:bookmarkEnd w:id="202"/>
      <w:r w:rsidR="00C67E3F">
        <w:rPr>
          <w:rFonts w:hint="eastAsia"/>
        </w:rPr>
        <w:t>控制</w:t>
      </w:r>
    </w:p>
    <w:p w14:paraId="3210D660" w14:textId="7A0363B6" w:rsidR="00BE0E85" w:rsidRPr="001C2150" w:rsidRDefault="00B95D28" w:rsidP="00973C08">
      <w:pPr>
        <w:spacing w:line="240" w:lineRule="auto"/>
        <w:ind w:firstLine="424"/>
      </w:pPr>
      <w:r w:rsidRPr="001C2150">
        <w:rPr>
          <w:rFonts w:hint="eastAsia"/>
        </w:rPr>
        <w:t>在线仪应</w:t>
      </w:r>
      <w:r w:rsidR="000D036C">
        <w:rPr>
          <w:rFonts w:hint="eastAsia"/>
        </w:rPr>
        <w:t>能够</w:t>
      </w:r>
      <w:r w:rsidRPr="001C2150">
        <w:rPr>
          <w:rFonts w:hint="eastAsia"/>
        </w:rPr>
        <w:t>接收并执行反</w:t>
      </w:r>
      <w:proofErr w:type="gramStart"/>
      <w:r w:rsidRPr="001C2150">
        <w:rPr>
          <w:rFonts w:hint="eastAsia"/>
        </w:rPr>
        <w:t>控命令</w:t>
      </w:r>
      <w:proofErr w:type="gramEnd"/>
      <w:r w:rsidRPr="001C2150">
        <w:rPr>
          <w:rFonts w:hint="eastAsia"/>
        </w:rPr>
        <w:t>的功能，</w:t>
      </w:r>
      <w:r w:rsidR="00C67E3F">
        <w:rPr>
          <w:rFonts w:hint="eastAsia"/>
        </w:rPr>
        <w:t>控制</w:t>
      </w:r>
      <w:r w:rsidRPr="001C2150">
        <w:rPr>
          <w:rFonts w:hint="eastAsia"/>
        </w:rPr>
        <w:t>参数包括</w:t>
      </w:r>
      <w:r w:rsidR="003A6878" w:rsidRPr="001C2150">
        <w:rPr>
          <w:rFonts w:cs="宋体" w:hint="eastAsia"/>
          <w:kern w:val="0"/>
          <w:szCs w:val="18"/>
        </w:rPr>
        <w:t>远程校时、</w:t>
      </w:r>
      <w:r w:rsidR="003A6878" w:rsidRPr="001C2150">
        <w:rPr>
          <w:rFonts w:hint="eastAsia"/>
          <w:kern w:val="0"/>
          <w:szCs w:val="18"/>
        </w:rPr>
        <w:t>远程校准、启动分析等，仪器远程</w:t>
      </w:r>
      <w:r w:rsidR="00C67E3F">
        <w:rPr>
          <w:rFonts w:hint="eastAsia"/>
          <w:kern w:val="0"/>
          <w:szCs w:val="18"/>
        </w:rPr>
        <w:t>控制功能</w:t>
      </w:r>
      <w:r w:rsidR="003A6878" w:rsidRPr="001C2150">
        <w:rPr>
          <w:rFonts w:hint="eastAsia"/>
        </w:rPr>
        <w:t>要求</w:t>
      </w:r>
      <w:r w:rsidR="008011B6" w:rsidRPr="001C2150">
        <w:rPr>
          <w:rFonts w:ascii="Times New Roman" w:hint="eastAsia"/>
          <w:szCs w:val="21"/>
          <w:lang w:val="zh-CN"/>
        </w:rPr>
        <w:t>应符合</w:t>
      </w:r>
      <w:r w:rsidR="003A6878" w:rsidRPr="001C2150">
        <w:rPr>
          <w:rFonts w:hint="eastAsia"/>
        </w:rPr>
        <w:t>表</w:t>
      </w:r>
      <w:r w:rsidR="00973C08">
        <w:rPr>
          <w:rFonts w:hint="eastAsia"/>
        </w:rPr>
        <w:t>5</w:t>
      </w:r>
      <w:r w:rsidR="003A6878" w:rsidRPr="001C2150">
        <w:rPr>
          <w:rFonts w:hint="eastAsia"/>
        </w:rPr>
        <w:t>。</w:t>
      </w:r>
    </w:p>
    <w:p w14:paraId="4AFCE3C9" w14:textId="05320834" w:rsidR="00BE0E85" w:rsidRPr="00DD1E35" w:rsidRDefault="00B95D28">
      <w:pPr>
        <w:ind w:firstLineChars="0" w:firstLine="0"/>
        <w:jc w:val="center"/>
        <w:rPr>
          <w:rFonts w:ascii="黑体" w:eastAsia="黑体" w:hAnsi="黑体"/>
        </w:rPr>
      </w:pPr>
      <w:r w:rsidRPr="00DD1E35">
        <w:rPr>
          <w:rFonts w:ascii="黑体" w:eastAsia="黑体" w:hAnsi="黑体" w:hint="eastAsia"/>
        </w:rPr>
        <w:t>表</w:t>
      </w:r>
      <w:r w:rsidR="00973C08">
        <w:rPr>
          <w:rFonts w:ascii="黑体" w:eastAsia="黑体" w:hAnsi="黑体" w:hint="eastAsia"/>
        </w:rPr>
        <w:t>5</w:t>
      </w:r>
      <w:r w:rsidRPr="00DD1E35">
        <w:rPr>
          <w:rFonts w:ascii="黑体" w:eastAsia="黑体" w:hAnsi="黑体"/>
        </w:rPr>
        <w:t xml:space="preserve">  </w:t>
      </w:r>
      <w:r w:rsidRPr="00DD1E35">
        <w:rPr>
          <w:rFonts w:ascii="黑体" w:eastAsia="黑体" w:hAnsi="黑体" w:hint="eastAsia"/>
        </w:rPr>
        <w:t>仪器远程</w:t>
      </w:r>
      <w:r w:rsidR="00C67E3F" w:rsidRPr="00DD1E35">
        <w:rPr>
          <w:rFonts w:ascii="黑体" w:eastAsia="黑体" w:hAnsi="黑体" w:hint="eastAsia"/>
        </w:rPr>
        <w:t>控制功能</w:t>
      </w:r>
      <w:r w:rsidR="003A6878" w:rsidRPr="00DD1E35">
        <w:rPr>
          <w:rFonts w:ascii="黑体" w:eastAsia="黑体" w:hAnsi="黑体" w:hint="eastAsia"/>
        </w:rPr>
        <w:t>要求</w:t>
      </w:r>
    </w:p>
    <w:tbl>
      <w:tblPr>
        <w:tblStyle w:val="affb"/>
        <w:tblW w:w="8974" w:type="dxa"/>
        <w:jc w:val="center"/>
        <w:tblInd w:w="-678" w:type="dxa"/>
        <w:tblLayout w:type="fixed"/>
        <w:tblLook w:val="04A0" w:firstRow="1" w:lastRow="0" w:firstColumn="1" w:lastColumn="0" w:noHBand="0" w:noVBand="1"/>
      </w:tblPr>
      <w:tblGrid>
        <w:gridCol w:w="2516"/>
        <w:gridCol w:w="3686"/>
        <w:gridCol w:w="2772"/>
      </w:tblGrid>
      <w:tr w:rsidR="001C2150" w:rsidRPr="00AF4EB2" w14:paraId="0FDB3031" w14:textId="77777777" w:rsidTr="00DD1E35">
        <w:trPr>
          <w:jc w:val="center"/>
        </w:trPr>
        <w:tc>
          <w:tcPr>
            <w:tcW w:w="2516" w:type="dxa"/>
            <w:vAlign w:val="center"/>
          </w:tcPr>
          <w:p w14:paraId="62BB77B9" w14:textId="77777777" w:rsidR="00BE0E85" w:rsidRPr="00AF4EB2" w:rsidRDefault="00B95D28">
            <w:pPr>
              <w:spacing w:line="240" w:lineRule="auto"/>
              <w:ind w:firstLineChars="0" w:firstLine="0"/>
              <w:jc w:val="center"/>
              <w:rPr>
                <w:rFonts w:asciiTheme="minorEastAsia" w:hAnsiTheme="minorEastAsia"/>
                <w:b/>
                <w:kern w:val="0"/>
                <w:sz w:val="18"/>
                <w:szCs w:val="18"/>
              </w:rPr>
            </w:pPr>
            <w:r w:rsidRPr="00AF4EB2">
              <w:rPr>
                <w:rFonts w:asciiTheme="minorEastAsia" w:hAnsiTheme="minorEastAsia" w:hint="eastAsia"/>
                <w:b/>
                <w:kern w:val="0"/>
                <w:sz w:val="18"/>
                <w:szCs w:val="18"/>
              </w:rPr>
              <w:t>项目</w:t>
            </w:r>
          </w:p>
        </w:tc>
        <w:tc>
          <w:tcPr>
            <w:tcW w:w="3686" w:type="dxa"/>
            <w:vAlign w:val="center"/>
          </w:tcPr>
          <w:p w14:paraId="4CECEF04" w14:textId="77777777" w:rsidR="00BE0E85" w:rsidRPr="00AF4EB2" w:rsidRDefault="00B95D28">
            <w:pPr>
              <w:spacing w:line="240" w:lineRule="auto"/>
              <w:ind w:firstLineChars="0" w:firstLine="0"/>
              <w:jc w:val="center"/>
              <w:rPr>
                <w:rFonts w:asciiTheme="minorEastAsia" w:hAnsiTheme="minorEastAsia"/>
                <w:b/>
                <w:kern w:val="0"/>
                <w:sz w:val="18"/>
                <w:szCs w:val="18"/>
              </w:rPr>
            </w:pPr>
            <w:r w:rsidRPr="00AF4EB2">
              <w:rPr>
                <w:rFonts w:asciiTheme="minorEastAsia" w:hAnsiTheme="minorEastAsia" w:hint="eastAsia"/>
                <w:b/>
                <w:kern w:val="0"/>
                <w:sz w:val="18"/>
                <w:szCs w:val="18"/>
              </w:rPr>
              <w:t>要求</w:t>
            </w:r>
          </w:p>
        </w:tc>
        <w:tc>
          <w:tcPr>
            <w:tcW w:w="2772" w:type="dxa"/>
            <w:vAlign w:val="center"/>
          </w:tcPr>
          <w:p w14:paraId="389A3B21" w14:textId="77777777" w:rsidR="00BE0E85" w:rsidRPr="00AF4EB2" w:rsidRDefault="00B95D28">
            <w:pPr>
              <w:spacing w:line="240" w:lineRule="auto"/>
              <w:ind w:firstLineChars="0" w:firstLine="0"/>
              <w:jc w:val="center"/>
              <w:rPr>
                <w:rFonts w:asciiTheme="minorEastAsia" w:hAnsiTheme="minorEastAsia"/>
                <w:b/>
                <w:kern w:val="0"/>
                <w:sz w:val="18"/>
                <w:szCs w:val="18"/>
              </w:rPr>
            </w:pPr>
            <w:r w:rsidRPr="00AF4EB2">
              <w:rPr>
                <w:rFonts w:asciiTheme="minorEastAsia" w:hAnsiTheme="minorEastAsia" w:hint="eastAsia"/>
                <w:b/>
                <w:kern w:val="0"/>
                <w:sz w:val="18"/>
                <w:szCs w:val="18"/>
              </w:rPr>
              <w:t>说明</w:t>
            </w:r>
          </w:p>
        </w:tc>
      </w:tr>
      <w:tr w:rsidR="001C2150" w:rsidRPr="00AF4EB2" w14:paraId="3E432B61" w14:textId="77777777" w:rsidTr="00DD1E35">
        <w:trPr>
          <w:jc w:val="center"/>
        </w:trPr>
        <w:tc>
          <w:tcPr>
            <w:tcW w:w="2516" w:type="dxa"/>
            <w:vAlign w:val="center"/>
          </w:tcPr>
          <w:p w14:paraId="66D47B0D" w14:textId="77777777" w:rsidR="00BE0E85" w:rsidRPr="00AF4EB2" w:rsidRDefault="00B95D28">
            <w:pPr>
              <w:spacing w:line="240" w:lineRule="auto"/>
              <w:ind w:firstLineChars="0" w:firstLine="0"/>
              <w:jc w:val="center"/>
              <w:rPr>
                <w:kern w:val="0"/>
                <w:sz w:val="18"/>
                <w:szCs w:val="18"/>
              </w:rPr>
            </w:pPr>
            <w:r w:rsidRPr="00AF4EB2">
              <w:rPr>
                <w:rFonts w:cs="宋体" w:hint="eastAsia"/>
                <w:kern w:val="0"/>
                <w:sz w:val="18"/>
                <w:szCs w:val="18"/>
              </w:rPr>
              <w:t>远程校时</w:t>
            </w:r>
          </w:p>
        </w:tc>
        <w:tc>
          <w:tcPr>
            <w:tcW w:w="3686" w:type="dxa"/>
            <w:vAlign w:val="center"/>
          </w:tcPr>
          <w:p w14:paraId="008184DB" w14:textId="77777777" w:rsidR="00BE0E85" w:rsidRPr="00AF4EB2" w:rsidRDefault="00B95D28">
            <w:pPr>
              <w:spacing w:line="240" w:lineRule="auto"/>
              <w:ind w:firstLineChars="0" w:firstLine="0"/>
              <w:jc w:val="center"/>
              <w:rPr>
                <w:rFonts w:ascii="Times New Roman"/>
                <w:kern w:val="0"/>
                <w:sz w:val="18"/>
                <w:szCs w:val="18"/>
              </w:rPr>
            </w:pPr>
            <w:r w:rsidRPr="00AF4EB2">
              <w:rPr>
                <w:rFonts w:hint="eastAsia"/>
                <w:kern w:val="0"/>
                <w:sz w:val="18"/>
                <w:szCs w:val="18"/>
              </w:rPr>
              <w:t>将自动监测设备的时间更新为传入的目标时间</w:t>
            </w:r>
          </w:p>
        </w:tc>
        <w:tc>
          <w:tcPr>
            <w:tcW w:w="2772" w:type="dxa"/>
            <w:vAlign w:val="center"/>
          </w:tcPr>
          <w:p w14:paraId="03D284F4" w14:textId="77777777" w:rsidR="00BE0E85" w:rsidRPr="00AF4EB2" w:rsidRDefault="00B95D28">
            <w:pPr>
              <w:spacing w:line="240" w:lineRule="auto"/>
              <w:ind w:firstLineChars="0" w:firstLine="0"/>
              <w:jc w:val="center"/>
              <w:rPr>
                <w:rFonts w:ascii="Times New Roman"/>
                <w:kern w:val="0"/>
                <w:sz w:val="18"/>
                <w:szCs w:val="18"/>
              </w:rPr>
            </w:pPr>
            <w:r w:rsidRPr="00AF4EB2">
              <w:rPr>
                <w:rFonts w:hint="eastAsia"/>
                <w:kern w:val="0"/>
                <w:sz w:val="18"/>
                <w:szCs w:val="18"/>
              </w:rPr>
              <w:t>需返回执行结果</w:t>
            </w:r>
          </w:p>
        </w:tc>
      </w:tr>
      <w:tr w:rsidR="001C2150" w:rsidRPr="00AF4EB2" w14:paraId="713D7FA9" w14:textId="77777777" w:rsidTr="00DD1E35">
        <w:trPr>
          <w:jc w:val="center"/>
        </w:trPr>
        <w:tc>
          <w:tcPr>
            <w:tcW w:w="2516" w:type="dxa"/>
            <w:vAlign w:val="center"/>
          </w:tcPr>
          <w:p w14:paraId="31E40A0E" w14:textId="77777777" w:rsidR="00BE0E85" w:rsidRPr="00AF4EB2" w:rsidRDefault="00B95D28">
            <w:pPr>
              <w:spacing w:line="240" w:lineRule="auto"/>
              <w:ind w:firstLineChars="0" w:firstLine="0"/>
              <w:jc w:val="center"/>
              <w:rPr>
                <w:kern w:val="0"/>
                <w:sz w:val="18"/>
                <w:szCs w:val="18"/>
              </w:rPr>
            </w:pPr>
            <w:r w:rsidRPr="00AF4EB2">
              <w:rPr>
                <w:rFonts w:hint="eastAsia"/>
                <w:kern w:val="0"/>
                <w:sz w:val="18"/>
                <w:szCs w:val="18"/>
              </w:rPr>
              <w:t>远程校准</w:t>
            </w:r>
          </w:p>
        </w:tc>
        <w:tc>
          <w:tcPr>
            <w:tcW w:w="3686" w:type="dxa"/>
            <w:vAlign w:val="center"/>
          </w:tcPr>
          <w:p w14:paraId="14627F33" w14:textId="77777777" w:rsidR="00BE0E85" w:rsidRPr="00AF4EB2" w:rsidRDefault="00B95D28">
            <w:pPr>
              <w:spacing w:line="240" w:lineRule="auto"/>
              <w:ind w:firstLineChars="0" w:firstLine="0"/>
              <w:jc w:val="center"/>
              <w:rPr>
                <w:rFonts w:ascii="Times New Roman"/>
                <w:kern w:val="0"/>
                <w:sz w:val="18"/>
                <w:szCs w:val="18"/>
              </w:rPr>
            </w:pPr>
            <w:r w:rsidRPr="00AF4EB2">
              <w:rPr>
                <w:rFonts w:hint="eastAsia"/>
                <w:kern w:val="0"/>
                <w:sz w:val="18"/>
                <w:szCs w:val="18"/>
              </w:rPr>
              <w:t>远程启动仪器校零、</w:t>
            </w:r>
            <w:proofErr w:type="gramStart"/>
            <w:r w:rsidRPr="00AF4EB2">
              <w:rPr>
                <w:rFonts w:hint="eastAsia"/>
                <w:kern w:val="0"/>
                <w:sz w:val="18"/>
                <w:szCs w:val="18"/>
              </w:rPr>
              <w:t>校满动作</w:t>
            </w:r>
            <w:proofErr w:type="gramEnd"/>
          </w:p>
        </w:tc>
        <w:tc>
          <w:tcPr>
            <w:tcW w:w="2772" w:type="dxa"/>
            <w:vAlign w:val="center"/>
          </w:tcPr>
          <w:p w14:paraId="21B67F47" w14:textId="77777777" w:rsidR="00BE0E85" w:rsidRPr="00AF4EB2" w:rsidRDefault="00B95D28">
            <w:pPr>
              <w:spacing w:line="240" w:lineRule="auto"/>
              <w:ind w:firstLineChars="0" w:firstLine="0"/>
              <w:jc w:val="center"/>
              <w:rPr>
                <w:rFonts w:ascii="Times New Roman"/>
                <w:kern w:val="0"/>
                <w:sz w:val="18"/>
                <w:szCs w:val="18"/>
              </w:rPr>
            </w:pPr>
            <w:r w:rsidRPr="00AF4EB2">
              <w:rPr>
                <w:rFonts w:hint="eastAsia"/>
                <w:kern w:val="0"/>
                <w:sz w:val="18"/>
                <w:szCs w:val="18"/>
              </w:rPr>
              <w:t>需返回执行结果</w:t>
            </w:r>
          </w:p>
        </w:tc>
      </w:tr>
      <w:tr w:rsidR="001C2150" w:rsidRPr="00AF4EB2" w14:paraId="6CA04A60" w14:textId="77777777" w:rsidTr="00DD1E35">
        <w:trPr>
          <w:jc w:val="center"/>
        </w:trPr>
        <w:tc>
          <w:tcPr>
            <w:tcW w:w="2516" w:type="dxa"/>
            <w:vAlign w:val="center"/>
          </w:tcPr>
          <w:p w14:paraId="5F57716D" w14:textId="77777777" w:rsidR="00A73E45" w:rsidRPr="00AF4EB2" w:rsidRDefault="00A73E45">
            <w:pPr>
              <w:spacing w:line="240" w:lineRule="auto"/>
              <w:ind w:firstLineChars="0" w:firstLine="0"/>
              <w:jc w:val="center"/>
              <w:rPr>
                <w:kern w:val="0"/>
                <w:sz w:val="18"/>
                <w:szCs w:val="18"/>
              </w:rPr>
            </w:pPr>
            <w:r w:rsidRPr="00AF4EB2">
              <w:rPr>
                <w:rFonts w:hint="eastAsia"/>
                <w:kern w:val="0"/>
                <w:sz w:val="18"/>
                <w:szCs w:val="18"/>
              </w:rPr>
              <w:t>远程校验(核查)</w:t>
            </w:r>
          </w:p>
        </w:tc>
        <w:tc>
          <w:tcPr>
            <w:tcW w:w="3686" w:type="dxa"/>
            <w:vAlign w:val="center"/>
          </w:tcPr>
          <w:p w14:paraId="38A74654" w14:textId="77777777" w:rsidR="00A73E45" w:rsidRPr="00AF4EB2" w:rsidRDefault="00A73E45">
            <w:pPr>
              <w:spacing w:line="240" w:lineRule="auto"/>
              <w:ind w:firstLineChars="0" w:firstLine="0"/>
              <w:jc w:val="center"/>
              <w:rPr>
                <w:kern w:val="0"/>
                <w:sz w:val="18"/>
                <w:szCs w:val="18"/>
              </w:rPr>
            </w:pPr>
            <w:r w:rsidRPr="00AF4EB2">
              <w:rPr>
                <w:rFonts w:hint="eastAsia"/>
                <w:kern w:val="0"/>
                <w:sz w:val="18"/>
                <w:szCs w:val="18"/>
              </w:rPr>
              <w:t>远程启动仪器校验(核查)动作</w:t>
            </w:r>
          </w:p>
        </w:tc>
        <w:tc>
          <w:tcPr>
            <w:tcW w:w="2772" w:type="dxa"/>
            <w:vAlign w:val="center"/>
          </w:tcPr>
          <w:p w14:paraId="0441D54B" w14:textId="77777777" w:rsidR="00A73E45" w:rsidRPr="00AF4EB2" w:rsidRDefault="00A73E45">
            <w:pPr>
              <w:spacing w:line="240" w:lineRule="auto"/>
              <w:ind w:firstLineChars="0" w:firstLine="0"/>
              <w:jc w:val="center"/>
              <w:rPr>
                <w:kern w:val="0"/>
                <w:sz w:val="18"/>
                <w:szCs w:val="18"/>
              </w:rPr>
            </w:pPr>
            <w:r w:rsidRPr="00AF4EB2">
              <w:rPr>
                <w:rFonts w:hint="eastAsia"/>
                <w:kern w:val="0"/>
                <w:sz w:val="18"/>
                <w:szCs w:val="18"/>
              </w:rPr>
              <w:t>需返回执行结果</w:t>
            </w:r>
          </w:p>
        </w:tc>
      </w:tr>
      <w:tr w:rsidR="00BE0E85" w:rsidRPr="00AF4EB2" w14:paraId="32260393" w14:textId="77777777" w:rsidTr="00DD1E35">
        <w:trPr>
          <w:jc w:val="center"/>
        </w:trPr>
        <w:tc>
          <w:tcPr>
            <w:tcW w:w="2516" w:type="dxa"/>
            <w:vAlign w:val="center"/>
          </w:tcPr>
          <w:p w14:paraId="5C52448D" w14:textId="57E9C008" w:rsidR="00BE0E85" w:rsidRPr="00AF4EB2" w:rsidRDefault="00C67E3F">
            <w:pPr>
              <w:spacing w:line="240" w:lineRule="auto"/>
              <w:ind w:firstLineChars="0" w:firstLine="0"/>
              <w:jc w:val="center"/>
              <w:rPr>
                <w:kern w:val="0"/>
                <w:sz w:val="18"/>
                <w:szCs w:val="18"/>
              </w:rPr>
            </w:pPr>
            <w:r w:rsidRPr="00AF4EB2">
              <w:rPr>
                <w:rFonts w:hint="eastAsia"/>
                <w:kern w:val="0"/>
                <w:sz w:val="18"/>
                <w:szCs w:val="18"/>
              </w:rPr>
              <w:t>远程</w:t>
            </w:r>
            <w:r w:rsidR="00B95D28" w:rsidRPr="00AF4EB2">
              <w:rPr>
                <w:rFonts w:hint="eastAsia"/>
                <w:kern w:val="0"/>
                <w:sz w:val="18"/>
                <w:szCs w:val="18"/>
              </w:rPr>
              <w:t>启动分析</w:t>
            </w:r>
          </w:p>
        </w:tc>
        <w:tc>
          <w:tcPr>
            <w:tcW w:w="3686" w:type="dxa"/>
            <w:vAlign w:val="center"/>
          </w:tcPr>
          <w:p w14:paraId="5B1CC2D7" w14:textId="77777777" w:rsidR="00BE0E85" w:rsidRPr="00AF4EB2" w:rsidRDefault="00B95D28">
            <w:pPr>
              <w:spacing w:line="240" w:lineRule="auto"/>
              <w:ind w:firstLineChars="0" w:firstLine="0"/>
              <w:jc w:val="center"/>
              <w:rPr>
                <w:rFonts w:ascii="Times New Roman"/>
                <w:kern w:val="0"/>
                <w:sz w:val="18"/>
                <w:szCs w:val="18"/>
              </w:rPr>
            </w:pPr>
            <w:r w:rsidRPr="00AF4EB2">
              <w:rPr>
                <w:rFonts w:hint="eastAsia"/>
                <w:kern w:val="0"/>
                <w:sz w:val="18"/>
                <w:szCs w:val="18"/>
              </w:rPr>
              <w:t>远程启动自动监测设备采样、分析过程</w:t>
            </w:r>
          </w:p>
        </w:tc>
        <w:tc>
          <w:tcPr>
            <w:tcW w:w="2772" w:type="dxa"/>
            <w:vAlign w:val="center"/>
          </w:tcPr>
          <w:p w14:paraId="796BA857" w14:textId="77777777" w:rsidR="00BE0E85" w:rsidRPr="00AF4EB2" w:rsidRDefault="00B95D28">
            <w:pPr>
              <w:spacing w:line="240" w:lineRule="auto"/>
              <w:ind w:firstLineChars="0" w:firstLine="0"/>
              <w:jc w:val="center"/>
              <w:rPr>
                <w:rFonts w:ascii="Times New Roman"/>
                <w:kern w:val="0"/>
                <w:sz w:val="18"/>
                <w:szCs w:val="18"/>
              </w:rPr>
            </w:pPr>
            <w:r w:rsidRPr="00AF4EB2">
              <w:rPr>
                <w:rFonts w:hint="eastAsia"/>
                <w:kern w:val="0"/>
                <w:sz w:val="18"/>
                <w:szCs w:val="18"/>
              </w:rPr>
              <w:t>需返回执行结果</w:t>
            </w:r>
          </w:p>
        </w:tc>
      </w:tr>
    </w:tbl>
    <w:p w14:paraId="4D0FA40C" w14:textId="77777777" w:rsidR="00BE0E85" w:rsidRPr="001C2150" w:rsidRDefault="00B95D28">
      <w:pPr>
        <w:pStyle w:val="DB2"/>
        <w:spacing w:before="156" w:after="156"/>
      </w:pPr>
      <w:bookmarkStart w:id="203" w:name="_Toc24623917"/>
      <w:bookmarkStart w:id="204" w:name="_Toc24624631"/>
      <w:bookmarkStart w:id="205" w:name="_Toc63412479"/>
      <w:bookmarkEnd w:id="203"/>
      <w:bookmarkEnd w:id="204"/>
      <w:r w:rsidRPr="001C2150">
        <w:rPr>
          <w:rFonts w:hint="eastAsia"/>
        </w:rPr>
        <w:t>数据保存</w:t>
      </w:r>
      <w:bookmarkEnd w:id="205"/>
    </w:p>
    <w:p w14:paraId="6C153001" w14:textId="1C9387E7" w:rsidR="00BE0E85" w:rsidRPr="001C2150" w:rsidRDefault="00B95D28" w:rsidP="00973C08">
      <w:pPr>
        <w:spacing w:line="240" w:lineRule="auto"/>
        <w:ind w:firstLineChars="200" w:firstLine="420"/>
      </w:pPr>
      <w:r w:rsidRPr="001C2150">
        <w:rPr>
          <w:rFonts w:hint="eastAsia"/>
        </w:rPr>
        <w:t>在线仪应提供</w:t>
      </w:r>
      <w:r w:rsidR="00C67E3F" w:rsidRPr="001C2150">
        <w:rPr>
          <w:rFonts w:hint="eastAsia"/>
        </w:rPr>
        <w:t>监测数据、报警记录、运行记录、操作日志等数据</w:t>
      </w:r>
      <w:r w:rsidRPr="001C2150">
        <w:rPr>
          <w:rFonts w:hint="eastAsia"/>
        </w:rPr>
        <w:t>保存功能，</w:t>
      </w:r>
      <w:r w:rsidR="003435D1" w:rsidRPr="001C2150">
        <w:rPr>
          <w:rFonts w:hint="eastAsia"/>
        </w:rPr>
        <w:t>仪器数据保存要求</w:t>
      </w:r>
      <w:r w:rsidR="008011B6" w:rsidRPr="001C2150">
        <w:rPr>
          <w:rFonts w:ascii="Times New Roman" w:hint="eastAsia"/>
          <w:szCs w:val="21"/>
          <w:lang w:val="zh-CN"/>
        </w:rPr>
        <w:t>应符合</w:t>
      </w:r>
      <w:r w:rsidR="003435D1" w:rsidRPr="001C2150">
        <w:rPr>
          <w:rFonts w:hint="eastAsia"/>
        </w:rPr>
        <w:t>表</w:t>
      </w:r>
      <w:r w:rsidR="00973C08">
        <w:rPr>
          <w:rFonts w:hint="eastAsia"/>
        </w:rPr>
        <w:t>6</w:t>
      </w:r>
      <w:r w:rsidR="003435D1" w:rsidRPr="001C2150">
        <w:rPr>
          <w:rFonts w:hint="eastAsia"/>
        </w:rPr>
        <w:t>。</w:t>
      </w:r>
    </w:p>
    <w:p w14:paraId="03DF99CB" w14:textId="149EA2B2" w:rsidR="00BE0E85" w:rsidRPr="00DD1E35" w:rsidRDefault="00B95D28">
      <w:pPr>
        <w:ind w:firstLineChars="0" w:firstLine="0"/>
        <w:jc w:val="center"/>
        <w:rPr>
          <w:rFonts w:ascii="黑体" w:eastAsia="黑体" w:hAnsi="黑体"/>
        </w:rPr>
      </w:pPr>
      <w:r w:rsidRPr="00DD1E35">
        <w:rPr>
          <w:rFonts w:ascii="黑体" w:eastAsia="黑体" w:hAnsi="黑体" w:hint="eastAsia"/>
        </w:rPr>
        <w:t>表</w:t>
      </w:r>
      <w:r w:rsidR="00973C08">
        <w:rPr>
          <w:rFonts w:ascii="黑体" w:eastAsia="黑体" w:hAnsi="黑体" w:hint="eastAsia"/>
        </w:rPr>
        <w:t>6</w:t>
      </w:r>
      <w:r w:rsidRPr="00DD1E35">
        <w:rPr>
          <w:rFonts w:ascii="黑体" w:eastAsia="黑体" w:hAnsi="黑体"/>
        </w:rPr>
        <w:t xml:space="preserve"> </w:t>
      </w:r>
      <w:r w:rsidRPr="00DD1E35">
        <w:rPr>
          <w:rFonts w:ascii="黑体" w:eastAsia="黑体" w:hAnsi="黑体" w:hint="eastAsia"/>
        </w:rPr>
        <w:t>数据保存</w:t>
      </w:r>
      <w:r w:rsidR="000D036C" w:rsidRPr="00DD1E35">
        <w:rPr>
          <w:rFonts w:ascii="黑体" w:eastAsia="黑体" w:hAnsi="黑体" w:hint="eastAsia"/>
        </w:rPr>
        <w:t>功能</w:t>
      </w:r>
      <w:r w:rsidRPr="00DD1E35">
        <w:rPr>
          <w:rFonts w:ascii="黑体" w:eastAsia="黑体" w:hAnsi="黑体" w:hint="eastAsia"/>
        </w:rPr>
        <w:t>要求</w:t>
      </w:r>
    </w:p>
    <w:tbl>
      <w:tblPr>
        <w:tblStyle w:val="affb"/>
        <w:tblW w:w="8987" w:type="dxa"/>
        <w:jc w:val="center"/>
        <w:tblInd w:w="-691" w:type="dxa"/>
        <w:tblLayout w:type="fixed"/>
        <w:tblLook w:val="04A0" w:firstRow="1" w:lastRow="0" w:firstColumn="1" w:lastColumn="0" w:noHBand="0" w:noVBand="1"/>
      </w:tblPr>
      <w:tblGrid>
        <w:gridCol w:w="2529"/>
        <w:gridCol w:w="3686"/>
        <w:gridCol w:w="2772"/>
      </w:tblGrid>
      <w:tr w:rsidR="001C2150" w:rsidRPr="00AF4EB2" w14:paraId="15AF5F5A" w14:textId="77777777" w:rsidTr="00DD1E35">
        <w:trPr>
          <w:jc w:val="center"/>
        </w:trPr>
        <w:tc>
          <w:tcPr>
            <w:tcW w:w="2529" w:type="dxa"/>
            <w:vAlign w:val="center"/>
          </w:tcPr>
          <w:p w14:paraId="341BA4F0" w14:textId="77777777" w:rsidR="00BE0E85" w:rsidRPr="00AF4EB2" w:rsidRDefault="00B95D28">
            <w:pPr>
              <w:spacing w:line="240" w:lineRule="auto"/>
              <w:ind w:firstLineChars="0" w:firstLine="0"/>
              <w:jc w:val="center"/>
              <w:rPr>
                <w:rFonts w:asciiTheme="minorEastAsia" w:hAnsiTheme="minorEastAsia"/>
                <w:b/>
                <w:kern w:val="0"/>
                <w:sz w:val="18"/>
                <w:szCs w:val="18"/>
              </w:rPr>
            </w:pPr>
            <w:r w:rsidRPr="00AF4EB2">
              <w:rPr>
                <w:rFonts w:asciiTheme="minorEastAsia" w:hAnsiTheme="minorEastAsia" w:hint="eastAsia"/>
                <w:b/>
                <w:kern w:val="0"/>
                <w:sz w:val="18"/>
                <w:szCs w:val="18"/>
              </w:rPr>
              <w:t>项目</w:t>
            </w:r>
          </w:p>
        </w:tc>
        <w:tc>
          <w:tcPr>
            <w:tcW w:w="3686" w:type="dxa"/>
            <w:vAlign w:val="center"/>
          </w:tcPr>
          <w:p w14:paraId="23935AC3" w14:textId="77777777" w:rsidR="00BE0E85" w:rsidRPr="00AF4EB2" w:rsidRDefault="00B95D28">
            <w:pPr>
              <w:spacing w:line="240" w:lineRule="auto"/>
              <w:ind w:firstLineChars="0" w:firstLine="0"/>
              <w:jc w:val="center"/>
              <w:rPr>
                <w:rFonts w:asciiTheme="minorEastAsia" w:hAnsiTheme="minorEastAsia"/>
                <w:b/>
                <w:kern w:val="0"/>
                <w:sz w:val="18"/>
                <w:szCs w:val="18"/>
              </w:rPr>
            </w:pPr>
            <w:r w:rsidRPr="00AF4EB2">
              <w:rPr>
                <w:rFonts w:asciiTheme="minorEastAsia" w:hAnsiTheme="minorEastAsia" w:hint="eastAsia"/>
                <w:b/>
                <w:kern w:val="0"/>
                <w:sz w:val="18"/>
                <w:szCs w:val="18"/>
              </w:rPr>
              <w:t>要求</w:t>
            </w:r>
          </w:p>
        </w:tc>
        <w:tc>
          <w:tcPr>
            <w:tcW w:w="2772" w:type="dxa"/>
            <w:vAlign w:val="center"/>
          </w:tcPr>
          <w:p w14:paraId="670DC0EE" w14:textId="77777777" w:rsidR="00BE0E85" w:rsidRPr="00AF4EB2" w:rsidRDefault="00B95D28">
            <w:pPr>
              <w:spacing w:line="240" w:lineRule="auto"/>
              <w:ind w:firstLineChars="0" w:firstLine="0"/>
              <w:jc w:val="center"/>
              <w:rPr>
                <w:rFonts w:asciiTheme="minorEastAsia" w:hAnsiTheme="minorEastAsia"/>
                <w:b/>
                <w:kern w:val="0"/>
                <w:sz w:val="18"/>
                <w:szCs w:val="18"/>
              </w:rPr>
            </w:pPr>
            <w:r w:rsidRPr="00AF4EB2">
              <w:rPr>
                <w:rFonts w:asciiTheme="minorEastAsia" w:hAnsiTheme="minorEastAsia" w:hint="eastAsia"/>
                <w:b/>
                <w:kern w:val="0"/>
                <w:sz w:val="18"/>
                <w:szCs w:val="18"/>
              </w:rPr>
              <w:t>说明</w:t>
            </w:r>
          </w:p>
        </w:tc>
      </w:tr>
      <w:tr w:rsidR="001C2150" w:rsidRPr="00AF4EB2" w14:paraId="19D5C0C5" w14:textId="77777777" w:rsidTr="00DD1E35">
        <w:trPr>
          <w:jc w:val="center"/>
        </w:trPr>
        <w:tc>
          <w:tcPr>
            <w:tcW w:w="2529" w:type="dxa"/>
            <w:vAlign w:val="center"/>
          </w:tcPr>
          <w:p w14:paraId="03E9C0F6" w14:textId="77777777" w:rsidR="00BE0E85" w:rsidRPr="00AF4EB2" w:rsidRDefault="00B95D28">
            <w:pPr>
              <w:spacing w:line="240" w:lineRule="auto"/>
              <w:ind w:firstLineChars="0" w:firstLine="0"/>
              <w:jc w:val="center"/>
              <w:rPr>
                <w:kern w:val="0"/>
                <w:sz w:val="18"/>
                <w:szCs w:val="18"/>
              </w:rPr>
            </w:pPr>
            <w:r w:rsidRPr="00AF4EB2">
              <w:rPr>
                <w:rFonts w:cs="宋体" w:hint="eastAsia"/>
                <w:kern w:val="0"/>
                <w:sz w:val="18"/>
                <w:szCs w:val="18"/>
              </w:rPr>
              <w:t>监测数据</w:t>
            </w:r>
          </w:p>
        </w:tc>
        <w:tc>
          <w:tcPr>
            <w:tcW w:w="3686" w:type="dxa"/>
            <w:vAlign w:val="center"/>
          </w:tcPr>
          <w:p w14:paraId="399C58DC" w14:textId="77777777" w:rsidR="00BE0E85" w:rsidRPr="00AF4EB2" w:rsidRDefault="00B95D28">
            <w:pPr>
              <w:spacing w:line="240" w:lineRule="auto"/>
              <w:ind w:firstLineChars="0" w:firstLine="0"/>
              <w:jc w:val="center"/>
              <w:rPr>
                <w:rFonts w:ascii="Times New Roman"/>
                <w:kern w:val="0"/>
                <w:sz w:val="18"/>
                <w:szCs w:val="18"/>
              </w:rPr>
            </w:pPr>
            <w:r w:rsidRPr="00AF4EB2">
              <w:rPr>
                <w:rFonts w:hint="eastAsia"/>
                <w:kern w:val="0"/>
                <w:sz w:val="18"/>
                <w:szCs w:val="18"/>
              </w:rPr>
              <w:t>不少于5000条</w:t>
            </w:r>
          </w:p>
        </w:tc>
        <w:tc>
          <w:tcPr>
            <w:tcW w:w="2772" w:type="dxa"/>
            <w:vAlign w:val="center"/>
          </w:tcPr>
          <w:p w14:paraId="3E09D24E" w14:textId="77777777" w:rsidR="00BE0E85" w:rsidRPr="00AF4EB2" w:rsidRDefault="00B95D28" w:rsidP="003E63E0">
            <w:pPr>
              <w:spacing w:line="240" w:lineRule="auto"/>
              <w:ind w:firstLineChars="0" w:firstLine="0"/>
              <w:jc w:val="center"/>
              <w:rPr>
                <w:rFonts w:ascii="Times New Roman"/>
                <w:kern w:val="0"/>
                <w:sz w:val="18"/>
                <w:szCs w:val="18"/>
              </w:rPr>
            </w:pPr>
            <w:r w:rsidRPr="00AF4EB2">
              <w:rPr>
                <w:rFonts w:hint="eastAsia"/>
                <w:kern w:val="0"/>
                <w:sz w:val="18"/>
                <w:szCs w:val="18"/>
              </w:rPr>
              <w:t>包括测量结果和取样时间</w:t>
            </w:r>
          </w:p>
        </w:tc>
      </w:tr>
      <w:tr w:rsidR="001C2150" w:rsidRPr="00AF4EB2" w14:paraId="5FAABDDD" w14:textId="77777777" w:rsidTr="00DD1E35">
        <w:trPr>
          <w:jc w:val="center"/>
        </w:trPr>
        <w:tc>
          <w:tcPr>
            <w:tcW w:w="2529" w:type="dxa"/>
            <w:vAlign w:val="center"/>
          </w:tcPr>
          <w:p w14:paraId="38511584" w14:textId="77777777" w:rsidR="00F55400" w:rsidRPr="00AF4EB2" w:rsidRDefault="00F55400">
            <w:pPr>
              <w:spacing w:line="240" w:lineRule="auto"/>
              <w:ind w:firstLineChars="0" w:firstLine="0"/>
              <w:jc w:val="center"/>
              <w:rPr>
                <w:kern w:val="0"/>
                <w:sz w:val="18"/>
                <w:szCs w:val="18"/>
              </w:rPr>
            </w:pPr>
            <w:r w:rsidRPr="00AF4EB2">
              <w:rPr>
                <w:rFonts w:cs="宋体" w:hint="eastAsia"/>
                <w:kern w:val="0"/>
                <w:sz w:val="18"/>
                <w:szCs w:val="18"/>
              </w:rPr>
              <w:t>报警记录</w:t>
            </w:r>
          </w:p>
        </w:tc>
        <w:tc>
          <w:tcPr>
            <w:tcW w:w="3686" w:type="dxa"/>
            <w:vAlign w:val="center"/>
          </w:tcPr>
          <w:p w14:paraId="19B33B87" w14:textId="77777777" w:rsidR="00F55400" w:rsidRPr="00AF4EB2" w:rsidRDefault="00F55400">
            <w:pPr>
              <w:spacing w:line="240" w:lineRule="auto"/>
              <w:ind w:firstLineChars="0" w:firstLine="0"/>
              <w:jc w:val="center"/>
              <w:rPr>
                <w:rFonts w:ascii="Times New Roman"/>
                <w:kern w:val="0"/>
                <w:sz w:val="18"/>
                <w:szCs w:val="18"/>
              </w:rPr>
            </w:pPr>
            <w:r w:rsidRPr="00AF4EB2">
              <w:rPr>
                <w:rFonts w:hint="eastAsia"/>
                <w:kern w:val="0"/>
                <w:sz w:val="18"/>
                <w:szCs w:val="18"/>
              </w:rPr>
              <w:t>不少于1000条</w:t>
            </w:r>
          </w:p>
        </w:tc>
        <w:tc>
          <w:tcPr>
            <w:tcW w:w="2772" w:type="dxa"/>
          </w:tcPr>
          <w:p w14:paraId="0BFF63F7" w14:textId="77777777" w:rsidR="00F55400" w:rsidRPr="00AF4EB2" w:rsidRDefault="00F55400" w:rsidP="00A16B32">
            <w:pPr>
              <w:spacing w:line="240" w:lineRule="auto"/>
              <w:ind w:firstLineChars="0" w:firstLine="0"/>
              <w:jc w:val="center"/>
              <w:rPr>
                <w:rFonts w:cs="宋体"/>
                <w:kern w:val="0"/>
                <w:sz w:val="18"/>
                <w:szCs w:val="18"/>
              </w:rPr>
            </w:pPr>
            <w:r w:rsidRPr="00AF4EB2">
              <w:rPr>
                <w:rFonts w:cs="宋体" w:hint="eastAsia"/>
                <w:kern w:val="0"/>
                <w:sz w:val="18"/>
                <w:szCs w:val="18"/>
              </w:rPr>
              <w:t>-</w:t>
            </w:r>
          </w:p>
        </w:tc>
      </w:tr>
      <w:tr w:rsidR="001C2150" w:rsidRPr="00AF4EB2" w14:paraId="2933AF2A" w14:textId="77777777" w:rsidTr="00DD1E35">
        <w:trPr>
          <w:jc w:val="center"/>
        </w:trPr>
        <w:tc>
          <w:tcPr>
            <w:tcW w:w="2529" w:type="dxa"/>
            <w:vAlign w:val="center"/>
          </w:tcPr>
          <w:p w14:paraId="3442BDE6" w14:textId="77777777" w:rsidR="00BE0E85" w:rsidRPr="00AF4EB2" w:rsidRDefault="00B95D28">
            <w:pPr>
              <w:spacing w:line="240" w:lineRule="auto"/>
              <w:ind w:firstLineChars="0" w:firstLine="0"/>
              <w:jc w:val="center"/>
              <w:rPr>
                <w:kern w:val="0"/>
                <w:sz w:val="18"/>
                <w:szCs w:val="18"/>
              </w:rPr>
            </w:pPr>
            <w:r w:rsidRPr="00AF4EB2">
              <w:rPr>
                <w:rFonts w:hint="eastAsia"/>
                <w:kern w:val="0"/>
                <w:sz w:val="18"/>
                <w:szCs w:val="18"/>
              </w:rPr>
              <w:t>运行记录</w:t>
            </w:r>
          </w:p>
        </w:tc>
        <w:tc>
          <w:tcPr>
            <w:tcW w:w="3686" w:type="dxa"/>
            <w:vAlign w:val="center"/>
          </w:tcPr>
          <w:p w14:paraId="7F7BE8A2" w14:textId="77777777" w:rsidR="00BE0E85" w:rsidRPr="00AF4EB2" w:rsidRDefault="00B95D28">
            <w:pPr>
              <w:spacing w:line="240" w:lineRule="auto"/>
              <w:ind w:firstLineChars="0" w:firstLine="0"/>
              <w:jc w:val="center"/>
              <w:rPr>
                <w:rFonts w:ascii="Times New Roman"/>
                <w:kern w:val="0"/>
                <w:sz w:val="18"/>
                <w:szCs w:val="18"/>
              </w:rPr>
            </w:pPr>
            <w:r w:rsidRPr="00AF4EB2">
              <w:rPr>
                <w:rFonts w:hint="eastAsia"/>
                <w:kern w:val="0"/>
                <w:sz w:val="18"/>
                <w:szCs w:val="18"/>
              </w:rPr>
              <w:t>不少于100条</w:t>
            </w:r>
          </w:p>
        </w:tc>
        <w:tc>
          <w:tcPr>
            <w:tcW w:w="2772" w:type="dxa"/>
            <w:vAlign w:val="center"/>
          </w:tcPr>
          <w:p w14:paraId="4F988503" w14:textId="77777777" w:rsidR="00BE0E85" w:rsidRPr="00AF4EB2" w:rsidRDefault="00B95D28">
            <w:pPr>
              <w:spacing w:line="240" w:lineRule="auto"/>
              <w:ind w:firstLineChars="0" w:firstLine="0"/>
              <w:jc w:val="center"/>
              <w:rPr>
                <w:rFonts w:ascii="Times New Roman"/>
                <w:kern w:val="0"/>
                <w:sz w:val="18"/>
                <w:szCs w:val="18"/>
              </w:rPr>
            </w:pPr>
            <w:r w:rsidRPr="00AF4EB2">
              <w:rPr>
                <w:rFonts w:hint="eastAsia"/>
                <w:kern w:val="0"/>
                <w:sz w:val="18"/>
                <w:szCs w:val="18"/>
              </w:rPr>
              <w:t>校准记录、设备维护记录、标定记录等</w:t>
            </w:r>
          </w:p>
        </w:tc>
      </w:tr>
      <w:tr w:rsidR="00BE0E85" w:rsidRPr="00AF4EB2" w14:paraId="01447EE0" w14:textId="77777777" w:rsidTr="00DD1E35">
        <w:trPr>
          <w:jc w:val="center"/>
        </w:trPr>
        <w:tc>
          <w:tcPr>
            <w:tcW w:w="2529" w:type="dxa"/>
            <w:vAlign w:val="center"/>
          </w:tcPr>
          <w:p w14:paraId="3ED3A763" w14:textId="77777777" w:rsidR="00BE0E85" w:rsidRPr="00AF4EB2" w:rsidRDefault="00B95D28">
            <w:pPr>
              <w:spacing w:line="240" w:lineRule="auto"/>
              <w:ind w:firstLineChars="0" w:firstLine="0"/>
              <w:jc w:val="center"/>
              <w:rPr>
                <w:kern w:val="0"/>
                <w:sz w:val="18"/>
                <w:szCs w:val="18"/>
              </w:rPr>
            </w:pPr>
            <w:r w:rsidRPr="00AF4EB2">
              <w:rPr>
                <w:rFonts w:hint="eastAsia"/>
                <w:kern w:val="0"/>
                <w:sz w:val="18"/>
                <w:szCs w:val="18"/>
              </w:rPr>
              <w:t>操作日志</w:t>
            </w:r>
          </w:p>
        </w:tc>
        <w:tc>
          <w:tcPr>
            <w:tcW w:w="3686" w:type="dxa"/>
            <w:vAlign w:val="center"/>
          </w:tcPr>
          <w:p w14:paraId="58C96598" w14:textId="77777777" w:rsidR="00BE0E85" w:rsidRPr="00AF4EB2" w:rsidRDefault="00B95D28">
            <w:pPr>
              <w:spacing w:line="240" w:lineRule="auto"/>
              <w:ind w:firstLineChars="0" w:firstLine="0"/>
              <w:jc w:val="center"/>
              <w:rPr>
                <w:rFonts w:ascii="Times New Roman"/>
                <w:kern w:val="0"/>
                <w:sz w:val="18"/>
                <w:szCs w:val="18"/>
              </w:rPr>
            </w:pPr>
            <w:r w:rsidRPr="00AF4EB2">
              <w:rPr>
                <w:rFonts w:hint="eastAsia"/>
                <w:kern w:val="0"/>
                <w:sz w:val="18"/>
                <w:szCs w:val="18"/>
              </w:rPr>
              <w:t>不少于100条</w:t>
            </w:r>
          </w:p>
        </w:tc>
        <w:tc>
          <w:tcPr>
            <w:tcW w:w="2772" w:type="dxa"/>
            <w:vAlign w:val="center"/>
          </w:tcPr>
          <w:p w14:paraId="414B4FE3" w14:textId="77777777" w:rsidR="00BE0E85" w:rsidRPr="00AF4EB2" w:rsidRDefault="00B95D28">
            <w:pPr>
              <w:spacing w:line="240" w:lineRule="auto"/>
              <w:ind w:firstLineChars="0" w:firstLine="0"/>
              <w:jc w:val="center"/>
              <w:rPr>
                <w:rFonts w:ascii="Times New Roman"/>
                <w:kern w:val="0"/>
                <w:sz w:val="18"/>
                <w:szCs w:val="18"/>
              </w:rPr>
            </w:pPr>
            <w:r w:rsidRPr="00AF4EB2">
              <w:rPr>
                <w:rFonts w:hint="eastAsia"/>
                <w:kern w:val="0"/>
                <w:sz w:val="18"/>
                <w:szCs w:val="18"/>
              </w:rPr>
              <w:t>指修改工作参数的操作日志</w:t>
            </w:r>
          </w:p>
        </w:tc>
      </w:tr>
    </w:tbl>
    <w:p w14:paraId="6B797803" w14:textId="77777777" w:rsidR="00BE0E85" w:rsidRPr="001C2150" w:rsidRDefault="00B95D28">
      <w:pPr>
        <w:pStyle w:val="DB2"/>
        <w:spacing w:before="156" w:after="156"/>
      </w:pPr>
      <w:bookmarkStart w:id="206" w:name="_Toc63412480"/>
      <w:r w:rsidRPr="001C2150">
        <w:rPr>
          <w:rFonts w:hint="eastAsia"/>
        </w:rPr>
        <w:t>数据查询</w:t>
      </w:r>
      <w:bookmarkEnd w:id="206"/>
    </w:p>
    <w:p w14:paraId="2DFDFBB5" w14:textId="7C544DEB" w:rsidR="00BE0E85" w:rsidRPr="001C2150" w:rsidRDefault="00B95D28" w:rsidP="00973C08">
      <w:pPr>
        <w:spacing w:line="240" w:lineRule="auto"/>
        <w:ind w:firstLine="424"/>
      </w:pPr>
      <w:r w:rsidRPr="001C2150">
        <w:rPr>
          <w:rFonts w:hint="eastAsia"/>
        </w:rPr>
        <w:t>在线仪应能提供开放的数据查询功能，无需登录即可查询</w:t>
      </w:r>
      <w:r w:rsidR="00606143" w:rsidRPr="001C2150">
        <w:rPr>
          <w:rFonts w:hint="eastAsia"/>
          <w:kern w:val="0"/>
          <w:szCs w:val="18"/>
        </w:rPr>
        <w:t>监测数据、工作参数、报警历史、运行记录、操作日志等信息，仪器数据查询要求</w:t>
      </w:r>
      <w:r w:rsidR="008011B6" w:rsidRPr="001C2150">
        <w:rPr>
          <w:rFonts w:ascii="Times New Roman" w:hint="eastAsia"/>
          <w:szCs w:val="21"/>
          <w:lang w:val="zh-CN"/>
        </w:rPr>
        <w:t>应符合</w:t>
      </w:r>
      <w:r w:rsidR="00606143" w:rsidRPr="001C2150">
        <w:rPr>
          <w:rFonts w:hint="eastAsia"/>
          <w:kern w:val="0"/>
          <w:szCs w:val="18"/>
        </w:rPr>
        <w:t>表</w:t>
      </w:r>
      <w:r w:rsidR="00973C08">
        <w:rPr>
          <w:rFonts w:hint="eastAsia"/>
          <w:kern w:val="0"/>
          <w:szCs w:val="18"/>
        </w:rPr>
        <w:t>7</w:t>
      </w:r>
      <w:r w:rsidR="00015921" w:rsidRPr="001C2150">
        <w:rPr>
          <w:rFonts w:hint="eastAsia"/>
          <w:kern w:val="0"/>
          <w:szCs w:val="18"/>
        </w:rPr>
        <w:t>。</w:t>
      </w:r>
    </w:p>
    <w:p w14:paraId="03AE28E6" w14:textId="737DF644" w:rsidR="00BE0E85" w:rsidRPr="00DD1E35" w:rsidRDefault="00B95D28">
      <w:pPr>
        <w:ind w:firstLineChars="0" w:firstLine="0"/>
        <w:jc w:val="center"/>
        <w:rPr>
          <w:rFonts w:ascii="黑体" w:eastAsia="黑体" w:hAnsi="黑体"/>
        </w:rPr>
      </w:pPr>
      <w:r w:rsidRPr="00DD1E35">
        <w:rPr>
          <w:rFonts w:ascii="黑体" w:eastAsia="黑体" w:hAnsi="黑体" w:hint="eastAsia"/>
        </w:rPr>
        <w:t>表</w:t>
      </w:r>
      <w:r w:rsidR="00973C08">
        <w:rPr>
          <w:rFonts w:ascii="黑体" w:eastAsia="黑体" w:hAnsi="黑体" w:hint="eastAsia"/>
        </w:rPr>
        <w:t>7</w:t>
      </w:r>
      <w:r w:rsidRPr="00DD1E35">
        <w:rPr>
          <w:rFonts w:ascii="黑体" w:eastAsia="黑体" w:hAnsi="黑体" w:hint="eastAsia"/>
        </w:rPr>
        <w:t xml:space="preserve"> </w:t>
      </w:r>
      <w:r w:rsidRPr="00DD1E35">
        <w:rPr>
          <w:rFonts w:ascii="黑体" w:eastAsia="黑体" w:hAnsi="黑体"/>
        </w:rPr>
        <w:t xml:space="preserve"> </w:t>
      </w:r>
      <w:r w:rsidRPr="00DD1E35">
        <w:rPr>
          <w:rFonts w:ascii="黑体" w:eastAsia="黑体" w:hAnsi="黑体" w:hint="eastAsia"/>
        </w:rPr>
        <w:t>数据查询</w:t>
      </w:r>
      <w:r w:rsidR="000D036C" w:rsidRPr="00DD1E35">
        <w:rPr>
          <w:rFonts w:ascii="黑体" w:eastAsia="黑体" w:hAnsi="黑体" w:hint="eastAsia"/>
        </w:rPr>
        <w:t>功能</w:t>
      </w:r>
      <w:r w:rsidRPr="00DD1E35">
        <w:rPr>
          <w:rFonts w:ascii="黑体" w:eastAsia="黑体" w:hAnsi="黑体" w:hint="eastAsia"/>
        </w:rPr>
        <w:t>要求</w:t>
      </w:r>
    </w:p>
    <w:tbl>
      <w:tblPr>
        <w:tblStyle w:val="affb"/>
        <w:tblW w:w="8938" w:type="dxa"/>
        <w:jc w:val="center"/>
        <w:tblInd w:w="-642" w:type="dxa"/>
        <w:tblLayout w:type="fixed"/>
        <w:tblLook w:val="04A0" w:firstRow="1" w:lastRow="0" w:firstColumn="1" w:lastColumn="0" w:noHBand="0" w:noVBand="1"/>
      </w:tblPr>
      <w:tblGrid>
        <w:gridCol w:w="2480"/>
        <w:gridCol w:w="3686"/>
        <w:gridCol w:w="2772"/>
      </w:tblGrid>
      <w:tr w:rsidR="001C2150" w:rsidRPr="00AF4EB2" w14:paraId="6D5BF844" w14:textId="77777777" w:rsidTr="00DD1E35">
        <w:trPr>
          <w:jc w:val="center"/>
        </w:trPr>
        <w:tc>
          <w:tcPr>
            <w:tcW w:w="2480" w:type="dxa"/>
            <w:vAlign w:val="center"/>
          </w:tcPr>
          <w:p w14:paraId="4B63A05F" w14:textId="77777777" w:rsidR="00BE0E85" w:rsidRPr="00AF4EB2" w:rsidRDefault="00B95D28" w:rsidP="00606143">
            <w:pPr>
              <w:spacing w:line="240" w:lineRule="auto"/>
              <w:ind w:firstLineChars="0" w:firstLine="0"/>
              <w:jc w:val="center"/>
              <w:rPr>
                <w:b/>
                <w:kern w:val="0"/>
                <w:sz w:val="18"/>
                <w:szCs w:val="18"/>
              </w:rPr>
            </w:pPr>
            <w:r w:rsidRPr="00AF4EB2">
              <w:rPr>
                <w:rFonts w:hint="eastAsia"/>
                <w:b/>
                <w:kern w:val="0"/>
                <w:sz w:val="18"/>
                <w:szCs w:val="18"/>
              </w:rPr>
              <w:t>项目</w:t>
            </w:r>
          </w:p>
        </w:tc>
        <w:tc>
          <w:tcPr>
            <w:tcW w:w="3686" w:type="dxa"/>
            <w:vAlign w:val="center"/>
          </w:tcPr>
          <w:p w14:paraId="480C4BC8" w14:textId="77777777" w:rsidR="00BE0E85" w:rsidRPr="00AF4EB2" w:rsidRDefault="00B95D28">
            <w:pPr>
              <w:spacing w:line="240" w:lineRule="auto"/>
              <w:ind w:firstLineChars="0" w:firstLine="426"/>
              <w:jc w:val="center"/>
              <w:rPr>
                <w:b/>
                <w:kern w:val="0"/>
                <w:sz w:val="18"/>
                <w:szCs w:val="18"/>
              </w:rPr>
            </w:pPr>
            <w:r w:rsidRPr="00AF4EB2">
              <w:rPr>
                <w:rFonts w:hint="eastAsia"/>
                <w:b/>
                <w:kern w:val="0"/>
                <w:sz w:val="18"/>
                <w:szCs w:val="18"/>
              </w:rPr>
              <w:t>要求</w:t>
            </w:r>
          </w:p>
        </w:tc>
        <w:tc>
          <w:tcPr>
            <w:tcW w:w="2772" w:type="dxa"/>
            <w:vAlign w:val="center"/>
          </w:tcPr>
          <w:p w14:paraId="1AC40762" w14:textId="77777777" w:rsidR="00BE0E85" w:rsidRPr="00AF4EB2" w:rsidRDefault="00B95D28">
            <w:pPr>
              <w:spacing w:line="240" w:lineRule="auto"/>
              <w:ind w:firstLineChars="0" w:firstLine="426"/>
              <w:jc w:val="center"/>
              <w:rPr>
                <w:b/>
                <w:kern w:val="0"/>
                <w:sz w:val="18"/>
                <w:szCs w:val="18"/>
              </w:rPr>
            </w:pPr>
            <w:r w:rsidRPr="00AF4EB2">
              <w:rPr>
                <w:rFonts w:hint="eastAsia"/>
                <w:b/>
                <w:kern w:val="0"/>
                <w:sz w:val="18"/>
                <w:szCs w:val="18"/>
              </w:rPr>
              <w:t>说明</w:t>
            </w:r>
          </w:p>
        </w:tc>
      </w:tr>
      <w:tr w:rsidR="001C2150" w:rsidRPr="00AF4EB2" w14:paraId="73ADD6DC" w14:textId="77777777" w:rsidTr="00DD1E35">
        <w:trPr>
          <w:jc w:val="center"/>
        </w:trPr>
        <w:tc>
          <w:tcPr>
            <w:tcW w:w="2480" w:type="dxa"/>
            <w:vAlign w:val="center"/>
          </w:tcPr>
          <w:p w14:paraId="7C503559" w14:textId="77777777" w:rsidR="00BE0E85" w:rsidRPr="00AF4EB2" w:rsidRDefault="00B95D28" w:rsidP="00A442EB">
            <w:pPr>
              <w:spacing w:line="240" w:lineRule="auto"/>
              <w:ind w:firstLineChars="0" w:firstLine="0"/>
              <w:jc w:val="center"/>
              <w:rPr>
                <w:kern w:val="0"/>
                <w:sz w:val="18"/>
                <w:szCs w:val="18"/>
              </w:rPr>
            </w:pPr>
            <w:r w:rsidRPr="00AF4EB2">
              <w:rPr>
                <w:rFonts w:hint="eastAsia"/>
                <w:kern w:val="0"/>
                <w:sz w:val="18"/>
                <w:szCs w:val="18"/>
              </w:rPr>
              <w:t>监测数据查询</w:t>
            </w:r>
          </w:p>
        </w:tc>
        <w:tc>
          <w:tcPr>
            <w:tcW w:w="3686" w:type="dxa"/>
            <w:vAlign w:val="center"/>
          </w:tcPr>
          <w:p w14:paraId="2C1B7FDC" w14:textId="21D7A585" w:rsidR="00BE0E85" w:rsidRPr="00AF4EB2" w:rsidRDefault="00CC5B49" w:rsidP="00A442EB">
            <w:pPr>
              <w:spacing w:line="240" w:lineRule="auto"/>
              <w:ind w:firstLineChars="0" w:firstLine="0"/>
              <w:jc w:val="center"/>
              <w:rPr>
                <w:kern w:val="0"/>
                <w:sz w:val="18"/>
                <w:szCs w:val="18"/>
              </w:rPr>
            </w:pPr>
            <w:r w:rsidRPr="00AF4EB2">
              <w:rPr>
                <w:rFonts w:hint="eastAsia"/>
                <w:kern w:val="0"/>
                <w:sz w:val="18"/>
                <w:szCs w:val="18"/>
              </w:rPr>
              <w:t>监测数据包括测量数据、</w:t>
            </w:r>
            <w:r w:rsidR="00F22375" w:rsidRPr="00AF4EB2">
              <w:rPr>
                <w:rFonts w:hint="eastAsia"/>
                <w:kern w:val="0"/>
                <w:sz w:val="18"/>
                <w:szCs w:val="18"/>
              </w:rPr>
              <w:t>中间测量值</w:t>
            </w:r>
            <w:r w:rsidRPr="00AF4EB2">
              <w:rPr>
                <w:rFonts w:hint="eastAsia"/>
                <w:kern w:val="0"/>
                <w:sz w:val="18"/>
                <w:szCs w:val="18"/>
              </w:rPr>
              <w:t>、分析时间等</w:t>
            </w:r>
          </w:p>
        </w:tc>
        <w:tc>
          <w:tcPr>
            <w:tcW w:w="2772" w:type="dxa"/>
            <w:vAlign w:val="center"/>
          </w:tcPr>
          <w:p w14:paraId="3604DD62" w14:textId="77777777" w:rsidR="00BE0E85" w:rsidRPr="00AF4EB2" w:rsidRDefault="00B95D28" w:rsidP="00A442EB">
            <w:pPr>
              <w:spacing w:line="240" w:lineRule="auto"/>
              <w:ind w:firstLineChars="0" w:firstLine="0"/>
              <w:jc w:val="center"/>
              <w:rPr>
                <w:kern w:val="0"/>
                <w:sz w:val="18"/>
                <w:szCs w:val="18"/>
              </w:rPr>
            </w:pPr>
            <w:r w:rsidRPr="00AF4EB2">
              <w:rPr>
                <w:rFonts w:hint="eastAsia"/>
                <w:kern w:val="0"/>
                <w:sz w:val="18"/>
                <w:szCs w:val="18"/>
              </w:rPr>
              <w:t>根据时间段范围查询</w:t>
            </w:r>
          </w:p>
        </w:tc>
      </w:tr>
      <w:tr w:rsidR="001C2150" w:rsidRPr="00AF4EB2" w14:paraId="14E3807D" w14:textId="77777777" w:rsidTr="00DD1E35">
        <w:trPr>
          <w:jc w:val="center"/>
        </w:trPr>
        <w:tc>
          <w:tcPr>
            <w:tcW w:w="2480" w:type="dxa"/>
            <w:vAlign w:val="center"/>
          </w:tcPr>
          <w:p w14:paraId="6F18A317" w14:textId="77777777" w:rsidR="00BE0E85" w:rsidRPr="00AF4EB2" w:rsidRDefault="00B95D28" w:rsidP="00A442EB">
            <w:pPr>
              <w:spacing w:line="240" w:lineRule="auto"/>
              <w:ind w:firstLineChars="0" w:firstLine="0"/>
              <w:jc w:val="center"/>
              <w:rPr>
                <w:kern w:val="0"/>
                <w:sz w:val="18"/>
                <w:szCs w:val="18"/>
              </w:rPr>
            </w:pPr>
            <w:r w:rsidRPr="00AF4EB2">
              <w:rPr>
                <w:rFonts w:hint="eastAsia"/>
                <w:kern w:val="0"/>
                <w:sz w:val="18"/>
                <w:szCs w:val="18"/>
              </w:rPr>
              <w:t>工作参数查询</w:t>
            </w:r>
          </w:p>
        </w:tc>
        <w:tc>
          <w:tcPr>
            <w:tcW w:w="3686" w:type="dxa"/>
            <w:vAlign w:val="center"/>
          </w:tcPr>
          <w:p w14:paraId="1F359C39" w14:textId="7ECADC45" w:rsidR="00BE0E85" w:rsidRPr="00AF4EB2" w:rsidRDefault="00B95D28" w:rsidP="00A442EB">
            <w:pPr>
              <w:spacing w:line="240" w:lineRule="auto"/>
              <w:ind w:firstLineChars="0" w:firstLine="0"/>
              <w:jc w:val="center"/>
              <w:rPr>
                <w:kern w:val="0"/>
                <w:sz w:val="18"/>
                <w:szCs w:val="18"/>
              </w:rPr>
            </w:pPr>
            <w:r w:rsidRPr="00AF4EB2">
              <w:rPr>
                <w:rFonts w:hint="eastAsia"/>
                <w:kern w:val="0"/>
                <w:sz w:val="18"/>
                <w:szCs w:val="18"/>
              </w:rPr>
              <w:t>可查询检测方法、计算方法、</w:t>
            </w:r>
            <w:r w:rsidR="008B0786" w:rsidRPr="00AF4EB2">
              <w:rPr>
                <w:rFonts w:hint="eastAsia"/>
                <w:kern w:val="0"/>
                <w:sz w:val="18"/>
                <w:szCs w:val="18"/>
              </w:rPr>
              <w:t>校准曲线</w:t>
            </w:r>
            <w:r w:rsidRPr="00AF4EB2">
              <w:rPr>
                <w:rFonts w:hint="eastAsia"/>
                <w:kern w:val="0"/>
                <w:sz w:val="18"/>
                <w:szCs w:val="18"/>
              </w:rPr>
              <w:t>参数或截距和斜率、</w:t>
            </w:r>
            <w:r w:rsidR="008B0786" w:rsidRPr="00AF4EB2">
              <w:rPr>
                <w:rFonts w:hint="eastAsia"/>
                <w:kern w:val="0"/>
                <w:sz w:val="18"/>
                <w:szCs w:val="18"/>
              </w:rPr>
              <w:t>修正因子和修正值、</w:t>
            </w:r>
            <w:r w:rsidRPr="00AF4EB2">
              <w:rPr>
                <w:rFonts w:hint="eastAsia"/>
                <w:kern w:val="0"/>
                <w:sz w:val="18"/>
                <w:szCs w:val="18"/>
              </w:rPr>
              <w:t>消解温度、消解时间、校准浓度及</w:t>
            </w:r>
            <w:r w:rsidR="004D2DBF" w:rsidRPr="00AF4EB2">
              <w:rPr>
                <w:rFonts w:hint="eastAsia"/>
                <w:kern w:val="0"/>
                <w:sz w:val="18"/>
                <w:szCs w:val="18"/>
              </w:rPr>
              <w:t>其中间测量值、</w:t>
            </w:r>
            <w:r w:rsidRPr="00AF4EB2">
              <w:rPr>
                <w:rFonts w:hint="eastAsia"/>
                <w:kern w:val="0"/>
                <w:sz w:val="18"/>
                <w:szCs w:val="18"/>
              </w:rPr>
              <w:t>自动校准间隔等</w:t>
            </w:r>
          </w:p>
        </w:tc>
        <w:tc>
          <w:tcPr>
            <w:tcW w:w="2772" w:type="dxa"/>
            <w:vAlign w:val="center"/>
          </w:tcPr>
          <w:p w14:paraId="66B6FBB7" w14:textId="77777777" w:rsidR="00BE0E85" w:rsidRPr="00AF4EB2" w:rsidRDefault="00B95D28" w:rsidP="00A442EB">
            <w:pPr>
              <w:spacing w:line="240" w:lineRule="auto"/>
              <w:ind w:firstLineChars="0" w:firstLine="0"/>
              <w:jc w:val="center"/>
              <w:rPr>
                <w:kern w:val="0"/>
                <w:sz w:val="18"/>
                <w:szCs w:val="18"/>
              </w:rPr>
            </w:pPr>
            <w:r w:rsidRPr="00AF4EB2">
              <w:rPr>
                <w:rFonts w:hint="eastAsia"/>
                <w:kern w:val="0"/>
                <w:sz w:val="18"/>
                <w:szCs w:val="18"/>
              </w:rPr>
              <w:t>查询最新工作参数，也可查询工作参数的历史变化记录</w:t>
            </w:r>
          </w:p>
        </w:tc>
      </w:tr>
      <w:tr w:rsidR="001C2150" w:rsidRPr="00AF4EB2" w14:paraId="111E2E71" w14:textId="77777777" w:rsidTr="00DD1E35">
        <w:trPr>
          <w:jc w:val="center"/>
        </w:trPr>
        <w:tc>
          <w:tcPr>
            <w:tcW w:w="2480" w:type="dxa"/>
            <w:vAlign w:val="center"/>
          </w:tcPr>
          <w:p w14:paraId="76C4E930" w14:textId="77777777" w:rsidR="00BE0E85" w:rsidRPr="00AF4EB2" w:rsidRDefault="00B95D28" w:rsidP="00A442EB">
            <w:pPr>
              <w:spacing w:line="240" w:lineRule="auto"/>
              <w:ind w:firstLineChars="0" w:firstLine="0"/>
              <w:jc w:val="center"/>
              <w:rPr>
                <w:kern w:val="0"/>
                <w:sz w:val="18"/>
                <w:szCs w:val="18"/>
              </w:rPr>
            </w:pPr>
            <w:r w:rsidRPr="00AF4EB2">
              <w:rPr>
                <w:rFonts w:hint="eastAsia"/>
                <w:kern w:val="0"/>
                <w:sz w:val="18"/>
                <w:szCs w:val="18"/>
              </w:rPr>
              <w:t>报警历史查询</w:t>
            </w:r>
          </w:p>
        </w:tc>
        <w:tc>
          <w:tcPr>
            <w:tcW w:w="3686" w:type="dxa"/>
            <w:vAlign w:val="center"/>
          </w:tcPr>
          <w:p w14:paraId="7B32D5F6" w14:textId="77777777" w:rsidR="00BE0E85" w:rsidRPr="00AF4EB2" w:rsidRDefault="00B95D28" w:rsidP="00A442EB">
            <w:pPr>
              <w:spacing w:line="240" w:lineRule="auto"/>
              <w:ind w:firstLineChars="0" w:firstLine="0"/>
              <w:jc w:val="center"/>
              <w:rPr>
                <w:kern w:val="0"/>
                <w:sz w:val="18"/>
                <w:szCs w:val="18"/>
              </w:rPr>
            </w:pPr>
            <w:r w:rsidRPr="00AF4EB2">
              <w:rPr>
                <w:rFonts w:hint="eastAsia"/>
                <w:kern w:val="0"/>
                <w:sz w:val="18"/>
                <w:szCs w:val="18"/>
              </w:rPr>
              <w:t>可查询仪器产生的各类报警</w:t>
            </w:r>
          </w:p>
        </w:tc>
        <w:tc>
          <w:tcPr>
            <w:tcW w:w="2772" w:type="dxa"/>
            <w:vAlign w:val="center"/>
          </w:tcPr>
          <w:p w14:paraId="68474490" w14:textId="77777777" w:rsidR="00BE0E85" w:rsidRPr="00AF4EB2" w:rsidRDefault="00B95D28" w:rsidP="00A442EB">
            <w:pPr>
              <w:spacing w:line="240" w:lineRule="auto"/>
              <w:ind w:firstLineChars="0" w:firstLine="0"/>
              <w:jc w:val="center"/>
              <w:rPr>
                <w:kern w:val="0"/>
                <w:sz w:val="18"/>
                <w:szCs w:val="18"/>
              </w:rPr>
            </w:pPr>
            <w:r w:rsidRPr="00AF4EB2">
              <w:rPr>
                <w:rFonts w:hint="eastAsia"/>
                <w:kern w:val="0"/>
                <w:sz w:val="18"/>
                <w:szCs w:val="18"/>
              </w:rPr>
              <w:t>根据时间段范围查询</w:t>
            </w:r>
          </w:p>
        </w:tc>
      </w:tr>
      <w:tr w:rsidR="001C2150" w:rsidRPr="00AF4EB2" w14:paraId="7915DA0D" w14:textId="77777777" w:rsidTr="00DD1E35">
        <w:trPr>
          <w:jc w:val="center"/>
        </w:trPr>
        <w:tc>
          <w:tcPr>
            <w:tcW w:w="2480" w:type="dxa"/>
            <w:vAlign w:val="center"/>
          </w:tcPr>
          <w:p w14:paraId="4DE86EA1" w14:textId="77777777" w:rsidR="00BE0E85" w:rsidRPr="00AF4EB2" w:rsidRDefault="00B95D28" w:rsidP="00A442EB">
            <w:pPr>
              <w:spacing w:line="240" w:lineRule="auto"/>
              <w:ind w:firstLineChars="0" w:firstLine="0"/>
              <w:jc w:val="center"/>
              <w:rPr>
                <w:kern w:val="0"/>
                <w:sz w:val="18"/>
                <w:szCs w:val="18"/>
              </w:rPr>
            </w:pPr>
            <w:r w:rsidRPr="00AF4EB2">
              <w:rPr>
                <w:rFonts w:hint="eastAsia"/>
                <w:kern w:val="0"/>
                <w:sz w:val="18"/>
                <w:szCs w:val="18"/>
              </w:rPr>
              <w:t>运行记录查询</w:t>
            </w:r>
          </w:p>
        </w:tc>
        <w:tc>
          <w:tcPr>
            <w:tcW w:w="3686" w:type="dxa"/>
            <w:vAlign w:val="center"/>
          </w:tcPr>
          <w:p w14:paraId="68E8FE90" w14:textId="18BE7A56" w:rsidR="00BE0E85" w:rsidRPr="00AF4EB2" w:rsidRDefault="00B95D28" w:rsidP="00A442EB">
            <w:pPr>
              <w:spacing w:line="240" w:lineRule="auto"/>
              <w:ind w:firstLineChars="0" w:firstLine="0"/>
              <w:jc w:val="center"/>
              <w:rPr>
                <w:kern w:val="0"/>
                <w:sz w:val="18"/>
                <w:szCs w:val="18"/>
              </w:rPr>
            </w:pPr>
            <w:r w:rsidRPr="00AF4EB2">
              <w:rPr>
                <w:rFonts w:hint="eastAsia"/>
                <w:kern w:val="0"/>
                <w:sz w:val="18"/>
                <w:szCs w:val="18"/>
              </w:rPr>
              <w:t>查询仪器的测量记录、</w:t>
            </w:r>
            <w:r w:rsidR="008B0786" w:rsidRPr="00AF4EB2">
              <w:rPr>
                <w:rFonts w:hint="eastAsia"/>
                <w:kern w:val="0"/>
                <w:sz w:val="18"/>
                <w:szCs w:val="18"/>
              </w:rPr>
              <w:t>校准记录</w:t>
            </w:r>
          </w:p>
        </w:tc>
        <w:tc>
          <w:tcPr>
            <w:tcW w:w="2772" w:type="dxa"/>
            <w:vAlign w:val="center"/>
          </w:tcPr>
          <w:p w14:paraId="4D7ABF9D" w14:textId="77777777" w:rsidR="00BE0E85" w:rsidRPr="00AF4EB2" w:rsidRDefault="00B95D28" w:rsidP="00A442EB">
            <w:pPr>
              <w:spacing w:line="240" w:lineRule="auto"/>
              <w:ind w:firstLineChars="0" w:firstLine="0"/>
              <w:jc w:val="center"/>
              <w:rPr>
                <w:kern w:val="0"/>
                <w:sz w:val="18"/>
                <w:szCs w:val="18"/>
              </w:rPr>
            </w:pPr>
            <w:r w:rsidRPr="00AF4EB2">
              <w:rPr>
                <w:rFonts w:hint="eastAsia"/>
                <w:kern w:val="0"/>
                <w:sz w:val="18"/>
                <w:szCs w:val="18"/>
              </w:rPr>
              <w:t>根据时间段范围查询</w:t>
            </w:r>
          </w:p>
        </w:tc>
      </w:tr>
      <w:tr w:rsidR="00BE0E85" w:rsidRPr="00AF4EB2" w14:paraId="2F6E31BA" w14:textId="77777777" w:rsidTr="00DD1E35">
        <w:trPr>
          <w:jc w:val="center"/>
        </w:trPr>
        <w:tc>
          <w:tcPr>
            <w:tcW w:w="2480" w:type="dxa"/>
            <w:vAlign w:val="center"/>
          </w:tcPr>
          <w:p w14:paraId="565B13C4" w14:textId="77777777" w:rsidR="00BE0E85" w:rsidRPr="00AF4EB2" w:rsidRDefault="00B95D28" w:rsidP="00A442EB">
            <w:pPr>
              <w:spacing w:line="240" w:lineRule="auto"/>
              <w:ind w:firstLineChars="0" w:firstLine="0"/>
              <w:jc w:val="center"/>
              <w:rPr>
                <w:kern w:val="0"/>
                <w:sz w:val="18"/>
                <w:szCs w:val="18"/>
              </w:rPr>
            </w:pPr>
            <w:r w:rsidRPr="00AF4EB2">
              <w:rPr>
                <w:rFonts w:hint="eastAsia"/>
                <w:kern w:val="0"/>
                <w:sz w:val="18"/>
                <w:szCs w:val="18"/>
              </w:rPr>
              <w:t>操作日志查询</w:t>
            </w:r>
          </w:p>
        </w:tc>
        <w:tc>
          <w:tcPr>
            <w:tcW w:w="3686" w:type="dxa"/>
            <w:vAlign w:val="center"/>
          </w:tcPr>
          <w:p w14:paraId="7F122788" w14:textId="77777777" w:rsidR="00BE0E85" w:rsidRPr="00AF4EB2" w:rsidRDefault="006D4BD6" w:rsidP="00A442EB">
            <w:pPr>
              <w:spacing w:line="240" w:lineRule="auto"/>
              <w:ind w:firstLineChars="0" w:firstLine="0"/>
              <w:jc w:val="center"/>
              <w:rPr>
                <w:kern w:val="0"/>
                <w:sz w:val="18"/>
                <w:szCs w:val="18"/>
              </w:rPr>
            </w:pPr>
            <w:r w:rsidRPr="00AF4EB2">
              <w:rPr>
                <w:rFonts w:hint="eastAsia"/>
                <w:kern w:val="0"/>
                <w:sz w:val="18"/>
                <w:szCs w:val="18"/>
              </w:rPr>
              <w:t>可查询到除各类查询外对仪器的所有功能操作</w:t>
            </w:r>
          </w:p>
        </w:tc>
        <w:tc>
          <w:tcPr>
            <w:tcW w:w="2772" w:type="dxa"/>
            <w:vAlign w:val="center"/>
          </w:tcPr>
          <w:p w14:paraId="76838ABB" w14:textId="77777777" w:rsidR="00BE0E85" w:rsidRPr="00AF4EB2" w:rsidRDefault="00B95D28" w:rsidP="00A442EB">
            <w:pPr>
              <w:spacing w:line="240" w:lineRule="auto"/>
              <w:ind w:firstLineChars="0" w:firstLine="0"/>
              <w:jc w:val="center"/>
              <w:rPr>
                <w:kern w:val="0"/>
                <w:sz w:val="18"/>
                <w:szCs w:val="18"/>
              </w:rPr>
            </w:pPr>
            <w:r w:rsidRPr="00AF4EB2">
              <w:rPr>
                <w:rFonts w:hint="eastAsia"/>
                <w:kern w:val="0"/>
                <w:sz w:val="18"/>
                <w:szCs w:val="18"/>
              </w:rPr>
              <w:t>根据时间段范围查询</w:t>
            </w:r>
          </w:p>
        </w:tc>
      </w:tr>
    </w:tbl>
    <w:p w14:paraId="317687E9" w14:textId="77777777" w:rsidR="00BE0E85" w:rsidRPr="001C2150" w:rsidRDefault="00BE0E85">
      <w:pPr>
        <w:pStyle w:val="af6"/>
        <w:numPr>
          <w:ilvl w:val="0"/>
          <w:numId w:val="0"/>
        </w:numPr>
      </w:pPr>
    </w:p>
    <w:p w14:paraId="2B48B93B" w14:textId="77777777" w:rsidR="00BE0E85" w:rsidRPr="001C2150" w:rsidRDefault="00B95D28">
      <w:pPr>
        <w:pStyle w:val="DB2"/>
        <w:spacing w:before="156" w:after="156"/>
      </w:pPr>
      <w:bookmarkStart w:id="207" w:name="_Toc63412481"/>
      <w:r w:rsidRPr="001C2150">
        <w:rPr>
          <w:rFonts w:hint="eastAsia"/>
        </w:rPr>
        <w:lastRenderedPageBreak/>
        <w:t>参数设置</w:t>
      </w:r>
      <w:bookmarkEnd w:id="207"/>
    </w:p>
    <w:p w14:paraId="1FF6E021" w14:textId="77777777" w:rsidR="00BE0E85" w:rsidRPr="001C2150" w:rsidRDefault="00B95D28" w:rsidP="00282D2C">
      <w:pPr>
        <w:spacing w:line="240" w:lineRule="auto"/>
        <w:ind w:firstLine="424"/>
      </w:pPr>
      <w:r w:rsidRPr="001C2150">
        <w:rPr>
          <w:rFonts w:hint="eastAsia"/>
        </w:rPr>
        <w:t>在线仪的可固化的工作参数应在出厂之前固化，对确有需要在安装调试和运行过程中修改的参数，需在登录后才能进行参数设置。</w:t>
      </w:r>
    </w:p>
    <w:p w14:paraId="5D0127B4" w14:textId="77777777" w:rsidR="00BE0E85" w:rsidRDefault="00B95D28" w:rsidP="00282D2C">
      <w:pPr>
        <w:spacing w:line="240" w:lineRule="auto"/>
        <w:ind w:firstLine="424"/>
      </w:pPr>
      <w:r w:rsidRPr="001C2150">
        <w:rPr>
          <w:rFonts w:hint="eastAsia"/>
        </w:rPr>
        <w:t>在现场可设置修改的工作参数限于通讯参数及未固化的参数，不得修改测量结果。</w:t>
      </w:r>
    </w:p>
    <w:p w14:paraId="105D1CCE" w14:textId="77777777" w:rsidR="00BE0E85" w:rsidRPr="001C2150" w:rsidRDefault="00B95D28">
      <w:pPr>
        <w:pStyle w:val="DB1"/>
        <w:spacing w:before="312" w:after="312"/>
      </w:pPr>
      <w:bookmarkStart w:id="208" w:name="_Toc63412482"/>
      <w:r w:rsidRPr="001C2150">
        <w:rPr>
          <w:rFonts w:hint="eastAsia"/>
        </w:rPr>
        <w:t>通讯接口</w:t>
      </w:r>
      <w:r w:rsidR="00B81382" w:rsidRPr="001C2150">
        <w:rPr>
          <w:rFonts w:hint="eastAsia"/>
        </w:rPr>
        <w:t>要求</w:t>
      </w:r>
      <w:bookmarkEnd w:id="208"/>
    </w:p>
    <w:p w14:paraId="5F26BA57" w14:textId="709387A8" w:rsidR="00BE0E85" w:rsidRPr="001C2150" w:rsidRDefault="00B95D28" w:rsidP="00282D2C">
      <w:pPr>
        <w:spacing w:line="240" w:lineRule="auto"/>
        <w:ind w:firstLine="424"/>
      </w:pPr>
      <w:r w:rsidRPr="001C2150">
        <w:rPr>
          <w:rFonts w:hint="eastAsia"/>
        </w:rPr>
        <w:t>为保障设备参数传输，在线仪应具有</w:t>
      </w:r>
      <w:r w:rsidRPr="001C2150">
        <w:t>RS232</w:t>
      </w:r>
      <w:r w:rsidR="00CD1515" w:rsidRPr="001C2150">
        <w:rPr>
          <w:rFonts w:hint="eastAsia"/>
        </w:rPr>
        <w:t>接口、</w:t>
      </w:r>
      <w:r w:rsidRPr="001C2150">
        <w:t>RS485</w:t>
      </w:r>
      <w:r w:rsidRPr="001C2150">
        <w:rPr>
          <w:rFonts w:hint="eastAsia"/>
        </w:rPr>
        <w:t>接口、</w:t>
      </w:r>
      <w:r w:rsidR="000D036C">
        <w:rPr>
          <w:rFonts w:hint="eastAsia"/>
        </w:rPr>
        <w:t>以太</w:t>
      </w:r>
      <w:r w:rsidRPr="001C2150">
        <w:rPr>
          <w:rFonts w:hint="eastAsia"/>
        </w:rPr>
        <w:t>网口等用于与数据采集传输仪通讯，通讯协议</w:t>
      </w:r>
      <w:r w:rsidR="00FC25FF" w:rsidRPr="001C2150">
        <w:rPr>
          <w:rFonts w:hint="eastAsia"/>
        </w:rPr>
        <w:t>内容</w:t>
      </w:r>
      <w:r w:rsidR="000D036C">
        <w:rPr>
          <w:rFonts w:hint="eastAsia"/>
        </w:rPr>
        <w:t>应符合</w:t>
      </w:r>
      <w:r w:rsidRPr="001C2150">
        <w:t>HJ 212</w:t>
      </w:r>
      <w:r w:rsidR="00282D2C">
        <w:rPr>
          <w:rFonts w:hint="eastAsia"/>
        </w:rPr>
        <w:t>要求</w:t>
      </w:r>
      <w:r w:rsidRPr="001C2150">
        <w:rPr>
          <w:rFonts w:hint="eastAsia"/>
        </w:rPr>
        <w:t>，能将仪器的运行状态、校准结果、工作参数等传输给数据采集传输仪，并能接受数据采集传输仪下发的</w:t>
      </w:r>
      <w:r w:rsidR="000D036C">
        <w:rPr>
          <w:rFonts w:hint="eastAsia"/>
        </w:rPr>
        <w:t>控制</w:t>
      </w:r>
      <w:r w:rsidRPr="001C2150">
        <w:rPr>
          <w:rFonts w:hint="eastAsia"/>
        </w:rPr>
        <w:t>指令。</w:t>
      </w:r>
    </w:p>
    <w:p w14:paraId="6BC77B96" w14:textId="77777777" w:rsidR="00BE0E85" w:rsidRPr="001C2150" w:rsidRDefault="00B95D28">
      <w:pPr>
        <w:pStyle w:val="DB1"/>
        <w:spacing w:before="312" w:after="312"/>
      </w:pPr>
      <w:bookmarkStart w:id="209" w:name="_Toc63412483"/>
      <w:r w:rsidRPr="001C2150">
        <w:rPr>
          <w:rFonts w:hint="eastAsia"/>
        </w:rPr>
        <w:t>安全性</w:t>
      </w:r>
      <w:r w:rsidR="00B81382" w:rsidRPr="001C2150">
        <w:rPr>
          <w:rFonts w:hint="eastAsia"/>
        </w:rPr>
        <w:t>要求</w:t>
      </w:r>
      <w:bookmarkEnd w:id="209"/>
    </w:p>
    <w:p w14:paraId="01D15C76" w14:textId="6FE11D8C" w:rsidR="000D036C" w:rsidRDefault="000D036C" w:rsidP="000D036C">
      <w:pPr>
        <w:pStyle w:val="DB2"/>
        <w:spacing w:before="156" w:after="156"/>
      </w:pPr>
      <w:r>
        <w:rPr>
          <w:rFonts w:hint="eastAsia"/>
        </w:rPr>
        <w:t>数据安全</w:t>
      </w:r>
    </w:p>
    <w:p w14:paraId="5EDD1D7B" w14:textId="091B1B18" w:rsidR="00BE0E85" w:rsidRDefault="00C67E3F" w:rsidP="00282D2C">
      <w:pPr>
        <w:spacing w:line="240" w:lineRule="auto"/>
        <w:ind w:firstLine="424"/>
      </w:pPr>
      <w:r>
        <w:rPr>
          <w:rFonts w:hint="eastAsia"/>
        </w:rPr>
        <w:t>在线仪应具有防止</w:t>
      </w:r>
      <w:r w:rsidRPr="00C67E3F">
        <w:rPr>
          <w:rFonts w:hint="eastAsia"/>
        </w:rPr>
        <w:t>数据删除、清除、修改功能，</w:t>
      </w:r>
      <w:r w:rsidR="00B95D28" w:rsidRPr="001C2150">
        <w:rPr>
          <w:rFonts w:hint="eastAsia"/>
        </w:rPr>
        <w:t>不应设有数据自动发生以及未公开的系统参数设置功能。</w:t>
      </w:r>
    </w:p>
    <w:p w14:paraId="2B7C71E5" w14:textId="7BC8E659" w:rsidR="000D036C" w:rsidRPr="001C2150" w:rsidRDefault="000D036C" w:rsidP="000D036C">
      <w:pPr>
        <w:pStyle w:val="DB2"/>
        <w:spacing w:before="156" w:after="156"/>
      </w:pPr>
      <w:r>
        <w:rPr>
          <w:rFonts w:hint="eastAsia"/>
        </w:rPr>
        <w:t>密码安全</w:t>
      </w:r>
    </w:p>
    <w:p w14:paraId="783B4773" w14:textId="4EBB484C" w:rsidR="00CD442A" w:rsidRDefault="00B95D28" w:rsidP="00282D2C">
      <w:pPr>
        <w:spacing w:line="240" w:lineRule="auto"/>
        <w:ind w:firstLine="424"/>
      </w:pPr>
      <w:r w:rsidRPr="001C2150">
        <w:rPr>
          <w:rFonts w:hint="eastAsia"/>
        </w:rPr>
        <w:t>修改工作参数时使用的登录口令</w:t>
      </w:r>
      <w:r w:rsidR="00B81382" w:rsidRPr="001C2150">
        <w:rPr>
          <w:rFonts w:hint="eastAsia"/>
        </w:rPr>
        <w:t>应</w:t>
      </w:r>
      <w:r w:rsidRPr="001C2150">
        <w:rPr>
          <w:rFonts w:hint="eastAsia"/>
        </w:rPr>
        <w:t>由专业运</w:t>
      </w:r>
      <w:proofErr w:type="gramStart"/>
      <w:r w:rsidRPr="001C2150">
        <w:rPr>
          <w:rFonts w:hint="eastAsia"/>
        </w:rPr>
        <w:t>维人员</w:t>
      </w:r>
      <w:proofErr w:type="gramEnd"/>
      <w:r w:rsidRPr="001C2150">
        <w:rPr>
          <w:rFonts w:hint="eastAsia"/>
        </w:rPr>
        <w:t>或仪器生产厂商管理和维护，口令须分级设置，并保证其安全。</w:t>
      </w:r>
    </w:p>
    <w:p w14:paraId="66D30DEE" w14:textId="77777777" w:rsidR="00555C15" w:rsidRPr="001C2150" w:rsidRDefault="00555C15" w:rsidP="00282D2C">
      <w:pPr>
        <w:spacing w:line="240" w:lineRule="auto"/>
        <w:ind w:firstLine="424"/>
      </w:pPr>
    </w:p>
    <w:tbl>
      <w:tblPr>
        <w:tblW w:w="0" w:type="auto"/>
        <w:jc w:val="center"/>
        <w:tblLook w:val="0000" w:firstRow="0" w:lastRow="0" w:firstColumn="0" w:lastColumn="0" w:noHBand="0" w:noVBand="0"/>
      </w:tblPr>
      <w:tblGrid>
        <w:gridCol w:w="3719"/>
      </w:tblGrid>
      <w:tr w:rsidR="00CD442A" w:rsidRPr="001C2150" w14:paraId="1580D5F3" w14:textId="77777777" w:rsidTr="00CD442A">
        <w:trPr>
          <w:trHeight w:val="100"/>
          <w:jc w:val="center"/>
        </w:trPr>
        <w:tc>
          <w:tcPr>
            <w:tcW w:w="3719" w:type="dxa"/>
          </w:tcPr>
          <w:p w14:paraId="15310B07" w14:textId="46233BC2" w:rsidR="00CD442A" w:rsidRPr="001C2150" w:rsidRDefault="0096709A" w:rsidP="00CD442A">
            <w:pPr>
              <w:ind w:firstLineChars="0" w:firstLine="0"/>
              <w:jc w:val="center"/>
            </w:pPr>
            <w:r>
              <w:pict w14:anchorId="073207E1">
                <v:rect id="_x0000_i1025" style="width:151.35pt;height:1pt" o:hrpct="864" o:hralign="center" o:hrstd="t" o:hrnoshade="t" o:hr="t" fillcolor="black [3213]" stroked="f"/>
              </w:pict>
            </w:r>
          </w:p>
        </w:tc>
      </w:tr>
    </w:tbl>
    <w:p w14:paraId="0A9C8CEB" w14:textId="77777777" w:rsidR="00CD442A" w:rsidRPr="001C2150" w:rsidRDefault="00CD442A" w:rsidP="00CD442A">
      <w:pPr>
        <w:ind w:firstLineChars="96"/>
        <w:jc w:val="center"/>
      </w:pPr>
    </w:p>
    <w:sectPr w:rsidR="00CD442A" w:rsidRPr="001C2150">
      <w:footerReference w:type="even" r:id="rId18"/>
      <w:footerReference w:type="default" r:id="rId19"/>
      <w:pgSz w:w="11906" w:h="16838"/>
      <w:pgMar w:top="567" w:right="1134" w:bottom="1134" w:left="1417" w:header="1418" w:footer="971"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3A8D7" w14:textId="77777777" w:rsidR="0096709A" w:rsidRDefault="0096709A" w:rsidP="00A442EB">
      <w:pPr>
        <w:spacing w:line="240" w:lineRule="auto"/>
        <w:ind w:firstLine="424"/>
      </w:pPr>
      <w:r>
        <w:separator/>
      </w:r>
    </w:p>
  </w:endnote>
  <w:endnote w:type="continuationSeparator" w:id="0">
    <w:p w14:paraId="1EF2C4F9" w14:textId="77777777" w:rsidR="0096709A" w:rsidRDefault="0096709A" w:rsidP="00A442EB">
      <w:pPr>
        <w:spacing w:line="240" w:lineRule="auto"/>
        <w:ind w:firstLine="4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86C41" w14:textId="77777777" w:rsidR="00BE0E85" w:rsidRDefault="00B95D28">
    <w:pPr>
      <w:pStyle w:val="afffd"/>
    </w:pPr>
    <w:r>
      <w:rPr>
        <w:rFonts w:hint="eastAsia"/>
      </w:rPr>
      <w:t>II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E99B4" w14:textId="77777777" w:rsidR="00BE0E85" w:rsidRDefault="00BE0E85">
    <w:pPr>
      <w:pStyle w:val="aff6"/>
      <w:ind w:firstLine="36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E779D" w14:textId="77777777" w:rsidR="00BE0E85" w:rsidRDefault="00BE0E85">
    <w:pPr>
      <w:pStyle w:val="aff6"/>
      <w:ind w:firstLine="36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414979"/>
    </w:sdtPr>
    <w:sdtEndPr/>
    <w:sdtContent>
      <w:p w14:paraId="62848351" w14:textId="77777777" w:rsidR="00BE0E85" w:rsidRDefault="00B95D28">
        <w:pPr>
          <w:pStyle w:val="aff6"/>
          <w:ind w:firstLine="364"/>
          <w:jc w:val="center"/>
        </w:pPr>
        <w:r>
          <w:fldChar w:fldCharType="begin"/>
        </w:r>
        <w:r>
          <w:instrText>PAGE   \* MERGEFORMAT</w:instrText>
        </w:r>
        <w:r>
          <w:fldChar w:fldCharType="separate"/>
        </w:r>
        <w:r w:rsidR="008870B2" w:rsidRPr="008870B2">
          <w:rPr>
            <w:noProof/>
            <w:lang w:val="zh-CN"/>
          </w:rPr>
          <w:t>I</w:t>
        </w:r>
        <w:r>
          <w:fldChar w:fldCharType="end"/>
        </w:r>
      </w:p>
    </w:sdtContent>
  </w:sdt>
  <w:p w14:paraId="10AEB769" w14:textId="77777777" w:rsidR="00BE0E85" w:rsidRDefault="00BE0E85">
    <w:pPr>
      <w:pStyle w:val="afff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928FC" w14:textId="77777777" w:rsidR="00BE0E85" w:rsidRDefault="00B95D28">
    <w:pPr>
      <w:pStyle w:val="aff6"/>
      <w:ind w:firstLine="364"/>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22</w:t>
    </w:r>
    <w:r>
      <w:rPr>
        <w:rFonts w:ascii="宋体" w:hAnsi="宋体"/>
      </w:rPr>
      <w:fldChar w:fldCharType="end"/>
    </w:r>
  </w:p>
  <w:p w14:paraId="7C463006" w14:textId="77777777" w:rsidR="00BE0E85" w:rsidRDefault="00BE0E85">
    <w:pPr>
      <w:ind w:firstLine="42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682622"/>
    </w:sdtPr>
    <w:sdtEndPr/>
    <w:sdtContent>
      <w:p w14:paraId="316DBB14" w14:textId="77777777" w:rsidR="00BE0E85" w:rsidRDefault="00B95D28" w:rsidP="00266953">
        <w:pPr>
          <w:pStyle w:val="aff6"/>
          <w:ind w:firstLine="364"/>
          <w:jc w:val="right"/>
        </w:pPr>
        <w:r>
          <w:fldChar w:fldCharType="begin"/>
        </w:r>
        <w:r>
          <w:instrText>PAGE   \* MERGEFORMAT</w:instrText>
        </w:r>
        <w:r>
          <w:fldChar w:fldCharType="separate"/>
        </w:r>
        <w:r w:rsidR="008870B2" w:rsidRPr="008870B2">
          <w:rPr>
            <w:noProof/>
            <w:lang w:val="zh-CN"/>
          </w:rPr>
          <w:t>2</w:t>
        </w:r>
        <w:r>
          <w:fldChar w:fldCharType="end"/>
        </w:r>
      </w:p>
    </w:sdtContent>
  </w:sdt>
  <w:p w14:paraId="59AECB53" w14:textId="77777777" w:rsidR="00BE0E85" w:rsidRDefault="00BE0E85">
    <w:pPr>
      <w:pStyle w:val="aff6"/>
      <w:tabs>
        <w:tab w:val="clear" w:pos="4153"/>
        <w:tab w:val="clear" w:pos="8306"/>
        <w:tab w:val="left" w:pos="1815"/>
      </w:tabs>
      <w:ind w:firstLine="36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783B8" w14:textId="77777777" w:rsidR="0096709A" w:rsidRDefault="0096709A" w:rsidP="00A442EB">
      <w:pPr>
        <w:spacing w:line="240" w:lineRule="auto"/>
        <w:ind w:firstLine="424"/>
      </w:pPr>
      <w:r>
        <w:separator/>
      </w:r>
    </w:p>
  </w:footnote>
  <w:footnote w:type="continuationSeparator" w:id="0">
    <w:p w14:paraId="26F04AA7" w14:textId="77777777" w:rsidR="0096709A" w:rsidRDefault="0096709A" w:rsidP="00A442EB">
      <w:pPr>
        <w:spacing w:line="240" w:lineRule="auto"/>
        <w:ind w:firstLine="42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9899F" w14:textId="77777777" w:rsidR="00BE0E85" w:rsidRDefault="00B95D28">
    <w:pPr>
      <w:pStyle w:val="afffe"/>
    </w:pPr>
    <w:r>
      <w:t>DB32/T XXXXX</w:t>
    </w:r>
    <w:r>
      <w:t>—</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A0D4B" w14:textId="77777777" w:rsidR="00BE0E85" w:rsidRDefault="00BE0E85">
    <w:pPr>
      <w:pStyle w:val="aff7"/>
      <w:pBdr>
        <w:bottom w:val="none" w:sz="0" w:space="1" w:color="auto"/>
      </w:pBdr>
      <w:ind w:firstLine="36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54CF3" w14:textId="77777777" w:rsidR="00BE0E85" w:rsidRDefault="00BE0E85">
    <w:pPr>
      <w:pStyle w:val="aff7"/>
      <w:ind w:firstLine="36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start w:val="1"/>
      <w:numFmt w:val="decimal"/>
      <w:pStyle w:val="DB1"/>
      <w:suff w:val="nothing"/>
      <w:lvlText w:val="%1　"/>
      <w:lvlJc w:val="left"/>
      <w:pPr>
        <w:ind w:left="851" w:firstLine="0"/>
      </w:pPr>
      <w:rPr>
        <w:rFonts w:ascii="黑体" w:eastAsia="黑体" w:hAnsi="Times New Roman" w:hint="eastAsia"/>
        <w:b w:val="0"/>
        <w:i w:val="0"/>
        <w:sz w:val="21"/>
        <w:szCs w:val="21"/>
      </w:rPr>
    </w:lvl>
    <w:lvl w:ilvl="1">
      <w:start w:val="1"/>
      <w:numFmt w:val="decimal"/>
      <w:pStyle w:val="DB2"/>
      <w:suff w:val="nothing"/>
      <w:lvlText w:val="%1.%2　"/>
      <w:lvlJc w:val="left"/>
      <w:pPr>
        <w:ind w:left="1418"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DB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0" w:firstLine="0"/>
      </w:pPr>
      <w:rPr>
        <w:rFonts w:hint="eastAsia"/>
      </w:rPr>
    </w:lvl>
    <w:lvl w:ilvl="8">
      <w:start w:val="1"/>
      <w:numFmt w:val="decimal"/>
      <w:lvlText w:val="%1.%2.%3.%4.%5.%6.%7.%8.%9"/>
      <w:lvlJc w:val="left"/>
      <w:pPr>
        <w:tabs>
          <w:tab w:val="left" w:pos="4777"/>
        </w:tabs>
        <w:ind w:left="0" w:firstLine="0"/>
      </w:pPr>
      <w:rPr>
        <w:rFonts w:hint="eastAsia"/>
      </w:rPr>
    </w:lvl>
  </w:abstractNum>
  <w:abstractNum w:abstractNumId="6">
    <w:nsid w:val="2A8F7113"/>
    <w:multiLevelType w:val="multilevel"/>
    <w:tmpl w:val="2A8F7113"/>
    <w:lvl w:ilvl="0">
      <w:start w:val="1"/>
      <w:numFmt w:val="upperLetter"/>
      <w:pStyle w:val="a7"/>
      <w:suff w:val="space"/>
      <w:lvlText w:val="%1"/>
      <w:lvlJc w:val="left"/>
      <w:pPr>
        <w:ind w:left="623" w:hanging="425"/>
      </w:pPr>
      <w:rPr>
        <w:rFonts w:hint="eastAsia"/>
      </w:rPr>
    </w:lvl>
    <w:lvl w:ilvl="1">
      <w:start w:val="1"/>
      <w:numFmt w:val="decimal"/>
      <w:pStyle w:val="a8"/>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9"/>
      <w:suff w:val="nothing"/>
      <w:lvlText w:val="%1——"/>
      <w:lvlJc w:val="left"/>
      <w:pPr>
        <w:ind w:left="833" w:hanging="408"/>
      </w:pPr>
      <w:rPr>
        <w:rFonts w:hint="eastAsia"/>
        <w:b w:val="0"/>
      </w:rPr>
    </w:lvl>
    <w:lvl w:ilvl="1">
      <w:start w:val="1"/>
      <w:numFmt w:val="bullet"/>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start w:val="1"/>
      <w:numFmt w:val="decimal"/>
      <w:pStyle w:val="ab"/>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start w:val="1"/>
      <w:numFmt w:val="lowerLetter"/>
      <w:pStyle w:val="ac"/>
      <w:lvlText w:val="%1)"/>
      <w:lvlJc w:val="left"/>
      <w:pPr>
        <w:tabs>
          <w:tab w:val="left" w:pos="840"/>
        </w:tabs>
        <w:ind w:left="839" w:hanging="419"/>
      </w:pPr>
      <w:rPr>
        <w:rFonts w:ascii="宋体" w:eastAsia="宋体" w:hint="eastAsia"/>
        <w:b w:val="0"/>
        <w:i w:val="0"/>
        <w:sz w:val="21"/>
        <w:szCs w:val="21"/>
      </w:rPr>
    </w:lvl>
    <w:lvl w:ilvl="1">
      <w:start w:val="1"/>
      <w:numFmt w:val="decimal"/>
      <w:pStyle w:val="ad"/>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start w:val="1"/>
      <w:numFmt w:val="decimal"/>
      <w:pStyle w:val="ae"/>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start w:val="1"/>
      <w:numFmt w:val="decimal"/>
      <w:pStyle w:val="af"/>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start w:val="1"/>
      <w:numFmt w:val="upperLetter"/>
      <w:pStyle w:val="af0"/>
      <w:lvlText w:val="%1"/>
      <w:lvlJc w:val="left"/>
      <w:pPr>
        <w:tabs>
          <w:tab w:val="left" w:pos="0"/>
        </w:tabs>
        <w:ind w:left="0" w:hanging="425"/>
      </w:pPr>
      <w:rPr>
        <w:rFonts w:hint="eastAsia"/>
      </w:rPr>
    </w:lvl>
    <w:lvl w:ilvl="1">
      <w:start w:val="1"/>
      <w:numFmt w:val="decimal"/>
      <w:pStyle w:val="af1"/>
      <w:suff w:val="nothing"/>
      <w:lvlText w:val="表%1.%2　"/>
      <w:lvlJc w:val="left"/>
      <w:pPr>
        <w:ind w:left="2835"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start w:val="1"/>
      <w:numFmt w:val="decimal"/>
      <w:pStyle w:val="af2"/>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start w:val="1"/>
      <w:numFmt w:val="upperLetter"/>
      <w:pStyle w:val="af3"/>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CEA2025"/>
    <w:multiLevelType w:val="multilevel"/>
    <w:tmpl w:val="6CEA2025"/>
    <w:lvl w:ilvl="0">
      <w:start w:val="1"/>
      <w:numFmt w:val="none"/>
      <w:pStyle w:val="af6"/>
      <w:suff w:val="nothing"/>
      <w:lvlText w:val="%1"/>
      <w:lvlJc w:val="left"/>
      <w:pPr>
        <w:ind w:left="0" w:firstLine="0"/>
      </w:pPr>
      <w:rPr>
        <w:rFonts w:ascii="Times New Roman" w:hAnsi="Times New Roman" w:cs="Times New Roman" w:hint="default"/>
        <w:b/>
        <w:i w:val="0"/>
        <w:sz w:val="21"/>
      </w:rPr>
    </w:lvl>
    <w:lvl w:ilvl="1">
      <w:start w:val="1"/>
      <w:numFmt w:val="decimal"/>
      <w:pStyle w:val="af7"/>
      <w:suff w:val="space"/>
      <w:lvlText w:val="%1%2　"/>
      <w:lvlJc w:val="left"/>
      <w:pPr>
        <w:ind w:left="0" w:firstLine="0"/>
      </w:pPr>
      <w:rPr>
        <w:rFonts w:ascii="黑体" w:eastAsia="黑体" w:hAnsi="Times New Roman" w:hint="eastAsia"/>
        <w:b w:val="0"/>
        <w:i w:val="0"/>
        <w:sz w:val="21"/>
      </w:rPr>
    </w:lvl>
    <w:lvl w:ilvl="2">
      <w:start w:val="1"/>
      <w:numFmt w:val="decimal"/>
      <w:suff w:val="space"/>
      <w:lvlText w:val="%1%2.%3　"/>
      <w:lvlJc w:val="left"/>
      <w:pPr>
        <w:ind w:left="0" w:firstLine="0"/>
      </w:pPr>
      <w:rPr>
        <w:rFonts w:ascii="黑体" w:eastAsia="黑体" w:hAnsi="Times New Roman" w:hint="eastAsia"/>
        <w:b w:val="0"/>
        <w:i w:val="0"/>
        <w:sz w:val="21"/>
      </w:rPr>
    </w:lvl>
    <w:lvl w:ilvl="3">
      <w:start w:val="1"/>
      <w:numFmt w:val="decimal"/>
      <w:suff w:val="space"/>
      <w:lvlText w:val="%1%2.%3.%4　"/>
      <w:lvlJc w:val="left"/>
      <w:pPr>
        <w:ind w:left="0" w:firstLine="0"/>
      </w:pPr>
      <w:rPr>
        <w:rFonts w:ascii="黑体" w:eastAsia="黑体" w:hAnsi="Times New Roman" w:hint="eastAsia"/>
        <w:b w:val="0"/>
        <w:i w:val="0"/>
        <w:sz w:val="21"/>
      </w:rPr>
    </w:lvl>
    <w:lvl w:ilvl="4">
      <w:start w:val="1"/>
      <w:numFmt w:val="decimal"/>
      <w:suff w:val="space"/>
      <w:lvlText w:val="%1%2.%3.%4.%5　"/>
      <w:lvlJc w:val="left"/>
      <w:pPr>
        <w:ind w:left="851" w:firstLine="0"/>
      </w:pPr>
      <w:rPr>
        <w:rFonts w:ascii="黑体" w:eastAsia="黑体" w:hAnsi="Times New Roman" w:hint="eastAsia"/>
        <w:b w:val="0"/>
        <w:i w:val="0"/>
        <w:sz w:val="21"/>
      </w:rPr>
    </w:lvl>
    <w:lvl w:ilvl="5">
      <w:start w:val="1"/>
      <w:numFmt w:val="decimal"/>
      <w:suff w:val="space"/>
      <w:lvlText w:val="%1%2.%3.%4.%5.%6　"/>
      <w:lvlJc w:val="left"/>
      <w:pPr>
        <w:ind w:left="0" w:firstLine="0"/>
      </w:pPr>
      <w:rPr>
        <w:rFonts w:ascii="黑体" w:eastAsia="黑体" w:hAnsi="Times New Roman" w:hint="eastAsia"/>
        <w:b w:val="0"/>
        <w:i w:val="0"/>
        <w:sz w:val="21"/>
      </w:rPr>
    </w:lvl>
    <w:lvl w:ilvl="6">
      <w:start w:val="1"/>
      <w:numFmt w:val="decimal"/>
      <w:suff w:val="space"/>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16">
    <w:nsid w:val="6D6C07CD"/>
    <w:multiLevelType w:val="multilevel"/>
    <w:tmpl w:val="6D6C07CD"/>
    <w:lvl w:ilvl="0">
      <w:start w:val="1"/>
      <w:numFmt w:val="lowerLetter"/>
      <w:pStyle w:val="af8"/>
      <w:lvlText w:val="%1)"/>
      <w:lvlJc w:val="left"/>
      <w:pPr>
        <w:tabs>
          <w:tab w:val="left" w:pos="839"/>
        </w:tabs>
        <w:ind w:left="839" w:hanging="419"/>
      </w:pPr>
      <w:rPr>
        <w:rFonts w:ascii="宋体" w:eastAsia="宋体" w:hint="eastAsia"/>
        <w:b w:val="0"/>
        <w:i w:val="0"/>
        <w:sz w:val="21"/>
      </w:rPr>
    </w:lvl>
    <w:lvl w:ilvl="1">
      <w:start w:val="1"/>
      <w:numFmt w:val="decimal"/>
      <w:pStyle w:val="af9"/>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start w:val="1"/>
      <w:numFmt w:val="none"/>
      <w:pStyle w:val="af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5"/>
  </w:num>
  <w:num w:numId="5">
    <w:abstractNumId w:val="2"/>
  </w:num>
  <w:num w:numId="6">
    <w:abstractNumId w:val="9"/>
  </w:num>
  <w:num w:numId="7">
    <w:abstractNumId w:val="17"/>
  </w:num>
  <w:num w:numId="8">
    <w:abstractNumId w:val="0"/>
  </w:num>
  <w:num w:numId="9">
    <w:abstractNumId w:val="10"/>
  </w:num>
  <w:num w:numId="10">
    <w:abstractNumId w:val="4"/>
  </w:num>
  <w:num w:numId="11">
    <w:abstractNumId w:val="14"/>
  </w:num>
  <w:num w:numId="12">
    <w:abstractNumId w:val="12"/>
  </w:num>
  <w:num w:numId="13">
    <w:abstractNumId w:val="16"/>
  </w:num>
  <w:num w:numId="14">
    <w:abstractNumId w:val="6"/>
  </w:num>
  <w:num w:numId="15">
    <w:abstractNumId w:val="1"/>
  </w:num>
  <w:num w:numId="16">
    <w:abstractNumId w:val="3"/>
  </w:num>
  <w:num w:numId="17">
    <w:abstractNumId w:val="13"/>
  </w:num>
  <w:num w:numId="18">
    <w:abstractNumId w:val="1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0D0"/>
    <w:rsid w:val="000041CE"/>
    <w:rsid w:val="00006396"/>
    <w:rsid w:val="00015921"/>
    <w:rsid w:val="00023306"/>
    <w:rsid w:val="00030F80"/>
    <w:rsid w:val="00032C7E"/>
    <w:rsid w:val="000370BD"/>
    <w:rsid w:val="00037175"/>
    <w:rsid w:val="00037B04"/>
    <w:rsid w:val="00043F48"/>
    <w:rsid w:val="000545C0"/>
    <w:rsid w:val="000552D6"/>
    <w:rsid w:val="00055EFE"/>
    <w:rsid w:val="00062DCA"/>
    <w:rsid w:val="000640A0"/>
    <w:rsid w:val="00064ED1"/>
    <w:rsid w:val="000653A3"/>
    <w:rsid w:val="000658F8"/>
    <w:rsid w:val="00065FED"/>
    <w:rsid w:val="00074804"/>
    <w:rsid w:val="00082E73"/>
    <w:rsid w:val="00086DD2"/>
    <w:rsid w:val="00091632"/>
    <w:rsid w:val="00097D97"/>
    <w:rsid w:val="000B3418"/>
    <w:rsid w:val="000B44F5"/>
    <w:rsid w:val="000B4A1D"/>
    <w:rsid w:val="000C1D5E"/>
    <w:rsid w:val="000D036C"/>
    <w:rsid w:val="00116EFC"/>
    <w:rsid w:val="00117063"/>
    <w:rsid w:val="00120635"/>
    <w:rsid w:val="00121F6E"/>
    <w:rsid w:val="00126630"/>
    <w:rsid w:val="00134476"/>
    <w:rsid w:val="00136DCC"/>
    <w:rsid w:val="00144712"/>
    <w:rsid w:val="001463BD"/>
    <w:rsid w:val="00161976"/>
    <w:rsid w:val="00163E51"/>
    <w:rsid w:val="001660A2"/>
    <w:rsid w:val="00174135"/>
    <w:rsid w:val="001756E6"/>
    <w:rsid w:val="001932F5"/>
    <w:rsid w:val="001A5658"/>
    <w:rsid w:val="001C2150"/>
    <w:rsid w:val="001C61ED"/>
    <w:rsid w:val="001C6CD1"/>
    <w:rsid w:val="001E7B7E"/>
    <w:rsid w:val="001F1E62"/>
    <w:rsid w:val="001F6CAE"/>
    <w:rsid w:val="001F7E7D"/>
    <w:rsid w:val="00202035"/>
    <w:rsid w:val="00203517"/>
    <w:rsid w:val="00203905"/>
    <w:rsid w:val="00217451"/>
    <w:rsid w:val="00225567"/>
    <w:rsid w:val="0023165C"/>
    <w:rsid w:val="00244213"/>
    <w:rsid w:val="00245105"/>
    <w:rsid w:val="00266953"/>
    <w:rsid w:val="00276C08"/>
    <w:rsid w:val="00280883"/>
    <w:rsid w:val="00281272"/>
    <w:rsid w:val="00282D2C"/>
    <w:rsid w:val="002B6C77"/>
    <w:rsid w:val="002C1D3C"/>
    <w:rsid w:val="002E0D43"/>
    <w:rsid w:val="002E121D"/>
    <w:rsid w:val="002E17DF"/>
    <w:rsid w:val="002E2961"/>
    <w:rsid w:val="002E4125"/>
    <w:rsid w:val="002E672F"/>
    <w:rsid w:val="002E72AD"/>
    <w:rsid w:val="0030260D"/>
    <w:rsid w:val="003033C0"/>
    <w:rsid w:val="0030543B"/>
    <w:rsid w:val="003066C7"/>
    <w:rsid w:val="00323C92"/>
    <w:rsid w:val="00333361"/>
    <w:rsid w:val="003435D1"/>
    <w:rsid w:val="003478C4"/>
    <w:rsid w:val="003527BF"/>
    <w:rsid w:val="003567FC"/>
    <w:rsid w:val="003622F1"/>
    <w:rsid w:val="00365CA9"/>
    <w:rsid w:val="003707CA"/>
    <w:rsid w:val="00371EAD"/>
    <w:rsid w:val="003A6878"/>
    <w:rsid w:val="003C3C28"/>
    <w:rsid w:val="003C5AFB"/>
    <w:rsid w:val="003E21F8"/>
    <w:rsid w:val="003E53AB"/>
    <w:rsid w:val="003E63E0"/>
    <w:rsid w:val="003E694F"/>
    <w:rsid w:val="003F1410"/>
    <w:rsid w:val="003F52CB"/>
    <w:rsid w:val="003F580D"/>
    <w:rsid w:val="00405477"/>
    <w:rsid w:val="0041160D"/>
    <w:rsid w:val="0041440D"/>
    <w:rsid w:val="004153B0"/>
    <w:rsid w:val="00416F9D"/>
    <w:rsid w:val="00427D19"/>
    <w:rsid w:val="00432EA1"/>
    <w:rsid w:val="0043703D"/>
    <w:rsid w:val="00437FAF"/>
    <w:rsid w:val="00441477"/>
    <w:rsid w:val="00444835"/>
    <w:rsid w:val="00451C4E"/>
    <w:rsid w:val="00460B24"/>
    <w:rsid w:val="00462C0C"/>
    <w:rsid w:val="00464E04"/>
    <w:rsid w:val="004752A8"/>
    <w:rsid w:val="0047678C"/>
    <w:rsid w:val="004B7F45"/>
    <w:rsid w:val="004C5EDB"/>
    <w:rsid w:val="004D2DBF"/>
    <w:rsid w:val="004E228A"/>
    <w:rsid w:val="004E2A57"/>
    <w:rsid w:val="004E6E9D"/>
    <w:rsid w:val="004F0BE1"/>
    <w:rsid w:val="004F3500"/>
    <w:rsid w:val="00506963"/>
    <w:rsid w:val="00511FF1"/>
    <w:rsid w:val="00513A70"/>
    <w:rsid w:val="005221E3"/>
    <w:rsid w:val="00524010"/>
    <w:rsid w:val="00526D6D"/>
    <w:rsid w:val="005402A9"/>
    <w:rsid w:val="005444AB"/>
    <w:rsid w:val="00555C15"/>
    <w:rsid w:val="00560C97"/>
    <w:rsid w:val="005617C9"/>
    <w:rsid w:val="005634CD"/>
    <w:rsid w:val="00573907"/>
    <w:rsid w:val="005803CD"/>
    <w:rsid w:val="00586B44"/>
    <w:rsid w:val="00587D14"/>
    <w:rsid w:val="005B1B43"/>
    <w:rsid w:val="005B3564"/>
    <w:rsid w:val="005C5A3C"/>
    <w:rsid w:val="005D0301"/>
    <w:rsid w:val="005D6080"/>
    <w:rsid w:val="005E1378"/>
    <w:rsid w:val="00605808"/>
    <w:rsid w:val="00606143"/>
    <w:rsid w:val="006126B3"/>
    <w:rsid w:val="00623262"/>
    <w:rsid w:val="006233CB"/>
    <w:rsid w:val="00634F7F"/>
    <w:rsid w:val="00635682"/>
    <w:rsid w:val="00645529"/>
    <w:rsid w:val="00645CA3"/>
    <w:rsid w:val="006476B5"/>
    <w:rsid w:val="00654D1F"/>
    <w:rsid w:val="0067044B"/>
    <w:rsid w:val="00670EA1"/>
    <w:rsid w:val="00672914"/>
    <w:rsid w:val="00675442"/>
    <w:rsid w:val="00677981"/>
    <w:rsid w:val="00687A63"/>
    <w:rsid w:val="00687E50"/>
    <w:rsid w:val="00697AC9"/>
    <w:rsid w:val="006A2753"/>
    <w:rsid w:val="006B58AA"/>
    <w:rsid w:val="006B7826"/>
    <w:rsid w:val="006D43B0"/>
    <w:rsid w:val="006D4BD6"/>
    <w:rsid w:val="006D7282"/>
    <w:rsid w:val="0070704B"/>
    <w:rsid w:val="00716DD2"/>
    <w:rsid w:val="007209EB"/>
    <w:rsid w:val="0072237B"/>
    <w:rsid w:val="0072471B"/>
    <w:rsid w:val="00725183"/>
    <w:rsid w:val="00733885"/>
    <w:rsid w:val="00734330"/>
    <w:rsid w:val="007348B8"/>
    <w:rsid w:val="007379DE"/>
    <w:rsid w:val="00740B95"/>
    <w:rsid w:val="0074175E"/>
    <w:rsid w:val="007502C7"/>
    <w:rsid w:val="007523A2"/>
    <w:rsid w:val="00765237"/>
    <w:rsid w:val="00774F86"/>
    <w:rsid w:val="00775CC0"/>
    <w:rsid w:val="00782A12"/>
    <w:rsid w:val="007878DF"/>
    <w:rsid w:val="007B35F5"/>
    <w:rsid w:val="007B500F"/>
    <w:rsid w:val="007C4859"/>
    <w:rsid w:val="007D7D75"/>
    <w:rsid w:val="007E6B99"/>
    <w:rsid w:val="007F660B"/>
    <w:rsid w:val="008011B6"/>
    <w:rsid w:val="008217A9"/>
    <w:rsid w:val="00821E7A"/>
    <w:rsid w:val="0082368F"/>
    <w:rsid w:val="0083560D"/>
    <w:rsid w:val="00836CF1"/>
    <w:rsid w:val="00844AAC"/>
    <w:rsid w:val="008549F0"/>
    <w:rsid w:val="00857F07"/>
    <w:rsid w:val="008836C5"/>
    <w:rsid w:val="00886FE0"/>
    <w:rsid w:val="008870B2"/>
    <w:rsid w:val="0089052C"/>
    <w:rsid w:val="008A623B"/>
    <w:rsid w:val="008B0786"/>
    <w:rsid w:val="008C60BA"/>
    <w:rsid w:val="008D31FE"/>
    <w:rsid w:val="008F64E2"/>
    <w:rsid w:val="00903389"/>
    <w:rsid w:val="00906DDD"/>
    <w:rsid w:val="0092735C"/>
    <w:rsid w:val="009425D7"/>
    <w:rsid w:val="009579D9"/>
    <w:rsid w:val="0096709A"/>
    <w:rsid w:val="00973C08"/>
    <w:rsid w:val="009870F4"/>
    <w:rsid w:val="00996109"/>
    <w:rsid w:val="009A35CE"/>
    <w:rsid w:val="009A546F"/>
    <w:rsid w:val="009C066E"/>
    <w:rsid w:val="009D14CB"/>
    <w:rsid w:val="009D5664"/>
    <w:rsid w:val="009E20FB"/>
    <w:rsid w:val="009E3593"/>
    <w:rsid w:val="009F01D9"/>
    <w:rsid w:val="009F3557"/>
    <w:rsid w:val="00A11684"/>
    <w:rsid w:val="00A34CEB"/>
    <w:rsid w:val="00A442EB"/>
    <w:rsid w:val="00A45B94"/>
    <w:rsid w:val="00A53692"/>
    <w:rsid w:val="00A5511F"/>
    <w:rsid w:val="00A57574"/>
    <w:rsid w:val="00A67368"/>
    <w:rsid w:val="00A73E45"/>
    <w:rsid w:val="00A91422"/>
    <w:rsid w:val="00A92DA9"/>
    <w:rsid w:val="00A969E8"/>
    <w:rsid w:val="00AA2E0F"/>
    <w:rsid w:val="00AB15E4"/>
    <w:rsid w:val="00AE36B1"/>
    <w:rsid w:val="00AF4EB2"/>
    <w:rsid w:val="00B009E6"/>
    <w:rsid w:val="00B06A6F"/>
    <w:rsid w:val="00B10A2A"/>
    <w:rsid w:val="00B1482C"/>
    <w:rsid w:val="00B17AFB"/>
    <w:rsid w:val="00B218C2"/>
    <w:rsid w:val="00B221A3"/>
    <w:rsid w:val="00B22AE8"/>
    <w:rsid w:val="00B41F6B"/>
    <w:rsid w:val="00B46BBF"/>
    <w:rsid w:val="00B51D3C"/>
    <w:rsid w:val="00B555A9"/>
    <w:rsid w:val="00B64ED6"/>
    <w:rsid w:val="00B76055"/>
    <w:rsid w:val="00B81382"/>
    <w:rsid w:val="00B8636C"/>
    <w:rsid w:val="00B909D4"/>
    <w:rsid w:val="00B9539E"/>
    <w:rsid w:val="00B95D28"/>
    <w:rsid w:val="00BB1B75"/>
    <w:rsid w:val="00BC3557"/>
    <w:rsid w:val="00BC435D"/>
    <w:rsid w:val="00BC741E"/>
    <w:rsid w:val="00BD3B75"/>
    <w:rsid w:val="00BE0E85"/>
    <w:rsid w:val="00BE53E1"/>
    <w:rsid w:val="00BE7523"/>
    <w:rsid w:val="00BF3FD7"/>
    <w:rsid w:val="00C04049"/>
    <w:rsid w:val="00C04E92"/>
    <w:rsid w:val="00C130D0"/>
    <w:rsid w:val="00C13A80"/>
    <w:rsid w:val="00C144C7"/>
    <w:rsid w:val="00C32E34"/>
    <w:rsid w:val="00C33CD7"/>
    <w:rsid w:val="00C35CEB"/>
    <w:rsid w:val="00C408B2"/>
    <w:rsid w:val="00C41025"/>
    <w:rsid w:val="00C41220"/>
    <w:rsid w:val="00C479BC"/>
    <w:rsid w:val="00C61899"/>
    <w:rsid w:val="00C66550"/>
    <w:rsid w:val="00C67E3F"/>
    <w:rsid w:val="00C71E66"/>
    <w:rsid w:val="00C725E6"/>
    <w:rsid w:val="00C752AB"/>
    <w:rsid w:val="00C85E89"/>
    <w:rsid w:val="00C9012A"/>
    <w:rsid w:val="00C945E3"/>
    <w:rsid w:val="00C96DFE"/>
    <w:rsid w:val="00C9762B"/>
    <w:rsid w:val="00CA53C0"/>
    <w:rsid w:val="00CB199A"/>
    <w:rsid w:val="00CB6087"/>
    <w:rsid w:val="00CB708C"/>
    <w:rsid w:val="00CC5B49"/>
    <w:rsid w:val="00CC742B"/>
    <w:rsid w:val="00CD1515"/>
    <w:rsid w:val="00CD442A"/>
    <w:rsid w:val="00CE2F16"/>
    <w:rsid w:val="00CE67B2"/>
    <w:rsid w:val="00CF2D92"/>
    <w:rsid w:val="00CF5630"/>
    <w:rsid w:val="00CF6CF5"/>
    <w:rsid w:val="00D0310A"/>
    <w:rsid w:val="00D03628"/>
    <w:rsid w:val="00D1703A"/>
    <w:rsid w:val="00D2284E"/>
    <w:rsid w:val="00D2594A"/>
    <w:rsid w:val="00D31F2F"/>
    <w:rsid w:val="00D373F0"/>
    <w:rsid w:val="00D477D6"/>
    <w:rsid w:val="00D54880"/>
    <w:rsid w:val="00D549B5"/>
    <w:rsid w:val="00D800CC"/>
    <w:rsid w:val="00D908C2"/>
    <w:rsid w:val="00D9220C"/>
    <w:rsid w:val="00D92D42"/>
    <w:rsid w:val="00DA220E"/>
    <w:rsid w:val="00DB2648"/>
    <w:rsid w:val="00DB4598"/>
    <w:rsid w:val="00DC29C0"/>
    <w:rsid w:val="00DC3D62"/>
    <w:rsid w:val="00DD1E35"/>
    <w:rsid w:val="00DD2E27"/>
    <w:rsid w:val="00DD60CC"/>
    <w:rsid w:val="00E1216C"/>
    <w:rsid w:val="00E145DF"/>
    <w:rsid w:val="00E538ED"/>
    <w:rsid w:val="00E552D1"/>
    <w:rsid w:val="00E56DE7"/>
    <w:rsid w:val="00E5767D"/>
    <w:rsid w:val="00E60A95"/>
    <w:rsid w:val="00E7171D"/>
    <w:rsid w:val="00E95712"/>
    <w:rsid w:val="00E969CA"/>
    <w:rsid w:val="00E97380"/>
    <w:rsid w:val="00E97489"/>
    <w:rsid w:val="00EA0A4C"/>
    <w:rsid w:val="00EA349A"/>
    <w:rsid w:val="00EA6609"/>
    <w:rsid w:val="00EB2B82"/>
    <w:rsid w:val="00ED34EE"/>
    <w:rsid w:val="00EF157B"/>
    <w:rsid w:val="00EF5809"/>
    <w:rsid w:val="00F02509"/>
    <w:rsid w:val="00F02FC5"/>
    <w:rsid w:val="00F15DEE"/>
    <w:rsid w:val="00F22375"/>
    <w:rsid w:val="00F27EDB"/>
    <w:rsid w:val="00F4665E"/>
    <w:rsid w:val="00F53534"/>
    <w:rsid w:val="00F55400"/>
    <w:rsid w:val="00F639DC"/>
    <w:rsid w:val="00F63CBC"/>
    <w:rsid w:val="00F917B6"/>
    <w:rsid w:val="00F94B2E"/>
    <w:rsid w:val="00FA2FC4"/>
    <w:rsid w:val="00FB46AC"/>
    <w:rsid w:val="00FC25FF"/>
    <w:rsid w:val="00FC530F"/>
    <w:rsid w:val="00FD205B"/>
    <w:rsid w:val="00FD2C03"/>
    <w:rsid w:val="00FD2C30"/>
    <w:rsid w:val="00FD5FEB"/>
    <w:rsid w:val="00FF1BDF"/>
    <w:rsid w:val="00FF7220"/>
    <w:rsid w:val="01DB06FE"/>
    <w:rsid w:val="0204669E"/>
    <w:rsid w:val="025440D0"/>
    <w:rsid w:val="03F53DB5"/>
    <w:rsid w:val="04253677"/>
    <w:rsid w:val="05D45437"/>
    <w:rsid w:val="05D81B47"/>
    <w:rsid w:val="05E82732"/>
    <w:rsid w:val="0607302B"/>
    <w:rsid w:val="062A7E59"/>
    <w:rsid w:val="073B7A0D"/>
    <w:rsid w:val="08FE38F7"/>
    <w:rsid w:val="0A933DD0"/>
    <w:rsid w:val="0B694EB0"/>
    <w:rsid w:val="0B883E1C"/>
    <w:rsid w:val="0BEF00D9"/>
    <w:rsid w:val="0CEE4982"/>
    <w:rsid w:val="0D1D00C5"/>
    <w:rsid w:val="0E566E54"/>
    <w:rsid w:val="0F3258A9"/>
    <w:rsid w:val="0F7D0955"/>
    <w:rsid w:val="0FB05FE3"/>
    <w:rsid w:val="12045EF4"/>
    <w:rsid w:val="121A5C10"/>
    <w:rsid w:val="141A18A3"/>
    <w:rsid w:val="153155E5"/>
    <w:rsid w:val="15B533E0"/>
    <w:rsid w:val="15B57CDB"/>
    <w:rsid w:val="15C439B3"/>
    <w:rsid w:val="166D6DD7"/>
    <w:rsid w:val="16BE74E2"/>
    <w:rsid w:val="174E2320"/>
    <w:rsid w:val="17791EC5"/>
    <w:rsid w:val="178460A9"/>
    <w:rsid w:val="17FA6AB3"/>
    <w:rsid w:val="187E3D13"/>
    <w:rsid w:val="18E5507D"/>
    <w:rsid w:val="18F62DE1"/>
    <w:rsid w:val="197550E0"/>
    <w:rsid w:val="19C31C67"/>
    <w:rsid w:val="19EF79BC"/>
    <w:rsid w:val="1A743B4C"/>
    <w:rsid w:val="1A993FCB"/>
    <w:rsid w:val="1AA23515"/>
    <w:rsid w:val="1CFA113E"/>
    <w:rsid w:val="1E9F0F2C"/>
    <w:rsid w:val="1EED0A20"/>
    <w:rsid w:val="20691D98"/>
    <w:rsid w:val="21712DAB"/>
    <w:rsid w:val="2234596E"/>
    <w:rsid w:val="24CD4E82"/>
    <w:rsid w:val="25AD56CD"/>
    <w:rsid w:val="26275F7A"/>
    <w:rsid w:val="277E78CE"/>
    <w:rsid w:val="27941D98"/>
    <w:rsid w:val="279A2152"/>
    <w:rsid w:val="27BC4E90"/>
    <w:rsid w:val="28EC200F"/>
    <w:rsid w:val="2A201EA8"/>
    <w:rsid w:val="2A4634BB"/>
    <w:rsid w:val="2A8703C6"/>
    <w:rsid w:val="2B50289E"/>
    <w:rsid w:val="2B5E6BF4"/>
    <w:rsid w:val="2C334411"/>
    <w:rsid w:val="2CDA1451"/>
    <w:rsid w:val="304A3420"/>
    <w:rsid w:val="31CE3D9B"/>
    <w:rsid w:val="31E84AEC"/>
    <w:rsid w:val="3200060B"/>
    <w:rsid w:val="3223044E"/>
    <w:rsid w:val="32F27775"/>
    <w:rsid w:val="32F34513"/>
    <w:rsid w:val="345706FC"/>
    <w:rsid w:val="348A6266"/>
    <w:rsid w:val="357C16ED"/>
    <w:rsid w:val="35F16055"/>
    <w:rsid w:val="361E42D5"/>
    <w:rsid w:val="36FC3F1D"/>
    <w:rsid w:val="37552AA0"/>
    <w:rsid w:val="37BF0EA1"/>
    <w:rsid w:val="37DF6152"/>
    <w:rsid w:val="396971BE"/>
    <w:rsid w:val="399362D0"/>
    <w:rsid w:val="39CA2829"/>
    <w:rsid w:val="3B27539C"/>
    <w:rsid w:val="3B4D3904"/>
    <w:rsid w:val="3B542F17"/>
    <w:rsid w:val="3C3C22CE"/>
    <w:rsid w:val="3D8B539E"/>
    <w:rsid w:val="3DAC15A0"/>
    <w:rsid w:val="3E7140DA"/>
    <w:rsid w:val="3EB360BF"/>
    <w:rsid w:val="3F0D0321"/>
    <w:rsid w:val="3F3432BC"/>
    <w:rsid w:val="3F397B52"/>
    <w:rsid w:val="3FEF2EFA"/>
    <w:rsid w:val="406C5DCE"/>
    <w:rsid w:val="40822A56"/>
    <w:rsid w:val="41310457"/>
    <w:rsid w:val="417160D2"/>
    <w:rsid w:val="4336691B"/>
    <w:rsid w:val="43742D4D"/>
    <w:rsid w:val="43D66EED"/>
    <w:rsid w:val="44137955"/>
    <w:rsid w:val="45200EBC"/>
    <w:rsid w:val="4543275E"/>
    <w:rsid w:val="462E3546"/>
    <w:rsid w:val="47976BF7"/>
    <w:rsid w:val="479C78C4"/>
    <w:rsid w:val="48D65C5F"/>
    <w:rsid w:val="4995750A"/>
    <w:rsid w:val="4A0B17B4"/>
    <w:rsid w:val="4AA870F4"/>
    <w:rsid w:val="4B23083E"/>
    <w:rsid w:val="4EC512AA"/>
    <w:rsid w:val="4ECF415C"/>
    <w:rsid w:val="4F877382"/>
    <w:rsid w:val="4F9664C1"/>
    <w:rsid w:val="5003442E"/>
    <w:rsid w:val="50504136"/>
    <w:rsid w:val="51921415"/>
    <w:rsid w:val="528E7242"/>
    <w:rsid w:val="52960F67"/>
    <w:rsid w:val="52D806F0"/>
    <w:rsid w:val="52EA45A3"/>
    <w:rsid w:val="539B7E41"/>
    <w:rsid w:val="53A23136"/>
    <w:rsid w:val="53EE49A0"/>
    <w:rsid w:val="53FA6580"/>
    <w:rsid w:val="576E1CC6"/>
    <w:rsid w:val="588D1D7A"/>
    <w:rsid w:val="5A1A22A1"/>
    <w:rsid w:val="5A207E5E"/>
    <w:rsid w:val="5A830F29"/>
    <w:rsid w:val="5BC470E0"/>
    <w:rsid w:val="5CAB0C34"/>
    <w:rsid w:val="5D117605"/>
    <w:rsid w:val="5E1C4B60"/>
    <w:rsid w:val="5F742A36"/>
    <w:rsid w:val="60447281"/>
    <w:rsid w:val="610422CD"/>
    <w:rsid w:val="61270A41"/>
    <w:rsid w:val="618F6D35"/>
    <w:rsid w:val="61947A95"/>
    <w:rsid w:val="61F8088A"/>
    <w:rsid w:val="64F51154"/>
    <w:rsid w:val="65002362"/>
    <w:rsid w:val="654605E8"/>
    <w:rsid w:val="66561A54"/>
    <w:rsid w:val="66F87EE9"/>
    <w:rsid w:val="67EA4EAD"/>
    <w:rsid w:val="69517DCE"/>
    <w:rsid w:val="6A730ABB"/>
    <w:rsid w:val="6B356C22"/>
    <w:rsid w:val="6B371A00"/>
    <w:rsid w:val="6C0A303B"/>
    <w:rsid w:val="6C5D3BB6"/>
    <w:rsid w:val="6C856B1A"/>
    <w:rsid w:val="6CA40E99"/>
    <w:rsid w:val="6D693AE8"/>
    <w:rsid w:val="6FB85F86"/>
    <w:rsid w:val="70135385"/>
    <w:rsid w:val="708962D8"/>
    <w:rsid w:val="70CD557F"/>
    <w:rsid w:val="71167BAB"/>
    <w:rsid w:val="71467326"/>
    <w:rsid w:val="71DC454D"/>
    <w:rsid w:val="71E756FC"/>
    <w:rsid w:val="735D0C0B"/>
    <w:rsid w:val="736735A8"/>
    <w:rsid w:val="74C66790"/>
    <w:rsid w:val="766F1F2C"/>
    <w:rsid w:val="768052F4"/>
    <w:rsid w:val="76AD29A1"/>
    <w:rsid w:val="77822CDF"/>
    <w:rsid w:val="77F83D8A"/>
    <w:rsid w:val="78096C2B"/>
    <w:rsid w:val="789171AA"/>
    <w:rsid w:val="79F84E48"/>
    <w:rsid w:val="7B2833C4"/>
    <w:rsid w:val="7CCB081C"/>
    <w:rsid w:val="7CD077C3"/>
    <w:rsid w:val="7D1C5E7E"/>
    <w:rsid w:val="7DAE37E9"/>
    <w:rsid w:val="7FCC1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0137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footnote reference" w:uiPriority="0"/>
    <w:lsdException w:name="page number" w:uiPriority="0"/>
    <w:lsdException w:name="endnote reference" w:uiPriority="0"/>
    <w:lsdException w:name="endnote text" w:uiPriority="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Normal Table" w:qFormat="1"/>
    <w:lsdException w:name="annotation subject" w:uiPriority="0" w:qFormat="1"/>
    <w:lsdException w:name="Balloon Text" w:semiHidden="0" w:uiPriority="0" w:unhideWhenUsed="0"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b">
    <w:name w:val="Normal"/>
    <w:qFormat/>
    <w:pPr>
      <w:widowControl w:val="0"/>
      <w:spacing w:line="360" w:lineRule="auto"/>
      <w:ind w:firstLineChars="202" w:firstLine="202"/>
      <w:jc w:val="both"/>
    </w:pPr>
    <w:rPr>
      <w:kern w:val="2"/>
      <w:sz w:val="21"/>
      <w:szCs w:val="22"/>
    </w:rPr>
  </w:style>
  <w:style w:type="paragraph" w:styleId="1">
    <w:name w:val="heading 1"/>
    <w:basedOn w:val="afb"/>
    <w:next w:val="afb"/>
    <w:link w:val="1Char"/>
    <w:uiPriority w:val="9"/>
    <w:qFormat/>
    <w:pPr>
      <w:keepNext/>
      <w:keepLines/>
      <w:spacing w:before="340" w:after="330" w:line="578" w:lineRule="auto"/>
      <w:outlineLvl w:val="0"/>
    </w:pPr>
    <w:rPr>
      <w:b/>
      <w:bCs/>
      <w:kern w:val="44"/>
      <w:sz w:val="44"/>
      <w:szCs w:val="44"/>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styleId="8">
    <w:name w:val="index 8"/>
    <w:basedOn w:val="afb"/>
    <w:next w:val="afb"/>
    <w:qFormat/>
    <w:pPr>
      <w:ind w:left="1680" w:hanging="210"/>
      <w:jc w:val="left"/>
    </w:pPr>
    <w:rPr>
      <w:rFonts w:ascii="Calibri" w:eastAsia="宋体" w:hAnsi="Calibri" w:cs="Times New Roman"/>
      <w:sz w:val="20"/>
      <w:szCs w:val="20"/>
    </w:rPr>
  </w:style>
  <w:style w:type="paragraph" w:styleId="aff">
    <w:name w:val="Normal Indent"/>
    <w:basedOn w:val="afb"/>
    <w:qFormat/>
    <w:pPr>
      <w:ind w:firstLineChars="200" w:firstLine="200"/>
    </w:pPr>
    <w:rPr>
      <w:rFonts w:ascii="Times New Roman" w:eastAsia="宋体" w:hAnsi="Times New Roman" w:cs="Times New Roman"/>
      <w:szCs w:val="20"/>
    </w:rPr>
  </w:style>
  <w:style w:type="paragraph" w:styleId="aff0">
    <w:name w:val="caption"/>
    <w:basedOn w:val="afb"/>
    <w:next w:val="afb"/>
    <w:qFormat/>
    <w:pPr>
      <w:spacing w:before="152" w:after="160"/>
    </w:pPr>
    <w:rPr>
      <w:rFonts w:ascii="Arial" w:eastAsia="黑体" w:hAnsi="Arial" w:cs="Arial"/>
      <w:sz w:val="20"/>
      <w:szCs w:val="20"/>
    </w:rPr>
  </w:style>
  <w:style w:type="paragraph" w:styleId="5">
    <w:name w:val="index 5"/>
    <w:basedOn w:val="afb"/>
    <w:next w:val="afb"/>
    <w:qFormat/>
    <w:pPr>
      <w:ind w:left="1050" w:hanging="210"/>
      <w:jc w:val="left"/>
    </w:pPr>
    <w:rPr>
      <w:rFonts w:ascii="Calibri" w:eastAsia="宋体" w:hAnsi="Calibri" w:cs="Times New Roman"/>
      <w:sz w:val="20"/>
      <w:szCs w:val="20"/>
    </w:rPr>
  </w:style>
  <w:style w:type="paragraph" w:styleId="aff1">
    <w:name w:val="Document Map"/>
    <w:basedOn w:val="afb"/>
    <w:link w:val="Char"/>
    <w:semiHidden/>
    <w:qFormat/>
    <w:pPr>
      <w:shd w:val="clear" w:color="auto" w:fill="000080"/>
    </w:pPr>
    <w:rPr>
      <w:rFonts w:ascii="Times New Roman" w:eastAsia="宋体" w:hAnsi="Times New Roman" w:cs="Times New Roman"/>
      <w:szCs w:val="24"/>
    </w:rPr>
  </w:style>
  <w:style w:type="paragraph" w:styleId="aff2">
    <w:name w:val="annotation text"/>
    <w:basedOn w:val="afb"/>
    <w:link w:val="Char0"/>
    <w:uiPriority w:val="99"/>
    <w:qFormat/>
    <w:pPr>
      <w:jc w:val="left"/>
    </w:pPr>
    <w:rPr>
      <w:rFonts w:ascii="Times New Roman" w:eastAsia="宋体" w:hAnsi="Times New Roman" w:cs="Times New Roman"/>
      <w:szCs w:val="24"/>
    </w:rPr>
  </w:style>
  <w:style w:type="paragraph" w:styleId="6">
    <w:name w:val="index 6"/>
    <w:basedOn w:val="afb"/>
    <w:next w:val="afb"/>
    <w:qFormat/>
    <w:pPr>
      <w:ind w:left="1260" w:hanging="210"/>
      <w:jc w:val="left"/>
    </w:pPr>
    <w:rPr>
      <w:rFonts w:ascii="Calibri" w:eastAsia="宋体" w:hAnsi="Calibri" w:cs="Times New Roman"/>
      <w:sz w:val="20"/>
      <w:szCs w:val="20"/>
    </w:rPr>
  </w:style>
  <w:style w:type="paragraph" w:styleId="4">
    <w:name w:val="index 4"/>
    <w:basedOn w:val="afb"/>
    <w:next w:val="afb"/>
    <w:qFormat/>
    <w:pPr>
      <w:ind w:left="840" w:hanging="210"/>
      <w:jc w:val="left"/>
    </w:pPr>
    <w:rPr>
      <w:rFonts w:ascii="Calibri" w:eastAsia="宋体" w:hAnsi="Calibri" w:cs="Times New Roman"/>
      <w:sz w:val="20"/>
      <w:szCs w:val="20"/>
    </w:rPr>
  </w:style>
  <w:style w:type="paragraph" w:styleId="3">
    <w:name w:val="toc 3"/>
    <w:basedOn w:val="afb"/>
    <w:next w:val="afb"/>
    <w:uiPriority w:val="39"/>
    <w:unhideWhenUsed/>
    <w:qFormat/>
    <w:pPr>
      <w:widowControl/>
      <w:spacing w:after="100" w:line="259" w:lineRule="auto"/>
      <w:ind w:left="440"/>
      <w:jc w:val="left"/>
    </w:pPr>
    <w:rPr>
      <w:rFonts w:cs="Times New Roman"/>
      <w:kern w:val="0"/>
      <w:sz w:val="22"/>
    </w:rPr>
  </w:style>
  <w:style w:type="paragraph" w:styleId="aff3">
    <w:name w:val="Plain Text"/>
    <w:basedOn w:val="afb"/>
    <w:link w:val="Char1"/>
    <w:qFormat/>
    <w:rPr>
      <w:rFonts w:ascii="宋体" w:eastAsia="宋体" w:hAnsi="Courier New" w:cs="Times New Roman"/>
      <w:szCs w:val="20"/>
    </w:rPr>
  </w:style>
  <w:style w:type="paragraph" w:styleId="30">
    <w:name w:val="index 3"/>
    <w:basedOn w:val="afb"/>
    <w:next w:val="afb"/>
    <w:qFormat/>
    <w:pPr>
      <w:ind w:left="630" w:hanging="210"/>
      <w:jc w:val="left"/>
    </w:pPr>
    <w:rPr>
      <w:rFonts w:ascii="Calibri" w:eastAsia="宋体" w:hAnsi="Calibri" w:cs="Times New Roman"/>
      <w:sz w:val="20"/>
      <w:szCs w:val="20"/>
    </w:rPr>
  </w:style>
  <w:style w:type="paragraph" w:styleId="aff4">
    <w:name w:val="endnote text"/>
    <w:basedOn w:val="afb"/>
    <w:link w:val="Char2"/>
    <w:semiHidden/>
    <w:qFormat/>
    <w:pPr>
      <w:snapToGrid w:val="0"/>
      <w:jc w:val="left"/>
    </w:pPr>
    <w:rPr>
      <w:rFonts w:ascii="Times New Roman" w:eastAsia="宋体" w:hAnsi="Times New Roman" w:cs="Times New Roman"/>
      <w:szCs w:val="24"/>
    </w:rPr>
  </w:style>
  <w:style w:type="paragraph" w:styleId="aff5">
    <w:name w:val="Balloon Text"/>
    <w:basedOn w:val="afb"/>
    <w:link w:val="Char3"/>
    <w:qFormat/>
    <w:rPr>
      <w:rFonts w:ascii="Times New Roman" w:eastAsia="宋体" w:hAnsi="Times New Roman" w:cs="Times New Roman"/>
      <w:sz w:val="18"/>
      <w:szCs w:val="18"/>
    </w:rPr>
  </w:style>
  <w:style w:type="paragraph" w:styleId="aff6">
    <w:name w:val="footer"/>
    <w:basedOn w:val="afb"/>
    <w:link w:val="Char10"/>
    <w:uiPriority w:val="99"/>
    <w:unhideWhenUsed/>
    <w:qFormat/>
    <w:pPr>
      <w:tabs>
        <w:tab w:val="center" w:pos="4153"/>
        <w:tab w:val="right" w:pos="8306"/>
      </w:tabs>
      <w:snapToGrid w:val="0"/>
      <w:jc w:val="left"/>
    </w:pPr>
    <w:rPr>
      <w:sz w:val="18"/>
      <w:szCs w:val="18"/>
    </w:rPr>
  </w:style>
  <w:style w:type="paragraph" w:styleId="aff7">
    <w:name w:val="header"/>
    <w:basedOn w:val="afb"/>
    <w:link w:val="Char1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fb"/>
    <w:next w:val="afb"/>
    <w:uiPriority w:val="39"/>
    <w:unhideWhenUsed/>
    <w:qFormat/>
    <w:pPr>
      <w:widowControl/>
      <w:spacing w:after="100" w:line="259" w:lineRule="auto"/>
      <w:jc w:val="left"/>
    </w:pPr>
    <w:rPr>
      <w:rFonts w:cs="Times New Roman"/>
      <w:kern w:val="0"/>
      <w:sz w:val="22"/>
    </w:rPr>
  </w:style>
  <w:style w:type="paragraph" w:styleId="aff8">
    <w:name w:val="index heading"/>
    <w:basedOn w:val="afb"/>
    <w:next w:val="11"/>
    <w:qFormat/>
    <w:pPr>
      <w:spacing w:before="120" w:after="120"/>
      <w:jc w:val="center"/>
    </w:pPr>
    <w:rPr>
      <w:rFonts w:ascii="Calibri" w:eastAsia="宋体" w:hAnsi="Calibri" w:cs="Times New Roman"/>
      <w:b/>
      <w:bCs/>
      <w:iCs/>
      <w:szCs w:val="20"/>
    </w:rPr>
  </w:style>
  <w:style w:type="paragraph" w:styleId="11">
    <w:name w:val="index 1"/>
    <w:basedOn w:val="afb"/>
    <w:next w:val="af6"/>
    <w:qFormat/>
    <w:pPr>
      <w:tabs>
        <w:tab w:val="right" w:leader="dot" w:pos="9299"/>
      </w:tabs>
      <w:jc w:val="left"/>
    </w:pPr>
    <w:rPr>
      <w:rFonts w:ascii="宋体" w:eastAsia="宋体" w:hAnsi="Times New Roman" w:cs="Times New Roman"/>
      <w:szCs w:val="21"/>
    </w:rPr>
  </w:style>
  <w:style w:type="paragraph" w:customStyle="1" w:styleId="af6">
    <w:name w:val="段"/>
    <w:link w:val="Char4"/>
    <w:qFormat/>
    <w:pPr>
      <w:numPr>
        <w:numId w:val="1"/>
      </w:numPr>
      <w:tabs>
        <w:tab w:val="center" w:pos="4201"/>
        <w:tab w:val="right" w:leader="dot" w:pos="9298"/>
      </w:tabs>
      <w:autoSpaceDE w:val="0"/>
      <w:autoSpaceDN w:val="0"/>
      <w:jc w:val="both"/>
    </w:pPr>
    <w:rPr>
      <w:rFonts w:ascii="宋体" w:eastAsia="宋体" w:hAnsi="Times New Roman" w:cs="Times New Roman"/>
      <w:sz w:val="21"/>
    </w:rPr>
  </w:style>
  <w:style w:type="paragraph" w:styleId="ab">
    <w:name w:val="footnote text"/>
    <w:basedOn w:val="afb"/>
    <w:link w:val="Char5"/>
    <w:qFormat/>
    <w:pPr>
      <w:numPr>
        <w:numId w:val="2"/>
      </w:numPr>
      <w:snapToGrid w:val="0"/>
      <w:jc w:val="left"/>
    </w:pPr>
    <w:rPr>
      <w:rFonts w:ascii="宋体" w:eastAsia="宋体" w:hAnsi="Times New Roman" w:cs="Times New Roman"/>
      <w:sz w:val="18"/>
      <w:szCs w:val="18"/>
    </w:rPr>
  </w:style>
  <w:style w:type="paragraph" w:styleId="60">
    <w:name w:val="toc 6"/>
    <w:basedOn w:val="afb"/>
    <w:next w:val="afb"/>
    <w:uiPriority w:val="39"/>
    <w:semiHidden/>
    <w:unhideWhenUsed/>
    <w:qFormat/>
    <w:pPr>
      <w:ind w:leftChars="1000" w:left="2100"/>
    </w:pPr>
  </w:style>
  <w:style w:type="paragraph" w:styleId="7">
    <w:name w:val="index 7"/>
    <w:basedOn w:val="afb"/>
    <w:next w:val="afb"/>
    <w:qFormat/>
    <w:pPr>
      <w:ind w:left="1470" w:hanging="210"/>
      <w:jc w:val="left"/>
    </w:pPr>
    <w:rPr>
      <w:rFonts w:ascii="Calibri" w:eastAsia="宋体" w:hAnsi="Calibri" w:cs="Times New Roman"/>
      <w:sz w:val="20"/>
      <w:szCs w:val="20"/>
    </w:rPr>
  </w:style>
  <w:style w:type="paragraph" w:styleId="9">
    <w:name w:val="index 9"/>
    <w:basedOn w:val="afb"/>
    <w:next w:val="afb"/>
    <w:pPr>
      <w:ind w:left="1890" w:hanging="210"/>
      <w:jc w:val="left"/>
    </w:pPr>
    <w:rPr>
      <w:rFonts w:ascii="Calibri" w:eastAsia="宋体" w:hAnsi="Calibri" w:cs="Times New Roman"/>
      <w:sz w:val="20"/>
      <w:szCs w:val="20"/>
    </w:rPr>
  </w:style>
  <w:style w:type="paragraph" w:styleId="2">
    <w:name w:val="toc 2"/>
    <w:basedOn w:val="afb"/>
    <w:next w:val="afb"/>
    <w:uiPriority w:val="39"/>
    <w:unhideWhenUsed/>
    <w:qFormat/>
    <w:pPr>
      <w:widowControl/>
      <w:spacing w:after="100" w:line="259" w:lineRule="auto"/>
      <w:ind w:left="220"/>
      <w:jc w:val="left"/>
    </w:pPr>
    <w:rPr>
      <w:rFonts w:cs="Times New Roman"/>
      <w:kern w:val="0"/>
      <w:sz w:val="22"/>
    </w:rPr>
  </w:style>
  <w:style w:type="paragraph" w:styleId="aff9">
    <w:name w:val="Normal (Web)"/>
    <w:basedOn w:val="afb"/>
    <w:uiPriority w:val="99"/>
    <w:unhideWhenUsed/>
    <w:qFormat/>
    <w:pPr>
      <w:widowControl/>
      <w:jc w:val="left"/>
    </w:pPr>
    <w:rPr>
      <w:rFonts w:ascii="宋体" w:eastAsia="宋体" w:hAnsi="宋体" w:cs="宋体"/>
      <w:kern w:val="0"/>
      <w:sz w:val="24"/>
      <w:szCs w:val="24"/>
    </w:rPr>
  </w:style>
  <w:style w:type="paragraph" w:styleId="20">
    <w:name w:val="index 2"/>
    <w:basedOn w:val="afb"/>
    <w:next w:val="afb"/>
    <w:pPr>
      <w:ind w:left="420" w:hanging="210"/>
      <w:jc w:val="left"/>
    </w:pPr>
    <w:rPr>
      <w:rFonts w:ascii="Calibri" w:eastAsia="宋体" w:hAnsi="Calibri" w:cs="Times New Roman"/>
      <w:sz w:val="20"/>
      <w:szCs w:val="20"/>
    </w:rPr>
  </w:style>
  <w:style w:type="paragraph" w:styleId="affa">
    <w:name w:val="annotation subject"/>
    <w:basedOn w:val="aff2"/>
    <w:next w:val="aff2"/>
    <w:link w:val="Char6"/>
    <w:qFormat/>
    <w:rPr>
      <w:b/>
      <w:bCs/>
    </w:rPr>
  </w:style>
  <w:style w:type="table" w:styleId="affb">
    <w:name w:val="Table Grid"/>
    <w:basedOn w:val="afd"/>
    <w:uiPriority w:val="39"/>
    <w:qFormat/>
    <w:rPr>
      <w:rFonts w:ascii="宋体" w:eastAsia="宋体" w:hAnsi="Times New Roman" w:cs="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c">
    <w:name w:val="endnote reference"/>
    <w:semiHidden/>
    <w:rPr>
      <w:vertAlign w:val="superscript"/>
    </w:rPr>
  </w:style>
  <w:style w:type="character" w:styleId="affd">
    <w:name w:val="page number"/>
    <w:rPr>
      <w:rFonts w:ascii="Times New Roman" w:eastAsia="宋体" w:hAnsi="Times New Roman"/>
      <w:sz w:val="18"/>
    </w:rPr>
  </w:style>
  <w:style w:type="character" w:styleId="affe">
    <w:name w:val="Hyperlink"/>
    <w:uiPriority w:val="99"/>
    <w:rPr>
      <w:color w:val="0000FF"/>
      <w:spacing w:val="0"/>
      <w:w w:val="100"/>
      <w:szCs w:val="21"/>
      <w:u w:val="single"/>
    </w:rPr>
  </w:style>
  <w:style w:type="character" w:styleId="afff">
    <w:name w:val="annotation reference"/>
    <w:uiPriority w:val="99"/>
    <w:rPr>
      <w:sz w:val="21"/>
      <w:szCs w:val="21"/>
    </w:rPr>
  </w:style>
  <w:style w:type="character" w:styleId="afff0">
    <w:name w:val="footnote reference"/>
    <w:semiHidden/>
    <w:rPr>
      <w:vertAlign w:val="superscript"/>
    </w:rPr>
  </w:style>
  <w:style w:type="character" w:customStyle="1" w:styleId="1Char">
    <w:name w:val="标题 1 Char"/>
    <w:basedOn w:val="afc"/>
    <w:link w:val="1"/>
    <w:uiPriority w:val="9"/>
    <w:rPr>
      <w:b/>
      <w:bCs/>
      <w:kern w:val="44"/>
      <w:sz w:val="44"/>
      <w:szCs w:val="44"/>
    </w:rPr>
  </w:style>
  <w:style w:type="character" w:customStyle="1" w:styleId="Char11">
    <w:name w:val="页眉 Char1"/>
    <w:basedOn w:val="afc"/>
    <w:link w:val="aff7"/>
    <w:uiPriority w:val="99"/>
    <w:rPr>
      <w:sz w:val="18"/>
      <w:szCs w:val="18"/>
    </w:rPr>
  </w:style>
  <w:style w:type="character" w:customStyle="1" w:styleId="Char10">
    <w:name w:val="页脚 Char1"/>
    <w:basedOn w:val="afc"/>
    <w:link w:val="aff6"/>
    <w:uiPriority w:val="99"/>
    <w:qFormat/>
    <w:rPr>
      <w:sz w:val="18"/>
      <w:szCs w:val="18"/>
    </w:rPr>
  </w:style>
  <w:style w:type="character" w:customStyle="1" w:styleId="Char4">
    <w:name w:val="段 Char"/>
    <w:link w:val="af6"/>
    <w:qFormat/>
    <w:rPr>
      <w:rFonts w:ascii="宋体" w:eastAsia="宋体" w:hAnsi="Times New Roman" w:cs="Times New Roman"/>
      <w:sz w:val="21"/>
    </w:rPr>
  </w:style>
  <w:style w:type="paragraph" w:customStyle="1" w:styleId="af7">
    <w:name w:val="一级条标题"/>
    <w:next w:val="af6"/>
    <w:link w:val="Char7"/>
    <w:pPr>
      <w:numPr>
        <w:ilvl w:val="1"/>
        <w:numId w:val="1"/>
      </w:numPr>
      <w:spacing w:beforeLines="50" w:afterLines="50"/>
      <w:outlineLvl w:val="2"/>
    </w:pPr>
    <w:rPr>
      <w:rFonts w:ascii="黑体" w:eastAsia="黑体" w:hAnsi="Times New Roman" w:cs="Times New Roman"/>
      <w:sz w:val="21"/>
      <w:szCs w:val="21"/>
    </w:rPr>
  </w:style>
  <w:style w:type="paragraph" w:customStyle="1" w:styleId="afff1">
    <w:name w:val="标准书脚_奇数页"/>
    <w:pPr>
      <w:spacing w:before="120"/>
      <w:ind w:right="198"/>
      <w:jc w:val="right"/>
    </w:pPr>
    <w:rPr>
      <w:rFonts w:ascii="宋体" w:eastAsia="宋体" w:hAnsi="Times New Roman" w:cs="Times New Roman"/>
      <w:sz w:val="18"/>
      <w:szCs w:val="18"/>
    </w:rPr>
  </w:style>
  <w:style w:type="paragraph" w:customStyle="1" w:styleId="afff2">
    <w:name w:val="标准书眉_奇数页"/>
    <w:next w:val="afb"/>
    <w:pPr>
      <w:tabs>
        <w:tab w:val="center" w:pos="4154"/>
        <w:tab w:val="right" w:pos="8306"/>
      </w:tabs>
      <w:spacing w:after="220"/>
      <w:jc w:val="right"/>
    </w:pPr>
    <w:rPr>
      <w:rFonts w:ascii="黑体" w:eastAsia="黑体" w:hAnsi="Times New Roman" w:cs="Times New Roman"/>
      <w:sz w:val="21"/>
      <w:szCs w:val="21"/>
    </w:rPr>
  </w:style>
  <w:style w:type="paragraph" w:customStyle="1" w:styleId="afff3">
    <w:name w:val="章标题"/>
    <w:next w:val="af6"/>
    <w:link w:val="Char8"/>
    <w:pPr>
      <w:spacing w:beforeLines="100" w:afterLines="100"/>
      <w:jc w:val="both"/>
      <w:outlineLvl w:val="1"/>
    </w:pPr>
    <w:rPr>
      <w:rFonts w:ascii="黑体" w:eastAsia="黑体" w:hAnsi="Times New Roman" w:cs="Times New Roman"/>
      <w:sz w:val="21"/>
    </w:rPr>
  </w:style>
  <w:style w:type="paragraph" w:customStyle="1" w:styleId="afff4">
    <w:name w:val="二级条标题"/>
    <w:basedOn w:val="af7"/>
    <w:next w:val="af6"/>
    <w:link w:val="Char9"/>
    <w:pPr>
      <w:numPr>
        <w:ilvl w:val="0"/>
        <w:numId w:val="0"/>
      </w:numPr>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9">
    <w:name w:val="列项——（一级）"/>
    <w:pPr>
      <w:widowControl w:val="0"/>
      <w:numPr>
        <w:numId w:val="3"/>
      </w:numPr>
      <w:jc w:val="both"/>
    </w:pPr>
    <w:rPr>
      <w:rFonts w:ascii="宋体" w:eastAsia="宋体" w:hAnsi="Times New Roman" w:cs="Times New Roman"/>
      <w:sz w:val="21"/>
    </w:rPr>
  </w:style>
  <w:style w:type="paragraph" w:customStyle="1" w:styleId="afff5">
    <w:name w:val="列项●（二级）"/>
    <w:qFormat/>
    <w:pPr>
      <w:tabs>
        <w:tab w:val="left" w:pos="760"/>
        <w:tab w:val="left" w:pos="840"/>
      </w:tabs>
      <w:ind w:left="1264" w:hanging="413"/>
      <w:jc w:val="both"/>
    </w:pPr>
    <w:rPr>
      <w:rFonts w:ascii="宋体" w:eastAsia="宋体" w:hAnsi="Times New Roman" w:cs="Times New Roman"/>
      <w:sz w:val="21"/>
    </w:rPr>
  </w:style>
  <w:style w:type="paragraph" w:customStyle="1" w:styleId="afff6">
    <w:name w:val="目次、标准名称标题"/>
    <w:basedOn w:val="afb"/>
    <w:next w:val="af6"/>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4">
    <w:name w:val="三级条标题"/>
    <w:basedOn w:val="afff4"/>
    <w:next w:val="af6"/>
    <w:pPr>
      <w:numPr>
        <w:ilvl w:val="3"/>
        <w:numId w:val="4"/>
      </w:numPr>
      <w:outlineLvl w:val="4"/>
    </w:pPr>
  </w:style>
  <w:style w:type="paragraph" w:customStyle="1" w:styleId="a1">
    <w:name w:val="示例"/>
    <w:next w:val="afff7"/>
    <w:pPr>
      <w:widowControl w:val="0"/>
      <w:numPr>
        <w:numId w:val="5"/>
      </w:numPr>
      <w:jc w:val="both"/>
    </w:pPr>
    <w:rPr>
      <w:rFonts w:ascii="宋体" w:eastAsia="宋体" w:hAnsi="Times New Roman" w:cs="Times New Roman"/>
      <w:sz w:val="18"/>
      <w:szCs w:val="18"/>
    </w:rPr>
  </w:style>
  <w:style w:type="paragraph" w:customStyle="1" w:styleId="afff7">
    <w:name w:val="示例内容"/>
    <w:pPr>
      <w:ind w:firstLineChars="200" w:firstLine="200"/>
    </w:pPr>
    <w:rPr>
      <w:rFonts w:ascii="宋体" w:eastAsia="宋体" w:hAnsi="Times New Roman" w:cs="Times New Roman"/>
      <w:sz w:val="18"/>
      <w:szCs w:val="18"/>
    </w:rPr>
  </w:style>
  <w:style w:type="paragraph" w:customStyle="1" w:styleId="ad">
    <w:name w:val="数字编号列项（二级）"/>
    <w:pPr>
      <w:numPr>
        <w:ilvl w:val="1"/>
        <w:numId w:val="6"/>
      </w:numPr>
      <w:jc w:val="both"/>
    </w:pPr>
    <w:rPr>
      <w:rFonts w:ascii="宋体" w:eastAsia="宋体" w:hAnsi="Times New Roman" w:cs="Times New Roman"/>
      <w:sz w:val="21"/>
    </w:rPr>
  </w:style>
  <w:style w:type="paragraph" w:customStyle="1" w:styleId="a5">
    <w:name w:val="四级条标题"/>
    <w:basedOn w:val="a4"/>
    <w:next w:val="af6"/>
    <w:pPr>
      <w:numPr>
        <w:ilvl w:val="4"/>
      </w:numPr>
      <w:outlineLvl w:val="5"/>
    </w:pPr>
  </w:style>
  <w:style w:type="paragraph" w:customStyle="1" w:styleId="a6">
    <w:name w:val="五级条标题"/>
    <w:basedOn w:val="a5"/>
    <w:next w:val="af6"/>
    <w:pPr>
      <w:numPr>
        <w:ilvl w:val="5"/>
      </w:numPr>
      <w:outlineLvl w:val="6"/>
    </w:pPr>
  </w:style>
  <w:style w:type="paragraph" w:customStyle="1" w:styleId="afa">
    <w:name w:val="注："/>
    <w:next w:val="af6"/>
    <w:pPr>
      <w:widowControl w:val="0"/>
      <w:numPr>
        <w:numId w:val="7"/>
      </w:numPr>
      <w:autoSpaceDE w:val="0"/>
      <w:autoSpaceDN w:val="0"/>
      <w:jc w:val="both"/>
    </w:pPr>
    <w:rPr>
      <w:rFonts w:ascii="宋体" w:eastAsia="宋体" w:hAnsi="Times New Roman" w:cs="Times New Roman"/>
      <w:sz w:val="18"/>
      <w:szCs w:val="18"/>
    </w:rPr>
  </w:style>
  <w:style w:type="paragraph" w:customStyle="1" w:styleId="a">
    <w:name w:val="注×："/>
    <w:pPr>
      <w:widowControl w:val="0"/>
      <w:numPr>
        <w:numId w:val="8"/>
      </w:numPr>
      <w:autoSpaceDE w:val="0"/>
      <w:autoSpaceDN w:val="0"/>
      <w:jc w:val="both"/>
    </w:pPr>
    <w:rPr>
      <w:rFonts w:ascii="宋体" w:eastAsia="宋体" w:hAnsi="Times New Roman" w:cs="Times New Roman"/>
      <w:sz w:val="18"/>
      <w:szCs w:val="18"/>
    </w:rPr>
  </w:style>
  <w:style w:type="paragraph" w:customStyle="1" w:styleId="ac">
    <w:name w:val="字母编号列项（一级）"/>
    <w:pPr>
      <w:numPr>
        <w:numId w:val="6"/>
      </w:numPr>
      <w:jc w:val="both"/>
    </w:pPr>
    <w:rPr>
      <w:rFonts w:ascii="宋体" w:eastAsia="宋体" w:hAnsi="Times New Roman" w:cs="Times New Roman"/>
      <w:sz w:val="21"/>
    </w:rPr>
  </w:style>
  <w:style w:type="paragraph" w:customStyle="1" w:styleId="aa">
    <w:name w:val="列项◆（三级）"/>
    <w:basedOn w:val="afb"/>
    <w:pPr>
      <w:numPr>
        <w:ilvl w:val="2"/>
        <w:numId w:val="3"/>
      </w:numPr>
    </w:pPr>
    <w:rPr>
      <w:rFonts w:ascii="宋体" w:eastAsia="宋体" w:hAnsi="Times New Roman" w:cs="Times New Roman"/>
      <w:szCs w:val="21"/>
    </w:rPr>
  </w:style>
  <w:style w:type="paragraph" w:customStyle="1" w:styleId="afff8">
    <w:name w:val="编号列项（三级）"/>
    <w:pPr>
      <w:tabs>
        <w:tab w:val="left" w:pos="0"/>
      </w:tabs>
      <w:ind w:left="1679" w:hanging="420"/>
    </w:pPr>
    <w:rPr>
      <w:rFonts w:ascii="宋体" w:eastAsia="宋体" w:hAnsi="Times New Roman" w:cs="Times New Roman"/>
      <w:sz w:val="21"/>
    </w:rPr>
  </w:style>
  <w:style w:type="paragraph" w:customStyle="1" w:styleId="ae">
    <w:name w:val="示例×："/>
    <w:basedOn w:val="afff3"/>
    <w:qFormat/>
    <w:pPr>
      <w:numPr>
        <w:numId w:val="9"/>
      </w:numPr>
      <w:spacing w:beforeLines="0" w:afterLines="0"/>
      <w:outlineLvl w:val="9"/>
    </w:pPr>
    <w:rPr>
      <w:rFonts w:ascii="宋体" w:eastAsia="宋体"/>
      <w:sz w:val="18"/>
      <w:szCs w:val="18"/>
    </w:rPr>
  </w:style>
  <w:style w:type="paragraph" w:customStyle="1" w:styleId="afff9">
    <w:name w:val="二级无"/>
    <w:basedOn w:val="afff4"/>
    <w:pPr>
      <w:spacing w:beforeLines="0" w:afterLines="0"/>
    </w:pPr>
    <w:rPr>
      <w:rFonts w:ascii="宋体" w:eastAsia="宋体"/>
    </w:rPr>
  </w:style>
  <w:style w:type="paragraph" w:customStyle="1" w:styleId="afffa">
    <w:name w:val="注：（正文）"/>
    <w:basedOn w:val="afa"/>
    <w:next w:val="af6"/>
  </w:style>
  <w:style w:type="paragraph" w:customStyle="1" w:styleId="a3">
    <w:name w:val="注×：（正文）"/>
    <w:pPr>
      <w:numPr>
        <w:numId w:val="10"/>
      </w:numPr>
      <w:jc w:val="both"/>
    </w:pPr>
    <w:rPr>
      <w:rFonts w:ascii="宋体" w:eastAsia="宋体" w:hAnsi="Times New Roman" w:cs="Times New Roman"/>
      <w:sz w:val="18"/>
      <w:szCs w:val="18"/>
    </w:rPr>
  </w:style>
  <w:style w:type="paragraph" w:customStyle="1" w:styleId="afffb">
    <w:name w:val="标准标志"/>
    <w:next w:val="afb"/>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ffc">
    <w:name w:val="标准称谓"/>
    <w:next w:val="af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ffd">
    <w:name w:val="标准书脚_偶数页"/>
    <w:pPr>
      <w:spacing w:before="120"/>
      <w:ind w:left="221"/>
    </w:pPr>
    <w:rPr>
      <w:rFonts w:ascii="宋体" w:eastAsia="宋体" w:hAnsi="Times New Roman" w:cs="Times New Roman"/>
      <w:sz w:val="18"/>
      <w:szCs w:val="18"/>
    </w:rPr>
  </w:style>
  <w:style w:type="paragraph" w:customStyle="1" w:styleId="afffe">
    <w:name w:val="标准书眉_偶数页"/>
    <w:basedOn w:val="afff2"/>
    <w:next w:val="afb"/>
    <w:pPr>
      <w:jc w:val="left"/>
    </w:pPr>
  </w:style>
  <w:style w:type="paragraph" w:customStyle="1" w:styleId="affff">
    <w:name w:val="标准书眉一"/>
    <w:pPr>
      <w:jc w:val="both"/>
    </w:pPr>
    <w:rPr>
      <w:rFonts w:ascii="Times New Roman" w:eastAsia="宋体" w:hAnsi="Times New Roman" w:cs="Times New Roman"/>
    </w:rPr>
  </w:style>
  <w:style w:type="paragraph" w:customStyle="1" w:styleId="affff0">
    <w:name w:val="参考文献"/>
    <w:basedOn w:val="afb"/>
    <w:next w:val="af6"/>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f1">
    <w:name w:val="参考文献、索引标题"/>
    <w:basedOn w:val="afb"/>
    <w:next w:val="af6"/>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character" w:customStyle="1" w:styleId="affff2">
    <w:name w:val="发布"/>
    <w:rPr>
      <w:rFonts w:ascii="黑体" w:eastAsia="黑体"/>
      <w:spacing w:val="85"/>
      <w:w w:val="100"/>
      <w:position w:val="3"/>
      <w:sz w:val="28"/>
      <w:szCs w:val="28"/>
    </w:rPr>
  </w:style>
  <w:style w:type="paragraph" w:customStyle="1" w:styleId="affff3">
    <w:name w:val="发布部门"/>
    <w:next w:val="af6"/>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ffff4">
    <w:name w:val="发布日期"/>
    <w:pPr>
      <w:framePr w:w="3997" w:h="471" w:hRule="exact" w:vSpace="181" w:wrap="around" w:hAnchor="page" w:x="7089" w:y="14097" w:anchorLock="1"/>
    </w:pPr>
    <w:rPr>
      <w:rFonts w:ascii="Times New Roman" w:eastAsia="黑体" w:hAnsi="Times New Roman" w:cs="Times New Roman"/>
      <w:sz w:val="28"/>
    </w:rPr>
  </w:style>
  <w:style w:type="paragraph" w:customStyle="1" w:styleId="affff5">
    <w:name w:val="封面标准代替信息"/>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12">
    <w:name w:val="封面标准号1"/>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f6">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ff7">
    <w:name w:val="封面标准英文名称"/>
    <w:basedOn w:val="affff6"/>
    <w:pPr>
      <w:framePr w:wrap="around"/>
      <w:spacing w:before="370" w:line="400" w:lineRule="exact"/>
    </w:pPr>
    <w:rPr>
      <w:rFonts w:ascii="Times New Roman"/>
      <w:sz w:val="28"/>
      <w:szCs w:val="28"/>
    </w:rPr>
  </w:style>
  <w:style w:type="paragraph" w:customStyle="1" w:styleId="affff8">
    <w:name w:val="封面一致性程度标识"/>
    <w:basedOn w:val="affff7"/>
    <w:pPr>
      <w:framePr w:wrap="around"/>
      <w:spacing w:before="440"/>
    </w:pPr>
    <w:rPr>
      <w:rFonts w:ascii="宋体" w:eastAsia="宋体"/>
    </w:rPr>
  </w:style>
  <w:style w:type="paragraph" w:customStyle="1" w:styleId="affff9">
    <w:name w:val="封面标准文稿类别"/>
    <w:basedOn w:val="affff8"/>
    <w:pPr>
      <w:framePr w:wrap="around"/>
      <w:spacing w:after="160" w:line="240" w:lineRule="auto"/>
    </w:pPr>
    <w:rPr>
      <w:sz w:val="24"/>
    </w:rPr>
  </w:style>
  <w:style w:type="paragraph" w:customStyle="1" w:styleId="affffa">
    <w:name w:val="封面标准文稿编辑信息"/>
    <w:basedOn w:val="affff9"/>
    <w:pPr>
      <w:framePr w:wrap="around"/>
      <w:spacing w:before="180" w:line="180" w:lineRule="exact"/>
    </w:pPr>
    <w:rPr>
      <w:sz w:val="21"/>
    </w:rPr>
  </w:style>
  <w:style w:type="paragraph" w:customStyle="1" w:styleId="affffb">
    <w:name w:val="封面正文"/>
    <w:qFormat/>
    <w:pPr>
      <w:jc w:val="both"/>
    </w:pPr>
    <w:rPr>
      <w:rFonts w:ascii="Times New Roman" w:eastAsia="宋体" w:hAnsi="Times New Roman" w:cs="Times New Roman"/>
    </w:rPr>
  </w:style>
  <w:style w:type="paragraph" w:customStyle="1" w:styleId="af3">
    <w:name w:val="附录标识"/>
    <w:basedOn w:val="afb"/>
    <w:next w:val="af6"/>
    <w:qFormat/>
    <w:pPr>
      <w:keepNext/>
      <w:widowControl/>
      <w:numPr>
        <w:numId w:val="11"/>
      </w:numPr>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ffffc">
    <w:name w:val="附录标题"/>
    <w:basedOn w:val="af6"/>
    <w:next w:val="af6"/>
    <w:qFormat/>
    <w:pPr>
      <w:jc w:val="center"/>
    </w:pPr>
    <w:rPr>
      <w:rFonts w:ascii="黑体" w:eastAsia="黑体"/>
    </w:rPr>
  </w:style>
  <w:style w:type="paragraph" w:customStyle="1" w:styleId="af0">
    <w:name w:val="附录表标号"/>
    <w:basedOn w:val="afb"/>
    <w:next w:val="af6"/>
    <w:qFormat/>
    <w:pPr>
      <w:numPr>
        <w:numId w:val="12"/>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f1">
    <w:name w:val="附录表标题"/>
    <w:basedOn w:val="afb"/>
    <w:next w:val="af6"/>
    <w:qFormat/>
    <w:pPr>
      <w:numPr>
        <w:ilvl w:val="1"/>
        <w:numId w:val="12"/>
      </w:numPr>
      <w:tabs>
        <w:tab w:val="left" w:pos="180"/>
      </w:tabs>
      <w:spacing w:beforeLines="50" w:afterLines="50"/>
      <w:ind w:left="0" w:firstLine="0"/>
      <w:jc w:val="center"/>
    </w:pPr>
    <w:rPr>
      <w:rFonts w:ascii="黑体" w:eastAsia="黑体" w:hAnsi="Times New Roman" w:cs="Times New Roman"/>
      <w:szCs w:val="21"/>
    </w:rPr>
  </w:style>
  <w:style w:type="paragraph" w:customStyle="1" w:styleId="af4">
    <w:name w:val="附录二级条标题"/>
    <w:basedOn w:val="afb"/>
    <w:next w:val="af6"/>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fffd">
    <w:name w:val="附录二级无"/>
    <w:basedOn w:val="af4"/>
    <w:pPr>
      <w:tabs>
        <w:tab w:val="clear" w:pos="360"/>
      </w:tabs>
      <w:spacing w:beforeLines="0" w:afterLines="0"/>
    </w:pPr>
    <w:rPr>
      <w:rFonts w:ascii="宋体" w:eastAsia="宋体"/>
      <w:szCs w:val="21"/>
    </w:rPr>
  </w:style>
  <w:style w:type="paragraph" w:customStyle="1" w:styleId="affffe">
    <w:name w:val="附录公式"/>
    <w:basedOn w:val="af6"/>
    <w:next w:val="af6"/>
    <w:link w:val="Chara"/>
    <w:qFormat/>
  </w:style>
  <w:style w:type="character" w:customStyle="1" w:styleId="Chara">
    <w:name w:val="附录公式 Char"/>
    <w:link w:val="affffe"/>
    <w:rPr>
      <w:rFonts w:ascii="宋体" w:eastAsia="宋体" w:hAnsi="Times New Roman" w:cs="Times New Roman"/>
      <w:kern w:val="0"/>
      <w:szCs w:val="20"/>
    </w:rPr>
  </w:style>
  <w:style w:type="paragraph" w:customStyle="1" w:styleId="afffff">
    <w:name w:val="附录公式编号制表符"/>
    <w:basedOn w:val="afb"/>
    <w:next w:val="af6"/>
    <w:qFormat/>
    <w:pPr>
      <w:widowControl/>
      <w:tabs>
        <w:tab w:val="center" w:pos="4201"/>
        <w:tab w:val="right" w:leader="dot" w:pos="9298"/>
      </w:tabs>
      <w:autoSpaceDE w:val="0"/>
      <w:autoSpaceDN w:val="0"/>
    </w:pPr>
    <w:rPr>
      <w:rFonts w:ascii="宋体" w:eastAsia="宋体" w:hAnsi="Times New Roman" w:cs="Times New Roman"/>
      <w:kern w:val="0"/>
      <w:szCs w:val="20"/>
    </w:rPr>
  </w:style>
  <w:style w:type="paragraph" w:customStyle="1" w:styleId="af5">
    <w:name w:val="附录三级条标题"/>
    <w:basedOn w:val="af4"/>
    <w:next w:val="af6"/>
    <w:qFormat/>
    <w:pPr>
      <w:numPr>
        <w:ilvl w:val="4"/>
      </w:numPr>
      <w:outlineLvl w:val="4"/>
    </w:pPr>
  </w:style>
  <w:style w:type="paragraph" w:customStyle="1" w:styleId="afffff0">
    <w:name w:val="附录三级无"/>
    <w:basedOn w:val="af5"/>
    <w:qFormat/>
    <w:pPr>
      <w:tabs>
        <w:tab w:val="clear" w:pos="360"/>
      </w:tabs>
      <w:spacing w:beforeLines="0" w:afterLines="0"/>
    </w:pPr>
    <w:rPr>
      <w:rFonts w:ascii="宋体" w:eastAsia="宋体"/>
      <w:szCs w:val="21"/>
    </w:rPr>
  </w:style>
  <w:style w:type="paragraph" w:customStyle="1" w:styleId="af9">
    <w:name w:val="附录数字编号列项（二级）"/>
    <w:qFormat/>
    <w:pPr>
      <w:numPr>
        <w:ilvl w:val="1"/>
        <w:numId w:val="13"/>
      </w:numPr>
    </w:pPr>
    <w:rPr>
      <w:rFonts w:ascii="宋体" w:eastAsia="宋体" w:hAnsi="Times New Roman" w:cs="Times New Roman"/>
      <w:sz w:val="21"/>
    </w:rPr>
  </w:style>
  <w:style w:type="paragraph" w:customStyle="1" w:styleId="afffff1">
    <w:name w:val="附录四级条标题"/>
    <w:basedOn w:val="af5"/>
    <w:next w:val="af6"/>
    <w:pPr>
      <w:numPr>
        <w:ilvl w:val="0"/>
        <w:numId w:val="0"/>
      </w:numPr>
      <w:outlineLvl w:val="5"/>
    </w:pPr>
  </w:style>
  <w:style w:type="paragraph" w:customStyle="1" w:styleId="afffff2">
    <w:name w:val="附录四级无"/>
    <w:basedOn w:val="afffff1"/>
    <w:pPr>
      <w:tabs>
        <w:tab w:val="clear" w:pos="360"/>
      </w:tabs>
      <w:spacing w:beforeLines="0" w:afterLines="0"/>
    </w:pPr>
    <w:rPr>
      <w:rFonts w:ascii="宋体" w:eastAsia="宋体"/>
      <w:szCs w:val="21"/>
    </w:rPr>
  </w:style>
  <w:style w:type="paragraph" w:customStyle="1" w:styleId="a7">
    <w:name w:val="附录图标号"/>
    <w:basedOn w:val="afb"/>
    <w:qFormat/>
    <w:pPr>
      <w:keepNext/>
      <w:pageBreakBefore/>
      <w:widowControl/>
      <w:numPr>
        <w:numId w:val="14"/>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8">
    <w:name w:val="附录图标题"/>
    <w:basedOn w:val="afb"/>
    <w:next w:val="af6"/>
    <w:pPr>
      <w:numPr>
        <w:ilvl w:val="1"/>
        <w:numId w:val="14"/>
      </w:numPr>
      <w:tabs>
        <w:tab w:val="left" w:pos="363"/>
      </w:tabs>
      <w:spacing w:beforeLines="50" w:afterLines="50"/>
      <w:ind w:left="0" w:firstLine="0"/>
      <w:jc w:val="center"/>
    </w:pPr>
    <w:rPr>
      <w:rFonts w:ascii="黑体" w:eastAsia="黑体" w:hAnsi="Times New Roman" w:cs="Times New Roman"/>
      <w:szCs w:val="21"/>
    </w:rPr>
  </w:style>
  <w:style w:type="paragraph" w:customStyle="1" w:styleId="afffff3">
    <w:name w:val="附录五级条标题"/>
    <w:basedOn w:val="afffff1"/>
    <w:next w:val="af6"/>
    <w:pPr>
      <w:numPr>
        <w:ilvl w:val="6"/>
      </w:numPr>
      <w:outlineLvl w:val="6"/>
    </w:pPr>
  </w:style>
  <w:style w:type="paragraph" w:customStyle="1" w:styleId="afffff4">
    <w:name w:val="附录五级无"/>
    <w:basedOn w:val="afffff3"/>
    <w:pPr>
      <w:tabs>
        <w:tab w:val="clear" w:pos="360"/>
      </w:tabs>
      <w:spacing w:beforeLines="0" w:afterLines="0"/>
    </w:pPr>
    <w:rPr>
      <w:rFonts w:ascii="宋体" w:eastAsia="宋体"/>
      <w:szCs w:val="21"/>
    </w:rPr>
  </w:style>
  <w:style w:type="paragraph" w:customStyle="1" w:styleId="afffff5">
    <w:name w:val="附录章标题"/>
    <w:next w:val="af6"/>
    <w:p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ffff6">
    <w:name w:val="附录一级条标题"/>
    <w:basedOn w:val="afffff5"/>
    <w:next w:val="af6"/>
    <w:pPr>
      <w:autoSpaceDN w:val="0"/>
      <w:spacing w:beforeLines="50" w:afterLines="50"/>
      <w:outlineLvl w:val="2"/>
    </w:pPr>
  </w:style>
  <w:style w:type="paragraph" w:customStyle="1" w:styleId="afffff7">
    <w:name w:val="附录一级无"/>
    <w:basedOn w:val="afffff6"/>
    <w:pPr>
      <w:tabs>
        <w:tab w:val="clear" w:pos="360"/>
      </w:tabs>
      <w:spacing w:beforeLines="0" w:afterLines="0"/>
    </w:pPr>
    <w:rPr>
      <w:rFonts w:ascii="宋体" w:eastAsia="宋体"/>
      <w:szCs w:val="21"/>
    </w:rPr>
  </w:style>
  <w:style w:type="paragraph" w:customStyle="1" w:styleId="af8">
    <w:name w:val="附录字母编号列项（一级）"/>
    <w:qFormat/>
    <w:pPr>
      <w:numPr>
        <w:numId w:val="13"/>
      </w:numPr>
    </w:pPr>
    <w:rPr>
      <w:rFonts w:ascii="宋体" w:eastAsia="宋体" w:hAnsi="Times New Roman" w:cs="Times New Roman"/>
      <w:sz w:val="21"/>
    </w:rPr>
  </w:style>
  <w:style w:type="character" w:customStyle="1" w:styleId="Char5">
    <w:name w:val="脚注文本 Char"/>
    <w:basedOn w:val="afc"/>
    <w:link w:val="ab"/>
    <w:rPr>
      <w:rFonts w:ascii="宋体" w:eastAsia="宋体" w:hAnsi="Times New Roman" w:cs="Times New Roman"/>
      <w:sz w:val="18"/>
      <w:szCs w:val="18"/>
    </w:rPr>
  </w:style>
  <w:style w:type="paragraph" w:customStyle="1" w:styleId="afffff8">
    <w:name w:val="列项说明"/>
    <w:basedOn w:val="afb"/>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f9">
    <w:name w:val="列项说明数字编号"/>
    <w:pPr>
      <w:ind w:leftChars="400" w:left="600" w:hangingChars="200" w:hanging="200"/>
    </w:pPr>
    <w:rPr>
      <w:rFonts w:ascii="宋体" w:eastAsia="宋体" w:hAnsi="Times New Roman" w:cs="Times New Roman"/>
      <w:sz w:val="21"/>
    </w:rPr>
  </w:style>
  <w:style w:type="paragraph" w:customStyle="1" w:styleId="afffffa">
    <w:name w:val="目次、索引正文"/>
    <w:pPr>
      <w:spacing w:line="320" w:lineRule="exact"/>
      <w:jc w:val="both"/>
    </w:pPr>
    <w:rPr>
      <w:rFonts w:ascii="宋体" w:eastAsia="宋体" w:hAnsi="Times New Roman" w:cs="Times New Roman"/>
      <w:sz w:val="21"/>
    </w:rPr>
  </w:style>
  <w:style w:type="paragraph" w:customStyle="1" w:styleId="Style82">
    <w:name w:val="_Style 82"/>
    <w:basedOn w:val="afb"/>
    <w:next w:val="afffffb"/>
    <w:uiPriority w:val="34"/>
    <w:qFormat/>
    <w:pPr>
      <w:ind w:firstLineChars="200" w:firstLine="420"/>
    </w:pPr>
    <w:rPr>
      <w:rFonts w:ascii="Times New Roman" w:eastAsia="宋体" w:hAnsi="Times New Roman" w:cs="Times New Roman"/>
      <w:szCs w:val="24"/>
    </w:rPr>
  </w:style>
  <w:style w:type="paragraph" w:styleId="afffffb">
    <w:name w:val="List Paragraph"/>
    <w:basedOn w:val="afb"/>
    <w:uiPriority w:val="34"/>
    <w:qFormat/>
    <w:pPr>
      <w:ind w:firstLineChars="200" w:firstLine="420"/>
    </w:pPr>
  </w:style>
  <w:style w:type="paragraph" w:customStyle="1" w:styleId="afffffc">
    <w:name w:val="其他标准标志"/>
    <w:basedOn w:val="afffb"/>
    <w:pPr>
      <w:framePr w:w="6101" w:wrap="around" w:vAnchor="page" w:hAnchor="page" w:x="4673" w:y="942"/>
    </w:pPr>
    <w:rPr>
      <w:w w:val="130"/>
    </w:rPr>
  </w:style>
  <w:style w:type="paragraph" w:customStyle="1" w:styleId="afffffd">
    <w:name w:val="其他标准称谓"/>
    <w:next w:val="afb"/>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fffe">
    <w:name w:val="其他发布部门"/>
    <w:basedOn w:val="affff3"/>
    <w:qFormat/>
    <w:pPr>
      <w:framePr w:wrap="around" w:y="15310"/>
      <w:spacing w:line="0" w:lineRule="atLeast"/>
    </w:pPr>
    <w:rPr>
      <w:rFonts w:ascii="黑体" w:eastAsia="黑体"/>
      <w:b w:val="0"/>
    </w:rPr>
  </w:style>
  <w:style w:type="paragraph" w:customStyle="1" w:styleId="affffff">
    <w:name w:val="前言、引言标题"/>
    <w:next w:val="af6"/>
    <w:qFormat/>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fffff0">
    <w:name w:val="三级无"/>
    <w:basedOn w:val="a4"/>
    <w:pPr>
      <w:spacing w:beforeLines="0" w:afterLines="0"/>
    </w:pPr>
    <w:rPr>
      <w:rFonts w:ascii="宋体" w:eastAsia="宋体"/>
    </w:rPr>
  </w:style>
  <w:style w:type="paragraph" w:customStyle="1" w:styleId="affffff1">
    <w:name w:val="实施日期"/>
    <w:basedOn w:val="affff4"/>
    <w:pPr>
      <w:framePr w:wrap="around" w:vAnchor="page" w:hAnchor="text"/>
      <w:jc w:val="right"/>
    </w:pPr>
  </w:style>
  <w:style w:type="paragraph" w:customStyle="1" w:styleId="affffff2">
    <w:name w:val="示例后文字"/>
    <w:basedOn w:val="af6"/>
    <w:next w:val="af6"/>
    <w:qFormat/>
    <w:pPr>
      <w:ind w:firstLine="360"/>
    </w:pPr>
    <w:rPr>
      <w:sz w:val="18"/>
    </w:rPr>
  </w:style>
  <w:style w:type="paragraph" w:customStyle="1" w:styleId="a0">
    <w:name w:val="首示例"/>
    <w:next w:val="af6"/>
    <w:link w:val="Charb"/>
    <w:qFormat/>
    <w:pPr>
      <w:numPr>
        <w:numId w:val="15"/>
      </w:numPr>
      <w:tabs>
        <w:tab w:val="left" w:pos="360"/>
      </w:tabs>
      <w:ind w:firstLine="0"/>
    </w:pPr>
    <w:rPr>
      <w:rFonts w:ascii="宋体" w:eastAsia="宋体" w:hAnsi="宋体" w:cs="Times New Roman"/>
      <w:kern w:val="2"/>
      <w:sz w:val="18"/>
      <w:szCs w:val="18"/>
    </w:rPr>
  </w:style>
  <w:style w:type="character" w:customStyle="1" w:styleId="Charb">
    <w:name w:val="首示例 Char"/>
    <w:link w:val="a0"/>
    <w:rPr>
      <w:rFonts w:ascii="宋体" w:eastAsia="宋体" w:hAnsi="宋体" w:cs="Times New Roman"/>
      <w:sz w:val="18"/>
      <w:szCs w:val="18"/>
    </w:rPr>
  </w:style>
  <w:style w:type="paragraph" w:customStyle="1" w:styleId="affffff3">
    <w:name w:val="四级无"/>
    <w:basedOn w:val="a5"/>
    <w:pPr>
      <w:spacing w:beforeLines="0" w:afterLines="0"/>
    </w:pPr>
    <w:rPr>
      <w:rFonts w:ascii="宋体" w:eastAsia="宋体"/>
    </w:rPr>
  </w:style>
  <w:style w:type="paragraph" w:customStyle="1" w:styleId="affffff4">
    <w:name w:val="条文脚注"/>
    <w:basedOn w:val="ab"/>
    <w:pPr>
      <w:numPr>
        <w:numId w:val="0"/>
      </w:numPr>
      <w:jc w:val="both"/>
    </w:pPr>
  </w:style>
  <w:style w:type="paragraph" w:customStyle="1" w:styleId="affffff5">
    <w:name w:val="图标脚注说明"/>
    <w:basedOn w:val="af6"/>
    <w:pPr>
      <w:ind w:left="840" w:hanging="420"/>
    </w:pPr>
    <w:rPr>
      <w:sz w:val="18"/>
      <w:szCs w:val="18"/>
    </w:rPr>
  </w:style>
  <w:style w:type="paragraph" w:customStyle="1" w:styleId="a2">
    <w:name w:val="图表脚注说明"/>
    <w:basedOn w:val="afb"/>
    <w:pPr>
      <w:numPr>
        <w:numId w:val="16"/>
      </w:numPr>
    </w:pPr>
    <w:rPr>
      <w:rFonts w:ascii="宋体" w:eastAsia="宋体" w:hAnsi="Times New Roman" w:cs="Times New Roman"/>
      <w:sz w:val="18"/>
      <w:szCs w:val="18"/>
    </w:rPr>
  </w:style>
  <w:style w:type="paragraph" w:customStyle="1" w:styleId="affffff6">
    <w:name w:val="图的脚注"/>
    <w:next w:val="af6"/>
    <w:qFormat/>
    <w:pPr>
      <w:widowControl w:val="0"/>
      <w:ind w:leftChars="200" w:left="840" w:hangingChars="200" w:hanging="420"/>
      <w:jc w:val="both"/>
    </w:pPr>
    <w:rPr>
      <w:rFonts w:ascii="宋体" w:eastAsia="宋体" w:hAnsi="Times New Roman" w:cs="Times New Roman"/>
      <w:sz w:val="18"/>
    </w:rPr>
  </w:style>
  <w:style w:type="character" w:customStyle="1" w:styleId="Char2">
    <w:name w:val="尾注文本 Char"/>
    <w:basedOn w:val="afc"/>
    <w:link w:val="aff4"/>
    <w:semiHidden/>
    <w:qFormat/>
    <w:rPr>
      <w:rFonts w:ascii="Times New Roman" w:eastAsia="宋体" w:hAnsi="Times New Roman" w:cs="Times New Roman"/>
      <w:szCs w:val="24"/>
    </w:rPr>
  </w:style>
  <w:style w:type="character" w:customStyle="1" w:styleId="Char">
    <w:name w:val="文档结构图 Char"/>
    <w:basedOn w:val="afc"/>
    <w:link w:val="aff1"/>
    <w:semiHidden/>
    <w:qFormat/>
    <w:rPr>
      <w:rFonts w:ascii="Times New Roman" w:eastAsia="宋体" w:hAnsi="Times New Roman" w:cs="Times New Roman"/>
      <w:szCs w:val="24"/>
      <w:shd w:val="clear" w:color="auto" w:fill="000080"/>
    </w:rPr>
  </w:style>
  <w:style w:type="paragraph" w:customStyle="1" w:styleId="affffff7">
    <w:name w:val="文献分类号"/>
    <w:qFormat/>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ffff8">
    <w:name w:val="五级无"/>
    <w:basedOn w:val="a6"/>
    <w:pPr>
      <w:spacing w:beforeLines="0" w:afterLines="0"/>
    </w:pPr>
    <w:rPr>
      <w:rFonts w:ascii="宋体" w:eastAsia="宋体"/>
    </w:rPr>
  </w:style>
  <w:style w:type="paragraph" w:customStyle="1" w:styleId="affffff9">
    <w:name w:val="一级无"/>
    <w:basedOn w:val="af7"/>
    <w:pPr>
      <w:spacing w:beforeLines="0" w:afterLines="0"/>
    </w:pPr>
    <w:rPr>
      <w:rFonts w:ascii="宋体" w:eastAsia="宋体"/>
    </w:rPr>
  </w:style>
  <w:style w:type="character" w:customStyle="1" w:styleId="13">
    <w:name w:val="已访问的超链接1"/>
    <w:qFormat/>
    <w:rPr>
      <w:color w:val="800080"/>
      <w:u w:val="single"/>
    </w:rPr>
  </w:style>
  <w:style w:type="paragraph" w:customStyle="1" w:styleId="af2">
    <w:name w:val="正文表标题"/>
    <w:next w:val="af6"/>
    <w:pPr>
      <w:numPr>
        <w:numId w:val="17"/>
      </w:numPr>
      <w:tabs>
        <w:tab w:val="left" w:pos="360"/>
      </w:tabs>
      <w:spacing w:beforeLines="50" w:afterLines="50"/>
      <w:jc w:val="center"/>
    </w:pPr>
    <w:rPr>
      <w:rFonts w:ascii="黑体" w:eastAsia="黑体" w:hAnsi="Times New Roman" w:cs="Times New Roman"/>
      <w:sz w:val="21"/>
    </w:rPr>
  </w:style>
  <w:style w:type="paragraph" w:customStyle="1" w:styleId="affffffa">
    <w:name w:val="正文公式编号制表符"/>
    <w:basedOn w:val="af6"/>
    <w:next w:val="af6"/>
    <w:qFormat/>
  </w:style>
  <w:style w:type="paragraph" w:customStyle="1" w:styleId="af">
    <w:name w:val="正文图标题"/>
    <w:next w:val="af6"/>
    <w:pPr>
      <w:numPr>
        <w:numId w:val="18"/>
      </w:numPr>
      <w:tabs>
        <w:tab w:val="left" w:pos="360"/>
      </w:tabs>
      <w:spacing w:beforeLines="50" w:afterLines="50"/>
      <w:jc w:val="center"/>
    </w:pPr>
    <w:rPr>
      <w:rFonts w:ascii="黑体" w:eastAsia="黑体" w:hAnsi="Times New Roman" w:cs="Times New Roman"/>
      <w:sz w:val="21"/>
    </w:rPr>
  </w:style>
  <w:style w:type="paragraph" w:customStyle="1" w:styleId="affffffb">
    <w:name w:val="终结线"/>
    <w:basedOn w:val="afb"/>
    <w:pPr>
      <w:framePr w:hSpace="181" w:vSpace="181" w:wrap="around" w:vAnchor="text" w:hAnchor="margin" w:xAlign="center" w:y="285"/>
    </w:pPr>
    <w:rPr>
      <w:rFonts w:ascii="Times New Roman" w:eastAsia="宋体" w:hAnsi="Times New Roman" w:cs="Times New Roman"/>
      <w:szCs w:val="24"/>
    </w:rPr>
  </w:style>
  <w:style w:type="paragraph" w:customStyle="1" w:styleId="affffffc">
    <w:name w:val="其他发布日期"/>
    <w:basedOn w:val="affff4"/>
    <w:pPr>
      <w:framePr w:wrap="around" w:vAnchor="page" w:hAnchor="text" w:x="1419"/>
    </w:pPr>
  </w:style>
  <w:style w:type="paragraph" w:customStyle="1" w:styleId="affffffd">
    <w:name w:val="其他实施日期"/>
    <w:basedOn w:val="affffff1"/>
    <w:pPr>
      <w:framePr w:wrap="around"/>
    </w:pPr>
  </w:style>
  <w:style w:type="paragraph" w:customStyle="1" w:styleId="22">
    <w:name w:val="封面标准名称2"/>
    <w:basedOn w:val="affff6"/>
    <w:pPr>
      <w:framePr w:wrap="around" w:y="4469"/>
      <w:spacing w:beforeLines="630"/>
    </w:pPr>
  </w:style>
  <w:style w:type="paragraph" w:customStyle="1" w:styleId="23">
    <w:name w:val="封面标准英文名称2"/>
    <w:basedOn w:val="affff7"/>
    <w:pPr>
      <w:framePr w:wrap="around" w:y="4469"/>
    </w:pPr>
  </w:style>
  <w:style w:type="paragraph" w:customStyle="1" w:styleId="24">
    <w:name w:val="封面一致性程度标识2"/>
    <w:basedOn w:val="affff8"/>
    <w:pPr>
      <w:framePr w:wrap="around" w:y="4469"/>
    </w:pPr>
  </w:style>
  <w:style w:type="paragraph" w:customStyle="1" w:styleId="25">
    <w:name w:val="封面标准文稿类别2"/>
    <w:basedOn w:val="affff9"/>
    <w:qFormat/>
    <w:pPr>
      <w:framePr w:wrap="around" w:y="4469"/>
    </w:pPr>
  </w:style>
  <w:style w:type="paragraph" w:customStyle="1" w:styleId="26">
    <w:name w:val="封面标准文稿编辑信息2"/>
    <w:basedOn w:val="affffa"/>
    <w:pPr>
      <w:framePr w:wrap="around" w:y="4469"/>
    </w:pPr>
  </w:style>
  <w:style w:type="character" w:customStyle="1" w:styleId="Char1">
    <w:name w:val="纯文本 Char"/>
    <w:link w:val="aff3"/>
    <w:qFormat/>
    <w:rPr>
      <w:rFonts w:ascii="宋体" w:eastAsia="宋体" w:hAnsi="Courier New" w:cs="Times New Roman"/>
      <w:szCs w:val="20"/>
    </w:rPr>
  </w:style>
  <w:style w:type="character" w:customStyle="1" w:styleId="affffffe">
    <w:name w:val="纯文本 字符"/>
    <w:basedOn w:val="afc"/>
    <w:uiPriority w:val="99"/>
    <w:semiHidden/>
    <w:rPr>
      <w:rFonts w:asciiTheme="minorEastAsia" w:hAnsi="Courier New" w:cs="Courier New"/>
    </w:rPr>
  </w:style>
  <w:style w:type="character" w:customStyle="1" w:styleId="Char3">
    <w:name w:val="批注框文本 Char"/>
    <w:link w:val="aff5"/>
    <w:rPr>
      <w:rFonts w:ascii="Times New Roman" w:eastAsia="宋体" w:hAnsi="Times New Roman" w:cs="Times New Roman"/>
      <w:sz w:val="18"/>
      <w:szCs w:val="18"/>
    </w:rPr>
  </w:style>
  <w:style w:type="character" w:customStyle="1" w:styleId="afffffff">
    <w:name w:val="批注框文本 字符"/>
    <w:basedOn w:val="afc"/>
    <w:uiPriority w:val="99"/>
    <w:semiHidden/>
    <w:rPr>
      <w:sz w:val="18"/>
      <w:szCs w:val="18"/>
    </w:rPr>
  </w:style>
  <w:style w:type="character" w:customStyle="1" w:styleId="Char0">
    <w:name w:val="批注文字 Char"/>
    <w:link w:val="aff2"/>
    <w:uiPriority w:val="99"/>
    <w:qFormat/>
    <w:rPr>
      <w:rFonts w:ascii="Times New Roman" w:eastAsia="宋体" w:hAnsi="Times New Roman" w:cs="Times New Roman"/>
      <w:szCs w:val="24"/>
    </w:rPr>
  </w:style>
  <w:style w:type="character" w:customStyle="1" w:styleId="afffffff0">
    <w:name w:val="批注文字 字符"/>
    <w:basedOn w:val="afc"/>
    <w:uiPriority w:val="99"/>
    <w:semiHidden/>
    <w:qFormat/>
  </w:style>
  <w:style w:type="character" w:customStyle="1" w:styleId="Char6">
    <w:name w:val="批注主题 Char"/>
    <w:link w:val="affa"/>
    <w:qFormat/>
    <w:rPr>
      <w:rFonts w:ascii="Times New Roman" w:eastAsia="宋体" w:hAnsi="Times New Roman" w:cs="Times New Roman"/>
      <w:b/>
      <w:bCs/>
      <w:szCs w:val="24"/>
    </w:rPr>
  </w:style>
  <w:style w:type="character" w:customStyle="1" w:styleId="afffffff1">
    <w:name w:val="批注主题 字符"/>
    <w:basedOn w:val="afffffff0"/>
    <w:uiPriority w:val="99"/>
    <w:semiHidden/>
    <w:qFormat/>
    <w:rPr>
      <w:b/>
      <w:bCs/>
    </w:rPr>
  </w:style>
  <w:style w:type="paragraph" w:styleId="afffffff2">
    <w:name w:val="No Spacing"/>
    <w:uiPriority w:val="1"/>
    <w:qFormat/>
    <w:pPr>
      <w:widowControl w:val="0"/>
      <w:jc w:val="both"/>
    </w:pPr>
    <w:rPr>
      <w:rFonts w:ascii="Times New Roman" w:eastAsia="宋体" w:hAnsi="Times New Roman" w:cs="Times New Roman"/>
      <w:kern w:val="2"/>
      <w:sz w:val="21"/>
      <w:szCs w:val="24"/>
    </w:rPr>
  </w:style>
  <w:style w:type="character" w:customStyle="1" w:styleId="Charc">
    <w:name w:val="页脚 Char"/>
    <w:uiPriority w:val="99"/>
    <w:qFormat/>
    <w:rPr>
      <w:kern w:val="2"/>
      <w:sz w:val="18"/>
      <w:szCs w:val="18"/>
    </w:rPr>
  </w:style>
  <w:style w:type="character" w:customStyle="1" w:styleId="Chard">
    <w:name w:val="页眉 Char"/>
    <w:uiPriority w:val="99"/>
    <w:qFormat/>
    <w:rPr>
      <w:kern w:val="2"/>
      <w:sz w:val="18"/>
      <w:szCs w:val="18"/>
    </w:rPr>
  </w:style>
  <w:style w:type="paragraph" w:customStyle="1" w:styleId="TOC1">
    <w:name w:val="TOC 标题1"/>
    <w:basedOn w:val="1"/>
    <w:next w:val="afb"/>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DB1">
    <w:name w:val="DB标题1"/>
    <w:basedOn w:val="afff3"/>
    <w:link w:val="DB1Char"/>
    <w:qFormat/>
    <w:pPr>
      <w:numPr>
        <w:numId w:val="4"/>
      </w:numPr>
      <w:spacing w:before="100" w:after="100"/>
      <w:ind w:left="0"/>
      <w:outlineLvl w:val="0"/>
    </w:pPr>
  </w:style>
  <w:style w:type="paragraph" w:customStyle="1" w:styleId="DB2">
    <w:name w:val="DB标题2"/>
    <w:basedOn w:val="af7"/>
    <w:link w:val="DB2Char"/>
    <w:qFormat/>
    <w:pPr>
      <w:numPr>
        <w:numId w:val="4"/>
      </w:numPr>
      <w:spacing w:before="50" w:after="50"/>
      <w:ind w:left="0"/>
      <w:outlineLvl w:val="1"/>
    </w:pPr>
  </w:style>
  <w:style w:type="character" w:customStyle="1" w:styleId="Char8">
    <w:name w:val="章标题 Char"/>
    <w:basedOn w:val="afc"/>
    <w:link w:val="afff3"/>
    <w:qFormat/>
    <w:rPr>
      <w:rFonts w:ascii="黑体" w:eastAsia="黑体" w:hAnsi="Times New Roman" w:cs="Times New Roman"/>
      <w:kern w:val="0"/>
      <w:szCs w:val="20"/>
    </w:rPr>
  </w:style>
  <w:style w:type="character" w:customStyle="1" w:styleId="DB1Char">
    <w:name w:val="DB标题1 Char"/>
    <w:basedOn w:val="Char8"/>
    <w:link w:val="DB1"/>
    <w:rPr>
      <w:rFonts w:ascii="黑体" w:eastAsia="黑体" w:hAnsi="Times New Roman" w:cs="Times New Roman"/>
      <w:kern w:val="0"/>
      <w:sz w:val="21"/>
      <w:szCs w:val="20"/>
    </w:rPr>
  </w:style>
  <w:style w:type="paragraph" w:customStyle="1" w:styleId="DB3">
    <w:name w:val="DB标题3"/>
    <w:basedOn w:val="afff4"/>
    <w:link w:val="DB3Char"/>
    <w:qFormat/>
    <w:pPr>
      <w:numPr>
        <w:ilvl w:val="2"/>
        <w:numId w:val="4"/>
      </w:numPr>
      <w:outlineLvl w:val="2"/>
    </w:pPr>
  </w:style>
  <w:style w:type="character" w:customStyle="1" w:styleId="Char7">
    <w:name w:val="一级条标题 Char"/>
    <w:basedOn w:val="afc"/>
    <w:link w:val="af7"/>
    <w:qFormat/>
    <w:rPr>
      <w:rFonts w:ascii="黑体" w:eastAsia="黑体" w:hAnsi="Times New Roman" w:cs="Times New Roman"/>
      <w:kern w:val="0"/>
      <w:szCs w:val="21"/>
    </w:rPr>
  </w:style>
  <w:style w:type="character" w:customStyle="1" w:styleId="DB2Char">
    <w:name w:val="DB标题2 Char"/>
    <w:basedOn w:val="Char7"/>
    <w:link w:val="DB2"/>
    <w:qFormat/>
    <w:rPr>
      <w:rFonts w:ascii="黑体" w:eastAsia="黑体" w:hAnsi="Times New Roman" w:cs="Times New Roman"/>
      <w:kern w:val="0"/>
      <w:sz w:val="21"/>
      <w:szCs w:val="21"/>
    </w:rPr>
  </w:style>
  <w:style w:type="character" w:customStyle="1" w:styleId="Char9">
    <w:name w:val="二级条标题 Char"/>
    <w:basedOn w:val="Char7"/>
    <w:link w:val="afff4"/>
    <w:qFormat/>
    <w:rPr>
      <w:rFonts w:ascii="黑体" w:eastAsia="黑体" w:hAnsi="Times New Roman" w:cs="Times New Roman"/>
      <w:kern w:val="0"/>
      <w:szCs w:val="21"/>
    </w:rPr>
  </w:style>
  <w:style w:type="character" w:customStyle="1" w:styleId="DB3Char">
    <w:name w:val="DB标题3 Char"/>
    <w:basedOn w:val="Char9"/>
    <w:link w:val="DB3"/>
    <w:qFormat/>
    <w:rPr>
      <w:rFonts w:ascii="黑体" w:eastAsia="黑体" w:hAnsi="Times New Roman" w:cs="Times New Roman"/>
      <w:kern w:val="0"/>
      <w:szCs w:val="21"/>
    </w:rPr>
  </w:style>
  <w:style w:type="paragraph" w:customStyle="1" w:styleId="14">
    <w:name w:val="正文缩进1"/>
    <w:basedOn w:val="afb"/>
    <w:qFormat/>
    <w:pPr>
      <w:spacing w:line="240" w:lineRule="auto"/>
      <w:ind w:firstLineChars="200" w:firstLine="200"/>
    </w:pPr>
    <w:rPr>
      <w:rFonts w:ascii="Times New Roman" w:eastAsia="宋体" w:hAnsi="Times New Roman" w:cs="Times New Roman"/>
      <w:szCs w:val="20"/>
    </w:rPr>
  </w:style>
  <w:style w:type="paragraph" w:customStyle="1" w:styleId="240">
    <w:name w:val="样式 首行缩进:  2 字符4"/>
    <w:basedOn w:val="afb"/>
    <w:qFormat/>
    <w:pPr>
      <w:adjustRightInd w:val="0"/>
      <w:spacing w:line="300" w:lineRule="auto"/>
      <w:ind w:firstLineChars="200" w:firstLine="200"/>
    </w:pPr>
    <w:rPr>
      <w:rFonts w:ascii="Calibri" w:eastAsia="宋体" w:hAnsi="Calibri" w:cs="宋体"/>
    </w:rPr>
  </w:style>
  <w:style w:type="paragraph" w:customStyle="1" w:styleId="15">
    <w:name w:val="编码标题1"/>
    <w:basedOn w:val="1"/>
    <w:qFormat/>
    <w:pPr>
      <w:widowControl/>
      <w:spacing w:beforeLines="100" w:afterLines="100"/>
      <w:ind w:firstLineChars="0" w:firstLine="0"/>
    </w:pPr>
    <w:rPr>
      <w:rFonts w:ascii="宋体" w:eastAsia="黑体" w:hAnsi="宋体" w:cs="Arial"/>
      <w:b w:val="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uiPriority="0" w:qFormat="1"/>
    <w:lsdException w:name="footnote reference" w:uiPriority="0"/>
    <w:lsdException w:name="page number" w:uiPriority="0"/>
    <w:lsdException w:name="endnote reference" w:uiPriority="0"/>
    <w:lsdException w:name="endnote text" w:uiPriority="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Normal Table" w:qFormat="1"/>
    <w:lsdException w:name="annotation subject" w:uiPriority="0" w:qFormat="1"/>
    <w:lsdException w:name="Balloon Text" w:semiHidden="0" w:uiPriority="0" w:unhideWhenUsed="0"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b">
    <w:name w:val="Normal"/>
    <w:qFormat/>
    <w:pPr>
      <w:widowControl w:val="0"/>
      <w:spacing w:line="360" w:lineRule="auto"/>
      <w:ind w:firstLineChars="202" w:firstLine="202"/>
      <w:jc w:val="both"/>
    </w:pPr>
    <w:rPr>
      <w:kern w:val="2"/>
      <w:sz w:val="21"/>
      <w:szCs w:val="22"/>
    </w:rPr>
  </w:style>
  <w:style w:type="paragraph" w:styleId="1">
    <w:name w:val="heading 1"/>
    <w:basedOn w:val="afb"/>
    <w:next w:val="afb"/>
    <w:link w:val="1Char"/>
    <w:uiPriority w:val="9"/>
    <w:qFormat/>
    <w:pPr>
      <w:keepNext/>
      <w:keepLines/>
      <w:spacing w:before="340" w:after="330" w:line="578" w:lineRule="auto"/>
      <w:outlineLvl w:val="0"/>
    </w:pPr>
    <w:rPr>
      <w:b/>
      <w:bCs/>
      <w:kern w:val="44"/>
      <w:sz w:val="44"/>
      <w:szCs w:val="44"/>
    </w:rPr>
  </w:style>
  <w:style w:type="character" w:default="1" w:styleId="afc">
    <w:name w:val="Default Paragraph Font"/>
    <w:uiPriority w:val="1"/>
    <w:semiHidden/>
    <w:unhideWhenUsed/>
  </w:style>
  <w:style w:type="table" w:default="1" w:styleId="afd">
    <w:name w:val="Normal Table"/>
    <w:uiPriority w:val="99"/>
    <w:semiHidden/>
    <w:unhideWhenUsed/>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styleId="8">
    <w:name w:val="index 8"/>
    <w:basedOn w:val="afb"/>
    <w:next w:val="afb"/>
    <w:qFormat/>
    <w:pPr>
      <w:ind w:left="1680" w:hanging="210"/>
      <w:jc w:val="left"/>
    </w:pPr>
    <w:rPr>
      <w:rFonts w:ascii="Calibri" w:eastAsia="宋体" w:hAnsi="Calibri" w:cs="Times New Roman"/>
      <w:sz w:val="20"/>
      <w:szCs w:val="20"/>
    </w:rPr>
  </w:style>
  <w:style w:type="paragraph" w:styleId="aff">
    <w:name w:val="Normal Indent"/>
    <w:basedOn w:val="afb"/>
    <w:qFormat/>
    <w:pPr>
      <w:ind w:firstLineChars="200" w:firstLine="200"/>
    </w:pPr>
    <w:rPr>
      <w:rFonts w:ascii="Times New Roman" w:eastAsia="宋体" w:hAnsi="Times New Roman" w:cs="Times New Roman"/>
      <w:szCs w:val="20"/>
    </w:rPr>
  </w:style>
  <w:style w:type="paragraph" w:styleId="aff0">
    <w:name w:val="caption"/>
    <w:basedOn w:val="afb"/>
    <w:next w:val="afb"/>
    <w:qFormat/>
    <w:pPr>
      <w:spacing w:before="152" w:after="160"/>
    </w:pPr>
    <w:rPr>
      <w:rFonts w:ascii="Arial" w:eastAsia="黑体" w:hAnsi="Arial" w:cs="Arial"/>
      <w:sz w:val="20"/>
      <w:szCs w:val="20"/>
    </w:rPr>
  </w:style>
  <w:style w:type="paragraph" w:styleId="5">
    <w:name w:val="index 5"/>
    <w:basedOn w:val="afb"/>
    <w:next w:val="afb"/>
    <w:qFormat/>
    <w:pPr>
      <w:ind w:left="1050" w:hanging="210"/>
      <w:jc w:val="left"/>
    </w:pPr>
    <w:rPr>
      <w:rFonts w:ascii="Calibri" w:eastAsia="宋体" w:hAnsi="Calibri" w:cs="Times New Roman"/>
      <w:sz w:val="20"/>
      <w:szCs w:val="20"/>
    </w:rPr>
  </w:style>
  <w:style w:type="paragraph" w:styleId="aff1">
    <w:name w:val="Document Map"/>
    <w:basedOn w:val="afb"/>
    <w:link w:val="Char"/>
    <w:semiHidden/>
    <w:qFormat/>
    <w:pPr>
      <w:shd w:val="clear" w:color="auto" w:fill="000080"/>
    </w:pPr>
    <w:rPr>
      <w:rFonts w:ascii="Times New Roman" w:eastAsia="宋体" w:hAnsi="Times New Roman" w:cs="Times New Roman"/>
      <w:szCs w:val="24"/>
    </w:rPr>
  </w:style>
  <w:style w:type="paragraph" w:styleId="aff2">
    <w:name w:val="annotation text"/>
    <w:basedOn w:val="afb"/>
    <w:link w:val="Char0"/>
    <w:uiPriority w:val="99"/>
    <w:qFormat/>
    <w:pPr>
      <w:jc w:val="left"/>
    </w:pPr>
    <w:rPr>
      <w:rFonts w:ascii="Times New Roman" w:eastAsia="宋体" w:hAnsi="Times New Roman" w:cs="Times New Roman"/>
      <w:szCs w:val="24"/>
    </w:rPr>
  </w:style>
  <w:style w:type="paragraph" w:styleId="6">
    <w:name w:val="index 6"/>
    <w:basedOn w:val="afb"/>
    <w:next w:val="afb"/>
    <w:qFormat/>
    <w:pPr>
      <w:ind w:left="1260" w:hanging="210"/>
      <w:jc w:val="left"/>
    </w:pPr>
    <w:rPr>
      <w:rFonts w:ascii="Calibri" w:eastAsia="宋体" w:hAnsi="Calibri" w:cs="Times New Roman"/>
      <w:sz w:val="20"/>
      <w:szCs w:val="20"/>
    </w:rPr>
  </w:style>
  <w:style w:type="paragraph" w:styleId="4">
    <w:name w:val="index 4"/>
    <w:basedOn w:val="afb"/>
    <w:next w:val="afb"/>
    <w:qFormat/>
    <w:pPr>
      <w:ind w:left="840" w:hanging="210"/>
      <w:jc w:val="left"/>
    </w:pPr>
    <w:rPr>
      <w:rFonts w:ascii="Calibri" w:eastAsia="宋体" w:hAnsi="Calibri" w:cs="Times New Roman"/>
      <w:sz w:val="20"/>
      <w:szCs w:val="20"/>
    </w:rPr>
  </w:style>
  <w:style w:type="paragraph" w:styleId="3">
    <w:name w:val="toc 3"/>
    <w:basedOn w:val="afb"/>
    <w:next w:val="afb"/>
    <w:uiPriority w:val="39"/>
    <w:unhideWhenUsed/>
    <w:qFormat/>
    <w:pPr>
      <w:widowControl/>
      <w:spacing w:after="100" w:line="259" w:lineRule="auto"/>
      <w:ind w:left="440"/>
      <w:jc w:val="left"/>
    </w:pPr>
    <w:rPr>
      <w:rFonts w:cs="Times New Roman"/>
      <w:kern w:val="0"/>
      <w:sz w:val="22"/>
    </w:rPr>
  </w:style>
  <w:style w:type="paragraph" w:styleId="aff3">
    <w:name w:val="Plain Text"/>
    <w:basedOn w:val="afb"/>
    <w:link w:val="Char1"/>
    <w:qFormat/>
    <w:rPr>
      <w:rFonts w:ascii="宋体" w:eastAsia="宋体" w:hAnsi="Courier New" w:cs="Times New Roman"/>
      <w:szCs w:val="20"/>
    </w:rPr>
  </w:style>
  <w:style w:type="paragraph" w:styleId="30">
    <w:name w:val="index 3"/>
    <w:basedOn w:val="afb"/>
    <w:next w:val="afb"/>
    <w:qFormat/>
    <w:pPr>
      <w:ind w:left="630" w:hanging="210"/>
      <w:jc w:val="left"/>
    </w:pPr>
    <w:rPr>
      <w:rFonts w:ascii="Calibri" w:eastAsia="宋体" w:hAnsi="Calibri" w:cs="Times New Roman"/>
      <w:sz w:val="20"/>
      <w:szCs w:val="20"/>
    </w:rPr>
  </w:style>
  <w:style w:type="paragraph" w:styleId="aff4">
    <w:name w:val="endnote text"/>
    <w:basedOn w:val="afb"/>
    <w:link w:val="Char2"/>
    <w:semiHidden/>
    <w:qFormat/>
    <w:pPr>
      <w:snapToGrid w:val="0"/>
      <w:jc w:val="left"/>
    </w:pPr>
    <w:rPr>
      <w:rFonts w:ascii="Times New Roman" w:eastAsia="宋体" w:hAnsi="Times New Roman" w:cs="Times New Roman"/>
      <w:szCs w:val="24"/>
    </w:rPr>
  </w:style>
  <w:style w:type="paragraph" w:styleId="aff5">
    <w:name w:val="Balloon Text"/>
    <w:basedOn w:val="afb"/>
    <w:link w:val="Char3"/>
    <w:qFormat/>
    <w:rPr>
      <w:rFonts w:ascii="Times New Roman" w:eastAsia="宋体" w:hAnsi="Times New Roman" w:cs="Times New Roman"/>
      <w:sz w:val="18"/>
      <w:szCs w:val="18"/>
    </w:rPr>
  </w:style>
  <w:style w:type="paragraph" w:styleId="aff6">
    <w:name w:val="footer"/>
    <w:basedOn w:val="afb"/>
    <w:link w:val="Char10"/>
    <w:uiPriority w:val="99"/>
    <w:unhideWhenUsed/>
    <w:qFormat/>
    <w:pPr>
      <w:tabs>
        <w:tab w:val="center" w:pos="4153"/>
        <w:tab w:val="right" w:pos="8306"/>
      </w:tabs>
      <w:snapToGrid w:val="0"/>
      <w:jc w:val="left"/>
    </w:pPr>
    <w:rPr>
      <w:sz w:val="18"/>
      <w:szCs w:val="18"/>
    </w:rPr>
  </w:style>
  <w:style w:type="paragraph" w:styleId="aff7">
    <w:name w:val="header"/>
    <w:basedOn w:val="afb"/>
    <w:link w:val="Char1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fb"/>
    <w:next w:val="afb"/>
    <w:uiPriority w:val="39"/>
    <w:unhideWhenUsed/>
    <w:qFormat/>
    <w:pPr>
      <w:widowControl/>
      <w:spacing w:after="100" w:line="259" w:lineRule="auto"/>
      <w:jc w:val="left"/>
    </w:pPr>
    <w:rPr>
      <w:rFonts w:cs="Times New Roman"/>
      <w:kern w:val="0"/>
      <w:sz w:val="22"/>
    </w:rPr>
  </w:style>
  <w:style w:type="paragraph" w:styleId="aff8">
    <w:name w:val="index heading"/>
    <w:basedOn w:val="afb"/>
    <w:next w:val="11"/>
    <w:qFormat/>
    <w:pPr>
      <w:spacing w:before="120" w:after="120"/>
      <w:jc w:val="center"/>
    </w:pPr>
    <w:rPr>
      <w:rFonts w:ascii="Calibri" w:eastAsia="宋体" w:hAnsi="Calibri" w:cs="Times New Roman"/>
      <w:b/>
      <w:bCs/>
      <w:iCs/>
      <w:szCs w:val="20"/>
    </w:rPr>
  </w:style>
  <w:style w:type="paragraph" w:styleId="11">
    <w:name w:val="index 1"/>
    <w:basedOn w:val="afb"/>
    <w:next w:val="af6"/>
    <w:qFormat/>
    <w:pPr>
      <w:tabs>
        <w:tab w:val="right" w:leader="dot" w:pos="9299"/>
      </w:tabs>
      <w:jc w:val="left"/>
    </w:pPr>
    <w:rPr>
      <w:rFonts w:ascii="宋体" w:eastAsia="宋体" w:hAnsi="Times New Roman" w:cs="Times New Roman"/>
      <w:szCs w:val="21"/>
    </w:rPr>
  </w:style>
  <w:style w:type="paragraph" w:customStyle="1" w:styleId="af6">
    <w:name w:val="段"/>
    <w:link w:val="Char4"/>
    <w:qFormat/>
    <w:pPr>
      <w:numPr>
        <w:numId w:val="1"/>
      </w:numPr>
      <w:tabs>
        <w:tab w:val="center" w:pos="4201"/>
        <w:tab w:val="right" w:leader="dot" w:pos="9298"/>
      </w:tabs>
      <w:autoSpaceDE w:val="0"/>
      <w:autoSpaceDN w:val="0"/>
      <w:jc w:val="both"/>
    </w:pPr>
    <w:rPr>
      <w:rFonts w:ascii="宋体" w:eastAsia="宋体" w:hAnsi="Times New Roman" w:cs="Times New Roman"/>
      <w:sz w:val="21"/>
    </w:rPr>
  </w:style>
  <w:style w:type="paragraph" w:styleId="ab">
    <w:name w:val="footnote text"/>
    <w:basedOn w:val="afb"/>
    <w:link w:val="Char5"/>
    <w:qFormat/>
    <w:pPr>
      <w:numPr>
        <w:numId w:val="2"/>
      </w:numPr>
      <w:snapToGrid w:val="0"/>
      <w:jc w:val="left"/>
    </w:pPr>
    <w:rPr>
      <w:rFonts w:ascii="宋体" w:eastAsia="宋体" w:hAnsi="Times New Roman" w:cs="Times New Roman"/>
      <w:sz w:val="18"/>
      <w:szCs w:val="18"/>
    </w:rPr>
  </w:style>
  <w:style w:type="paragraph" w:styleId="60">
    <w:name w:val="toc 6"/>
    <w:basedOn w:val="afb"/>
    <w:next w:val="afb"/>
    <w:uiPriority w:val="39"/>
    <w:semiHidden/>
    <w:unhideWhenUsed/>
    <w:qFormat/>
    <w:pPr>
      <w:ind w:leftChars="1000" w:left="2100"/>
    </w:pPr>
  </w:style>
  <w:style w:type="paragraph" w:styleId="7">
    <w:name w:val="index 7"/>
    <w:basedOn w:val="afb"/>
    <w:next w:val="afb"/>
    <w:qFormat/>
    <w:pPr>
      <w:ind w:left="1470" w:hanging="210"/>
      <w:jc w:val="left"/>
    </w:pPr>
    <w:rPr>
      <w:rFonts w:ascii="Calibri" w:eastAsia="宋体" w:hAnsi="Calibri" w:cs="Times New Roman"/>
      <w:sz w:val="20"/>
      <w:szCs w:val="20"/>
    </w:rPr>
  </w:style>
  <w:style w:type="paragraph" w:styleId="9">
    <w:name w:val="index 9"/>
    <w:basedOn w:val="afb"/>
    <w:next w:val="afb"/>
    <w:pPr>
      <w:ind w:left="1890" w:hanging="210"/>
      <w:jc w:val="left"/>
    </w:pPr>
    <w:rPr>
      <w:rFonts w:ascii="Calibri" w:eastAsia="宋体" w:hAnsi="Calibri" w:cs="Times New Roman"/>
      <w:sz w:val="20"/>
      <w:szCs w:val="20"/>
    </w:rPr>
  </w:style>
  <w:style w:type="paragraph" w:styleId="2">
    <w:name w:val="toc 2"/>
    <w:basedOn w:val="afb"/>
    <w:next w:val="afb"/>
    <w:uiPriority w:val="39"/>
    <w:unhideWhenUsed/>
    <w:qFormat/>
    <w:pPr>
      <w:widowControl/>
      <w:spacing w:after="100" w:line="259" w:lineRule="auto"/>
      <w:ind w:left="220"/>
      <w:jc w:val="left"/>
    </w:pPr>
    <w:rPr>
      <w:rFonts w:cs="Times New Roman"/>
      <w:kern w:val="0"/>
      <w:sz w:val="22"/>
    </w:rPr>
  </w:style>
  <w:style w:type="paragraph" w:styleId="aff9">
    <w:name w:val="Normal (Web)"/>
    <w:basedOn w:val="afb"/>
    <w:uiPriority w:val="99"/>
    <w:unhideWhenUsed/>
    <w:qFormat/>
    <w:pPr>
      <w:widowControl/>
      <w:jc w:val="left"/>
    </w:pPr>
    <w:rPr>
      <w:rFonts w:ascii="宋体" w:eastAsia="宋体" w:hAnsi="宋体" w:cs="宋体"/>
      <w:kern w:val="0"/>
      <w:sz w:val="24"/>
      <w:szCs w:val="24"/>
    </w:rPr>
  </w:style>
  <w:style w:type="paragraph" w:styleId="20">
    <w:name w:val="index 2"/>
    <w:basedOn w:val="afb"/>
    <w:next w:val="afb"/>
    <w:pPr>
      <w:ind w:left="420" w:hanging="210"/>
      <w:jc w:val="left"/>
    </w:pPr>
    <w:rPr>
      <w:rFonts w:ascii="Calibri" w:eastAsia="宋体" w:hAnsi="Calibri" w:cs="Times New Roman"/>
      <w:sz w:val="20"/>
      <w:szCs w:val="20"/>
    </w:rPr>
  </w:style>
  <w:style w:type="paragraph" w:styleId="affa">
    <w:name w:val="annotation subject"/>
    <w:basedOn w:val="aff2"/>
    <w:next w:val="aff2"/>
    <w:link w:val="Char6"/>
    <w:qFormat/>
    <w:rPr>
      <w:b/>
      <w:bCs/>
    </w:rPr>
  </w:style>
  <w:style w:type="table" w:styleId="affb">
    <w:name w:val="Table Grid"/>
    <w:basedOn w:val="afd"/>
    <w:uiPriority w:val="39"/>
    <w:qFormat/>
    <w:rPr>
      <w:rFonts w:ascii="宋体" w:eastAsia="宋体" w:hAnsi="Times New Roman" w:cs="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c">
    <w:name w:val="endnote reference"/>
    <w:semiHidden/>
    <w:rPr>
      <w:vertAlign w:val="superscript"/>
    </w:rPr>
  </w:style>
  <w:style w:type="character" w:styleId="affd">
    <w:name w:val="page number"/>
    <w:rPr>
      <w:rFonts w:ascii="Times New Roman" w:eastAsia="宋体" w:hAnsi="Times New Roman"/>
      <w:sz w:val="18"/>
    </w:rPr>
  </w:style>
  <w:style w:type="character" w:styleId="affe">
    <w:name w:val="Hyperlink"/>
    <w:uiPriority w:val="99"/>
    <w:rPr>
      <w:color w:val="0000FF"/>
      <w:spacing w:val="0"/>
      <w:w w:val="100"/>
      <w:szCs w:val="21"/>
      <w:u w:val="single"/>
    </w:rPr>
  </w:style>
  <w:style w:type="character" w:styleId="afff">
    <w:name w:val="annotation reference"/>
    <w:uiPriority w:val="99"/>
    <w:rPr>
      <w:sz w:val="21"/>
      <w:szCs w:val="21"/>
    </w:rPr>
  </w:style>
  <w:style w:type="character" w:styleId="afff0">
    <w:name w:val="footnote reference"/>
    <w:semiHidden/>
    <w:rPr>
      <w:vertAlign w:val="superscript"/>
    </w:rPr>
  </w:style>
  <w:style w:type="character" w:customStyle="1" w:styleId="1Char">
    <w:name w:val="标题 1 Char"/>
    <w:basedOn w:val="afc"/>
    <w:link w:val="1"/>
    <w:uiPriority w:val="9"/>
    <w:rPr>
      <w:b/>
      <w:bCs/>
      <w:kern w:val="44"/>
      <w:sz w:val="44"/>
      <w:szCs w:val="44"/>
    </w:rPr>
  </w:style>
  <w:style w:type="character" w:customStyle="1" w:styleId="Char11">
    <w:name w:val="页眉 Char1"/>
    <w:basedOn w:val="afc"/>
    <w:link w:val="aff7"/>
    <w:uiPriority w:val="99"/>
    <w:rPr>
      <w:sz w:val="18"/>
      <w:szCs w:val="18"/>
    </w:rPr>
  </w:style>
  <w:style w:type="character" w:customStyle="1" w:styleId="Char10">
    <w:name w:val="页脚 Char1"/>
    <w:basedOn w:val="afc"/>
    <w:link w:val="aff6"/>
    <w:uiPriority w:val="99"/>
    <w:qFormat/>
    <w:rPr>
      <w:sz w:val="18"/>
      <w:szCs w:val="18"/>
    </w:rPr>
  </w:style>
  <w:style w:type="character" w:customStyle="1" w:styleId="Char4">
    <w:name w:val="段 Char"/>
    <w:link w:val="af6"/>
    <w:qFormat/>
    <w:rPr>
      <w:rFonts w:ascii="宋体" w:eastAsia="宋体" w:hAnsi="Times New Roman" w:cs="Times New Roman"/>
      <w:sz w:val="21"/>
    </w:rPr>
  </w:style>
  <w:style w:type="paragraph" w:customStyle="1" w:styleId="af7">
    <w:name w:val="一级条标题"/>
    <w:next w:val="af6"/>
    <w:link w:val="Char7"/>
    <w:pPr>
      <w:numPr>
        <w:ilvl w:val="1"/>
        <w:numId w:val="1"/>
      </w:numPr>
      <w:spacing w:beforeLines="50" w:afterLines="50"/>
      <w:outlineLvl w:val="2"/>
    </w:pPr>
    <w:rPr>
      <w:rFonts w:ascii="黑体" w:eastAsia="黑体" w:hAnsi="Times New Roman" w:cs="Times New Roman"/>
      <w:sz w:val="21"/>
      <w:szCs w:val="21"/>
    </w:rPr>
  </w:style>
  <w:style w:type="paragraph" w:customStyle="1" w:styleId="afff1">
    <w:name w:val="标准书脚_奇数页"/>
    <w:pPr>
      <w:spacing w:before="120"/>
      <w:ind w:right="198"/>
      <w:jc w:val="right"/>
    </w:pPr>
    <w:rPr>
      <w:rFonts w:ascii="宋体" w:eastAsia="宋体" w:hAnsi="Times New Roman" w:cs="Times New Roman"/>
      <w:sz w:val="18"/>
      <w:szCs w:val="18"/>
    </w:rPr>
  </w:style>
  <w:style w:type="paragraph" w:customStyle="1" w:styleId="afff2">
    <w:name w:val="标准书眉_奇数页"/>
    <w:next w:val="afb"/>
    <w:pPr>
      <w:tabs>
        <w:tab w:val="center" w:pos="4154"/>
        <w:tab w:val="right" w:pos="8306"/>
      </w:tabs>
      <w:spacing w:after="220"/>
      <w:jc w:val="right"/>
    </w:pPr>
    <w:rPr>
      <w:rFonts w:ascii="黑体" w:eastAsia="黑体" w:hAnsi="Times New Roman" w:cs="Times New Roman"/>
      <w:sz w:val="21"/>
      <w:szCs w:val="21"/>
    </w:rPr>
  </w:style>
  <w:style w:type="paragraph" w:customStyle="1" w:styleId="afff3">
    <w:name w:val="章标题"/>
    <w:next w:val="af6"/>
    <w:link w:val="Char8"/>
    <w:pPr>
      <w:spacing w:beforeLines="100" w:afterLines="100"/>
      <w:jc w:val="both"/>
      <w:outlineLvl w:val="1"/>
    </w:pPr>
    <w:rPr>
      <w:rFonts w:ascii="黑体" w:eastAsia="黑体" w:hAnsi="Times New Roman" w:cs="Times New Roman"/>
      <w:sz w:val="21"/>
    </w:rPr>
  </w:style>
  <w:style w:type="paragraph" w:customStyle="1" w:styleId="afff4">
    <w:name w:val="二级条标题"/>
    <w:basedOn w:val="af7"/>
    <w:next w:val="af6"/>
    <w:link w:val="Char9"/>
    <w:pPr>
      <w:numPr>
        <w:ilvl w:val="0"/>
        <w:numId w:val="0"/>
      </w:numPr>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9">
    <w:name w:val="列项——（一级）"/>
    <w:pPr>
      <w:widowControl w:val="0"/>
      <w:numPr>
        <w:numId w:val="3"/>
      </w:numPr>
      <w:jc w:val="both"/>
    </w:pPr>
    <w:rPr>
      <w:rFonts w:ascii="宋体" w:eastAsia="宋体" w:hAnsi="Times New Roman" w:cs="Times New Roman"/>
      <w:sz w:val="21"/>
    </w:rPr>
  </w:style>
  <w:style w:type="paragraph" w:customStyle="1" w:styleId="afff5">
    <w:name w:val="列项●（二级）"/>
    <w:qFormat/>
    <w:pPr>
      <w:tabs>
        <w:tab w:val="left" w:pos="760"/>
        <w:tab w:val="left" w:pos="840"/>
      </w:tabs>
      <w:ind w:left="1264" w:hanging="413"/>
      <w:jc w:val="both"/>
    </w:pPr>
    <w:rPr>
      <w:rFonts w:ascii="宋体" w:eastAsia="宋体" w:hAnsi="Times New Roman" w:cs="Times New Roman"/>
      <w:sz w:val="21"/>
    </w:rPr>
  </w:style>
  <w:style w:type="paragraph" w:customStyle="1" w:styleId="afff6">
    <w:name w:val="目次、标准名称标题"/>
    <w:basedOn w:val="afb"/>
    <w:next w:val="af6"/>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4">
    <w:name w:val="三级条标题"/>
    <w:basedOn w:val="afff4"/>
    <w:next w:val="af6"/>
    <w:pPr>
      <w:numPr>
        <w:ilvl w:val="3"/>
        <w:numId w:val="4"/>
      </w:numPr>
      <w:outlineLvl w:val="4"/>
    </w:pPr>
  </w:style>
  <w:style w:type="paragraph" w:customStyle="1" w:styleId="a1">
    <w:name w:val="示例"/>
    <w:next w:val="afff7"/>
    <w:pPr>
      <w:widowControl w:val="0"/>
      <w:numPr>
        <w:numId w:val="5"/>
      </w:numPr>
      <w:jc w:val="both"/>
    </w:pPr>
    <w:rPr>
      <w:rFonts w:ascii="宋体" w:eastAsia="宋体" w:hAnsi="Times New Roman" w:cs="Times New Roman"/>
      <w:sz w:val="18"/>
      <w:szCs w:val="18"/>
    </w:rPr>
  </w:style>
  <w:style w:type="paragraph" w:customStyle="1" w:styleId="afff7">
    <w:name w:val="示例内容"/>
    <w:pPr>
      <w:ind w:firstLineChars="200" w:firstLine="200"/>
    </w:pPr>
    <w:rPr>
      <w:rFonts w:ascii="宋体" w:eastAsia="宋体" w:hAnsi="Times New Roman" w:cs="Times New Roman"/>
      <w:sz w:val="18"/>
      <w:szCs w:val="18"/>
    </w:rPr>
  </w:style>
  <w:style w:type="paragraph" w:customStyle="1" w:styleId="ad">
    <w:name w:val="数字编号列项（二级）"/>
    <w:pPr>
      <w:numPr>
        <w:ilvl w:val="1"/>
        <w:numId w:val="6"/>
      </w:numPr>
      <w:jc w:val="both"/>
    </w:pPr>
    <w:rPr>
      <w:rFonts w:ascii="宋体" w:eastAsia="宋体" w:hAnsi="Times New Roman" w:cs="Times New Roman"/>
      <w:sz w:val="21"/>
    </w:rPr>
  </w:style>
  <w:style w:type="paragraph" w:customStyle="1" w:styleId="a5">
    <w:name w:val="四级条标题"/>
    <w:basedOn w:val="a4"/>
    <w:next w:val="af6"/>
    <w:pPr>
      <w:numPr>
        <w:ilvl w:val="4"/>
      </w:numPr>
      <w:outlineLvl w:val="5"/>
    </w:pPr>
  </w:style>
  <w:style w:type="paragraph" w:customStyle="1" w:styleId="a6">
    <w:name w:val="五级条标题"/>
    <w:basedOn w:val="a5"/>
    <w:next w:val="af6"/>
    <w:pPr>
      <w:numPr>
        <w:ilvl w:val="5"/>
      </w:numPr>
      <w:outlineLvl w:val="6"/>
    </w:pPr>
  </w:style>
  <w:style w:type="paragraph" w:customStyle="1" w:styleId="afa">
    <w:name w:val="注："/>
    <w:next w:val="af6"/>
    <w:pPr>
      <w:widowControl w:val="0"/>
      <w:numPr>
        <w:numId w:val="7"/>
      </w:numPr>
      <w:autoSpaceDE w:val="0"/>
      <w:autoSpaceDN w:val="0"/>
      <w:jc w:val="both"/>
    </w:pPr>
    <w:rPr>
      <w:rFonts w:ascii="宋体" w:eastAsia="宋体" w:hAnsi="Times New Roman" w:cs="Times New Roman"/>
      <w:sz w:val="18"/>
      <w:szCs w:val="18"/>
    </w:rPr>
  </w:style>
  <w:style w:type="paragraph" w:customStyle="1" w:styleId="a">
    <w:name w:val="注×："/>
    <w:pPr>
      <w:widowControl w:val="0"/>
      <w:numPr>
        <w:numId w:val="8"/>
      </w:numPr>
      <w:autoSpaceDE w:val="0"/>
      <w:autoSpaceDN w:val="0"/>
      <w:jc w:val="both"/>
    </w:pPr>
    <w:rPr>
      <w:rFonts w:ascii="宋体" w:eastAsia="宋体" w:hAnsi="Times New Roman" w:cs="Times New Roman"/>
      <w:sz w:val="18"/>
      <w:szCs w:val="18"/>
    </w:rPr>
  </w:style>
  <w:style w:type="paragraph" w:customStyle="1" w:styleId="ac">
    <w:name w:val="字母编号列项（一级）"/>
    <w:pPr>
      <w:numPr>
        <w:numId w:val="6"/>
      </w:numPr>
      <w:jc w:val="both"/>
    </w:pPr>
    <w:rPr>
      <w:rFonts w:ascii="宋体" w:eastAsia="宋体" w:hAnsi="Times New Roman" w:cs="Times New Roman"/>
      <w:sz w:val="21"/>
    </w:rPr>
  </w:style>
  <w:style w:type="paragraph" w:customStyle="1" w:styleId="aa">
    <w:name w:val="列项◆（三级）"/>
    <w:basedOn w:val="afb"/>
    <w:pPr>
      <w:numPr>
        <w:ilvl w:val="2"/>
        <w:numId w:val="3"/>
      </w:numPr>
    </w:pPr>
    <w:rPr>
      <w:rFonts w:ascii="宋体" w:eastAsia="宋体" w:hAnsi="Times New Roman" w:cs="Times New Roman"/>
      <w:szCs w:val="21"/>
    </w:rPr>
  </w:style>
  <w:style w:type="paragraph" w:customStyle="1" w:styleId="afff8">
    <w:name w:val="编号列项（三级）"/>
    <w:pPr>
      <w:tabs>
        <w:tab w:val="left" w:pos="0"/>
      </w:tabs>
      <w:ind w:left="1679" w:hanging="420"/>
    </w:pPr>
    <w:rPr>
      <w:rFonts w:ascii="宋体" w:eastAsia="宋体" w:hAnsi="Times New Roman" w:cs="Times New Roman"/>
      <w:sz w:val="21"/>
    </w:rPr>
  </w:style>
  <w:style w:type="paragraph" w:customStyle="1" w:styleId="ae">
    <w:name w:val="示例×："/>
    <w:basedOn w:val="afff3"/>
    <w:qFormat/>
    <w:pPr>
      <w:numPr>
        <w:numId w:val="9"/>
      </w:numPr>
      <w:spacing w:beforeLines="0" w:afterLines="0"/>
      <w:outlineLvl w:val="9"/>
    </w:pPr>
    <w:rPr>
      <w:rFonts w:ascii="宋体" w:eastAsia="宋体"/>
      <w:sz w:val="18"/>
      <w:szCs w:val="18"/>
    </w:rPr>
  </w:style>
  <w:style w:type="paragraph" w:customStyle="1" w:styleId="afff9">
    <w:name w:val="二级无"/>
    <w:basedOn w:val="afff4"/>
    <w:pPr>
      <w:spacing w:beforeLines="0" w:afterLines="0"/>
    </w:pPr>
    <w:rPr>
      <w:rFonts w:ascii="宋体" w:eastAsia="宋体"/>
    </w:rPr>
  </w:style>
  <w:style w:type="paragraph" w:customStyle="1" w:styleId="afffa">
    <w:name w:val="注：（正文）"/>
    <w:basedOn w:val="afa"/>
    <w:next w:val="af6"/>
  </w:style>
  <w:style w:type="paragraph" w:customStyle="1" w:styleId="a3">
    <w:name w:val="注×：（正文）"/>
    <w:pPr>
      <w:numPr>
        <w:numId w:val="10"/>
      </w:numPr>
      <w:jc w:val="both"/>
    </w:pPr>
    <w:rPr>
      <w:rFonts w:ascii="宋体" w:eastAsia="宋体" w:hAnsi="Times New Roman" w:cs="Times New Roman"/>
      <w:sz w:val="18"/>
      <w:szCs w:val="18"/>
    </w:rPr>
  </w:style>
  <w:style w:type="paragraph" w:customStyle="1" w:styleId="afffb">
    <w:name w:val="标准标志"/>
    <w:next w:val="afb"/>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ffc">
    <w:name w:val="标准称谓"/>
    <w:next w:val="af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ffd">
    <w:name w:val="标准书脚_偶数页"/>
    <w:pPr>
      <w:spacing w:before="120"/>
      <w:ind w:left="221"/>
    </w:pPr>
    <w:rPr>
      <w:rFonts w:ascii="宋体" w:eastAsia="宋体" w:hAnsi="Times New Roman" w:cs="Times New Roman"/>
      <w:sz w:val="18"/>
      <w:szCs w:val="18"/>
    </w:rPr>
  </w:style>
  <w:style w:type="paragraph" w:customStyle="1" w:styleId="afffe">
    <w:name w:val="标准书眉_偶数页"/>
    <w:basedOn w:val="afff2"/>
    <w:next w:val="afb"/>
    <w:pPr>
      <w:jc w:val="left"/>
    </w:pPr>
  </w:style>
  <w:style w:type="paragraph" w:customStyle="1" w:styleId="affff">
    <w:name w:val="标准书眉一"/>
    <w:pPr>
      <w:jc w:val="both"/>
    </w:pPr>
    <w:rPr>
      <w:rFonts w:ascii="Times New Roman" w:eastAsia="宋体" w:hAnsi="Times New Roman" w:cs="Times New Roman"/>
    </w:rPr>
  </w:style>
  <w:style w:type="paragraph" w:customStyle="1" w:styleId="affff0">
    <w:name w:val="参考文献"/>
    <w:basedOn w:val="afb"/>
    <w:next w:val="af6"/>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f1">
    <w:name w:val="参考文献、索引标题"/>
    <w:basedOn w:val="afb"/>
    <w:next w:val="af6"/>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character" w:customStyle="1" w:styleId="affff2">
    <w:name w:val="发布"/>
    <w:rPr>
      <w:rFonts w:ascii="黑体" w:eastAsia="黑体"/>
      <w:spacing w:val="85"/>
      <w:w w:val="100"/>
      <w:position w:val="3"/>
      <w:sz w:val="28"/>
      <w:szCs w:val="28"/>
    </w:rPr>
  </w:style>
  <w:style w:type="paragraph" w:customStyle="1" w:styleId="affff3">
    <w:name w:val="发布部门"/>
    <w:next w:val="af6"/>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ffff4">
    <w:name w:val="发布日期"/>
    <w:pPr>
      <w:framePr w:w="3997" w:h="471" w:hRule="exact" w:vSpace="181" w:wrap="around" w:hAnchor="page" w:x="7089" w:y="14097" w:anchorLock="1"/>
    </w:pPr>
    <w:rPr>
      <w:rFonts w:ascii="Times New Roman" w:eastAsia="黑体" w:hAnsi="Times New Roman" w:cs="Times New Roman"/>
      <w:sz w:val="28"/>
    </w:rPr>
  </w:style>
  <w:style w:type="paragraph" w:customStyle="1" w:styleId="affff5">
    <w:name w:val="封面标准代替信息"/>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12">
    <w:name w:val="封面标准号1"/>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fff6">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ff7">
    <w:name w:val="封面标准英文名称"/>
    <w:basedOn w:val="affff6"/>
    <w:pPr>
      <w:framePr w:wrap="around"/>
      <w:spacing w:before="370" w:line="400" w:lineRule="exact"/>
    </w:pPr>
    <w:rPr>
      <w:rFonts w:ascii="Times New Roman"/>
      <w:sz w:val="28"/>
      <w:szCs w:val="28"/>
    </w:rPr>
  </w:style>
  <w:style w:type="paragraph" w:customStyle="1" w:styleId="affff8">
    <w:name w:val="封面一致性程度标识"/>
    <w:basedOn w:val="affff7"/>
    <w:pPr>
      <w:framePr w:wrap="around"/>
      <w:spacing w:before="440"/>
    </w:pPr>
    <w:rPr>
      <w:rFonts w:ascii="宋体" w:eastAsia="宋体"/>
    </w:rPr>
  </w:style>
  <w:style w:type="paragraph" w:customStyle="1" w:styleId="affff9">
    <w:name w:val="封面标准文稿类别"/>
    <w:basedOn w:val="affff8"/>
    <w:pPr>
      <w:framePr w:wrap="around"/>
      <w:spacing w:after="160" w:line="240" w:lineRule="auto"/>
    </w:pPr>
    <w:rPr>
      <w:sz w:val="24"/>
    </w:rPr>
  </w:style>
  <w:style w:type="paragraph" w:customStyle="1" w:styleId="affffa">
    <w:name w:val="封面标准文稿编辑信息"/>
    <w:basedOn w:val="affff9"/>
    <w:pPr>
      <w:framePr w:wrap="around"/>
      <w:spacing w:before="180" w:line="180" w:lineRule="exact"/>
    </w:pPr>
    <w:rPr>
      <w:sz w:val="21"/>
    </w:rPr>
  </w:style>
  <w:style w:type="paragraph" w:customStyle="1" w:styleId="affffb">
    <w:name w:val="封面正文"/>
    <w:qFormat/>
    <w:pPr>
      <w:jc w:val="both"/>
    </w:pPr>
    <w:rPr>
      <w:rFonts w:ascii="Times New Roman" w:eastAsia="宋体" w:hAnsi="Times New Roman" w:cs="Times New Roman"/>
    </w:rPr>
  </w:style>
  <w:style w:type="paragraph" w:customStyle="1" w:styleId="af3">
    <w:name w:val="附录标识"/>
    <w:basedOn w:val="afb"/>
    <w:next w:val="af6"/>
    <w:qFormat/>
    <w:pPr>
      <w:keepNext/>
      <w:widowControl/>
      <w:numPr>
        <w:numId w:val="11"/>
      </w:numPr>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ffffc">
    <w:name w:val="附录标题"/>
    <w:basedOn w:val="af6"/>
    <w:next w:val="af6"/>
    <w:qFormat/>
    <w:pPr>
      <w:jc w:val="center"/>
    </w:pPr>
    <w:rPr>
      <w:rFonts w:ascii="黑体" w:eastAsia="黑体"/>
    </w:rPr>
  </w:style>
  <w:style w:type="paragraph" w:customStyle="1" w:styleId="af0">
    <w:name w:val="附录表标号"/>
    <w:basedOn w:val="afb"/>
    <w:next w:val="af6"/>
    <w:qFormat/>
    <w:pPr>
      <w:numPr>
        <w:numId w:val="12"/>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f1">
    <w:name w:val="附录表标题"/>
    <w:basedOn w:val="afb"/>
    <w:next w:val="af6"/>
    <w:qFormat/>
    <w:pPr>
      <w:numPr>
        <w:ilvl w:val="1"/>
        <w:numId w:val="12"/>
      </w:numPr>
      <w:tabs>
        <w:tab w:val="left" w:pos="180"/>
      </w:tabs>
      <w:spacing w:beforeLines="50" w:afterLines="50"/>
      <w:ind w:left="0" w:firstLine="0"/>
      <w:jc w:val="center"/>
    </w:pPr>
    <w:rPr>
      <w:rFonts w:ascii="黑体" w:eastAsia="黑体" w:hAnsi="Times New Roman" w:cs="Times New Roman"/>
      <w:szCs w:val="21"/>
    </w:rPr>
  </w:style>
  <w:style w:type="paragraph" w:customStyle="1" w:styleId="af4">
    <w:name w:val="附录二级条标题"/>
    <w:basedOn w:val="afb"/>
    <w:next w:val="af6"/>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fffd">
    <w:name w:val="附录二级无"/>
    <w:basedOn w:val="af4"/>
    <w:pPr>
      <w:tabs>
        <w:tab w:val="clear" w:pos="360"/>
      </w:tabs>
      <w:spacing w:beforeLines="0" w:afterLines="0"/>
    </w:pPr>
    <w:rPr>
      <w:rFonts w:ascii="宋体" w:eastAsia="宋体"/>
      <w:szCs w:val="21"/>
    </w:rPr>
  </w:style>
  <w:style w:type="paragraph" w:customStyle="1" w:styleId="affffe">
    <w:name w:val="附录公式"/>
    <w:basedOn w:val="af6"/>
    <w:next w:val="af6"/>
    <w:link w:val="Chara"/>
    <w:qFormat/>
  </w:style>
  <w:style w:type="character" w:customStyle="1" w:styleId="Chara">
    <w:name w:val="附录公式 Char"/>
    <w:link w:val="affffe"/>
    <w:rPr>
      <w:rFonts w:ascii="宋体" w:eastAsia="宋体" w:hAnsi="Times New Roman" w:cs="Times New Roman"/>
      <w:kern w:val="0"/>
      <w:szCs w:val="20"/>
    </w:rPr>
  </w:style>
  <w:style w:type="paragraph" w:customStyle="1" w:styleId="afffff">
    <w:name w:val="附录公式编号制表符"/>
    <w:basedOn w:val="afb"/>
    <w:next w:val="af6"/>
    <w:qFormat/>
    <w:pPr>
      <w:widowControl/>
      <w:tabs>
        <w:tab w:val="center" w:pos="4201"/>
        <w:tab w:val="right" w:leader="dot" w:pos="9298"/>
      </w:tabs>
      <w:autoSpaceDE w:val="0"/>
      <w:autoSpaceDN w:val="0"/>
    </w:pPr>
    <w:rPr>
      <w:rFonts w:ascii="宋体" w:eastAsia="宋体" w:hAnsi="Times New Roman" w:cs="Times New Roman"/>
      <w:kern w:val="0"/>
      <w:szCs w:val="20"/>
    </w:rPr>
  </w:style>
  <w:style w:type="paragraph" w:customStyle="1" w:styleId="af5">
    <w:name w:val="附录三级条标题"/>
    <w:basedOn w:val="af4"/>
    <w:next w:val="af6"/>
    <w:qFormat/>
    <w:pPr>
      <w:numPr>
        <w:ilvl w:val="4"/>
      </w:numPr>
      <w:outlineLvl w:val="4"/>
    </w:pPr>
  </w:style>
  <w:style w:type="paragraph" w:customStyle="1" w:styleId="afffff0">
    <w:name w:val="附录三级无"/>
    <w:basedOn w:val="af5"/>
    <w:qFormat/>
    <w:pPr>
      <w:tabs>
        <w:tab w:val="clear" w:pos="360"/>
      </w:tabs>
      <w:spacing w:beforeLines="0" w:afterLines="0"/>
    </w:pPr>
    <w:rPr>
      <w:rFonts w:ascii="宋体" w:eastAsia="宋体"/>
      <w:szCs w:val="21"/>
    </w:rPr>
  </w:style>
  <w:style w:type="paragraph" w:customStyle="1" w:styleId="af9">
    <w:name w:val="附录数字编号列项（二级）"/>
    <w:qFormat/>
    <w:pPr>
      <w:numPr>
        <w:ilvl w:val="1"/>
        <w:numId w:val="13"/>
      </w:numPr>
    </w:pPr>
    <w:rPr>
      <w:rFonts w:ascii="宋体" w:eastAsia="宋体" w:hAnsi="Times New Roman" w:cs="Times New Roman"/>
      <w:sz w:val="21"/>
    </w:rPr>
  </w:style>
  <w:style w:type="paragraph" w:customStyle="1" w:styleId="afffff1">
    <w:name w:val="附录四级条标题"/>
    <w:basedOn w:val="af5"/>
    <w:next w:val="af6"/>
    <w:pPr>
      <w:numPr>
        <w:ilvl w:val="0"/>
        <w:numId w:val="0"/>
      </w:numPr>
      <w:outlineLvl w:val="5"/>
    </w:pPr>
  </w:style>
  <w:style w:type="paragraph" w:customStyle="1" w:styleId="afffff2">
    <w:name w:val="附录四级无"/>
    <w:basedOn w:val="afffff1"/>
    <w:pPr>
      <w:tabs>
        <w:tab w:val="clear" w:pos="360"/>
      </w:tabs>
      <w:spacing w:beforeLines="0" w:afterLines="0"/>
    </w:pPr>
    <w:rPr>
      <w:rFonts w:ascii="宋体" w:eastAsia="宋体"/>
      <w:szCs w:val="21"/>
    </w:rPr>
  </w:style>
  <w:style w:type="paragraph" w:customStyle="1" w:styleId="a7">
    <w:name w:val="附录图标号"/>
    <w:basedOn w:val="afb"/>
    <w:qFormat/>
    <w:pPr>
      <w:keepNext/>
      <w:pageBreakBefore/>
      <w:widowControl/>
      <w:numPr>
        <w:numId w:val="14"/>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a8">
    <w:name w:val="附录图标题"/>
    <w:basedOn w:val="afb"/>
    <w:next w:val="af6"/>
    <w:pPr>
      <w:numPr>
        <w:ilvl w:val="1"/>
        <w:numId w:val="14"/>
      </w:numPr>
      <w:tabs>
        <w:tab w:val="left" w:pos="363"/>
      </w:tabs>
      <w:spacing w:beforeLines="50" w:afterLines="50"/>
      <w:ind w:left="0" w:firstLine="0"/>
      <w:jc w:val="center"/>
    </w:pPr>
    <w:rPr>
      <w:rFonts w:ascii="黑体" w:eastAsia="黑体" w:hAnsi="Times New Roman" w:cs="Times New Roman"/>
      <w:szCs w:val="21"/>
    </w:rPr>
  </w:style>
  <w:style w:type="paragraph" w:customStyle="1" w:styleId="afffff3">
    <w:name w:val="附录五级条标题"/>
    <w:basedOn w:val="afffff1"/>
    <w:next w:val="af6"/>
    <w:pPr>
      <w:numPr>
        <w:ilvl w:val="6"/>
      </w:numPr>
      <w:outlineLvl w:val="6"/>
    </w:pPr>
  </w:style>
  <w:style w:type="paragraph" w:customStyle="1" w:styleId="afffff4">
    <w:name w:val="附录五级无"/>
    <w:basedOn w:val="afffff3"/>
    <w:pPr>
      <w:tabs>
        <w:tab w:val="clear" w:pos="360"/>
      </w:tabs>
      <w:spacing w:beforeLines="0" w:afterLines="0"/>
    </w:pPr>
    <w:rPr>
      <w:rFonts w:ascii="宋体" w:eastAsia="宋体"/>
      <w:szCs w:val="21"/>
    </w:rPr>
  </w:style>
  <w:style w:type="paragraph" w:customStyle="1" w:styleId="afffff5">
    <w:name w:val="附录章标题"/>
    <w:next w:val="af6"/>
    <w:p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ffff6">
    <w:name w:val="附录一级条标题"/>
    <w:basedOn w:val="afffff5"/>
    <w:next w:val="af6"/>
    <w:pPr>
      <w:autoSpaceDN w:val="0"/>
      <w:spacing w:beforeLines="50" w:afterLines="50"/>
      <w:outlineLvl w:val="2"/>
    </w:pPr>
  </w:style>
  <w:style w:type="paragraph" w:customStyle="1" w:styleId="afffff7">
    <w:name w:val="附录一级无"/>
    <w:basedOn w:val="afffff6"/>
    <w:pPr>
      <w:tabs>
        <w:tab w:val="clear" w:pos="360"/>
      </w:tabs>
      <w:spacing w:beforeLines="0" w:afterLines="0"/>
    </w:pPr>
    <w:rPr>
      <w:rFonts w:ascii="宋体" w:eastAsia="宋体"/>
      <w:szCs w:val="21"/>
    </w:rPr>
  </w:style>
  <w:style w:type="paragraph" w:customStyle="1" w:styleId="af8">
    <w:name w:val="附录字母编号列项（一级）"/>
    <w:qFormat/>
    <w:pPr>
      <w:numPr>
        <w:numId w:val="13"/>
      </w:numPr>
    </w:pPr>
    <w:rPr>
      <w:rFonts w:ascii="宋体" w:eastAsia="宋体" w:hAnsi="Times New Roman" w:cs="Times New Roman"/>
      <w:sz w:val="21"/>
    </w:rPr>
  </w:style>
  <w:style w:type="character" w:customStyle="1" w:styleId="Char5">
    <w:name w:val="脚注文本 Char"/>
    <w:basedOn w:val="afc"/>
    <w:link w:val="ab"/>
    <w:rPr>
      <w:rFonts w:ascii="宋体" w:eastAsia="宋体" w:hAnsi="Times New Roman" w:cs="Times New Roman"/>
      <w:sz w:val="18"/>
      <w:szCs w:val="18"/>
    </w:rPr>
  </w:style>
  <w:style w:type="paragraph" w:customStyle="1" w:styleId="afffff8">
    <w:name w:val="列项说明"/>
    <w:basedOn w:val="afb"/>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f9">
    <w:name w:val="列项说明数字编号"/>
    <w:pPr>
      <w:ind w:leftChars="400" w:left="600" w:hangingChars="200" w:hanging="200"/>
    </w:pPr>
    <w:rPr>
      <w:rFonts w:ascii="宋体" w:eastAsia="宋体" w:hAnsi="Times New Roman" w:cs="Times New Roman"/>
      <w:sz w:val="21"/>
    </w:rPr>
  </w:style>
  <w:style w:type="paragraph" w:customStyle="1" w:styleId="afffffa">
    <w:name w:val="目次、索引正文"/>
    <w:pPr>
      <w:spacing w:line="320" w:lineRule="exact"/>
      <w:jc w:val="both"/>
    </w:pPr>
    <w:rPr>
      <w:rFonts w:ascii="宋体" w:eastAsia="宋体" w:hAnsi="Times New Roman" w:cs="Times New Roman"/>
      <w:sz w:val="21"/>
    </w:rPr>
  </w:style>
  <w:style w:type="paragraph" w:customStyle="1" w:styleId="Style82">
    <w:name w:val="_Style 82"/>
    <w:basedOn w:val="afb"/>
    <w:next w:val="afffffb"/>
    <w:uiPriority w:val="34"/>
    <w:qFormat/>
    <w:pPr>
      <w:ind w:firstLineChars="200" w:firstLine="420"/>
    </w:pPr>
    <w:rPr>
      <w:rFonts w:ascii="Times New Roman" w:eastAsia="宋体" w:hAnsi="Times New Roman" w:cs="Times New Roman"/>
      <w:szCs w:val="24"/>
    </w:rPr>
  </w:style>
  <w:style w:type="paragraph" w:styleId="afffffb">
    <w:name w:val="List Paragraph"/>
    <w:basedOn w:val="afb"/>
    <w:uiPriority w:val="34"/>
    <w:qFormat/>
    <w:pPr>
      <w:ind w:firstLineChars="200" w:firstLine="420"/>
    </w:pPr>
  </w:style>
  <w:style w:type="paragraph" w:customStyle="1" w:styleId="afffffc">
    <w:name w:val="其他标准标志"/>
    <w:basedOn w:val="afffb"/>
    <w:pPr>
      <w:framePr w:w="6101" w:wrap="around" w:vAnchor="page" w:hAnchor="page" w:x="4673" w:y="942"/>
    </w:pPr>
    <w:rPr>
      <w:w w:val="130"/>
    </w:rPr>
  </w:style>
  <w:style w:type="paragraph" w:customStyle="1" w:styleId="afffffd">
    <w:name w:val="其他标准称谓"/>
    <w:next w:val="afb"/>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fffe">
    <w:name w:val="其他发布部门"/>
    <w:basedOn w:val="affff3"/>
    <w:qFormat/>
    <w:pPr>
      <w:framePr w:wrap="around" w:y="15310"/>
      <w:spacing w:line="0" w:lineRule="atLeast"/>
    </w:pPr>
    <w:rPr>
      <w:rFonts w:ascii="黑体" w:eastAsia="黑体"/>
      <w:b w:val="0"/>
    </w:rPr>
  </w:style>
  <w:style w:type="paragraph" w:customStyle="1" w:styleId="affffff">
    <w:name w:val="前言、引言标题"/>
    <w:next w:val="af6"/>
    <w:qFormat/>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ffffff0">
    <w:name w:val="三级无"/>
    <w:basedOn w:val="a4"/>
    <w:pPr>
      <w:spacing w:beforeLines="0" w:afterLines="0"/>
    </w:pPr>
    <w:rPr>
      <w:rFonts w:ascii="宋体" w:eastAsia="宋体"/>
    </w:rPr>
  </w:style>
  <w:style w:type="paragraph" w:customStyle="1" w:styleId="affffff1">
    <w:name w:val="实施日期"/>
    <w:basedOn w:val="affff4"/>
    <w:pPr>
      <w:framePr w:wrap="around" w:vAnchor="page" w:hAnchor="text"/>
      <w:jc w:val="right"/>
    </w:pPr>
  </w:style>
  <w:style w:type="paragraph" w:customStyle="1" w:styleId="affffff2">
    <w:name w:val="示例后文字"/>
    <w:basedOn w:val="af6"/>
    <w:next w:val="af6"/>
    <w:qFormat/>
    <w:pPr>
      <w:ind w:firstLine="360"/>
    </w:pPr>
    <w:rPr>
      <w:sz w:val="18"/>
    </w:rPr>
  </w:style>
  <w:style w:type="paragraph" w:customStyle="1" w:styleId="a0">
    <w:name w:val="首示例"/>
    <w:next w:val="af6"/>
    <w:link w:val="Charb"/>
    <w:qFormat/>
    <w:pPr>
      <w:numPr>
        <w:numId w:val="15"/>
      </w:numPr>
      <w:tabs>
        <w:tab w:val="left" w:pos="360"/>
      </w:tabs>
      <w:ind w:firstLine="0"/>
    </w:pPr>
    <w:rPr>
      <w:rFonts w:ascii="宋体" w:eastAsia="宋体" w:hAnsi="宋体" w:cs="Times New Roman"/>
      <w:kern w:val="2"/>
      <w:sz w:val="18"/>
      <w:szCs w:val="18"/>
    </w:rPr>
  </w:style>
  <w:style w:type="character" w:customStyle="1" w:styleId="Charb">
    <w:name w:val="首示例 Char"/>
    <w:link w:val="a0"/>
    <w:rPr>
      <w:rFonts w:ascii="宋体" w:eastAsia="宋体" w:hAnsi="宋体" w:cs="Times New Roman"/>
      <w:sz w:val="18"/>
      <w:szCs w:val="18"/>
    </w:rPr>
  </w:style>
  <w:style w:type="paragraph" w:customStyle="1" w:styleId="affffff3">
    <w:name w:val="四级无"/>
    <w:basedOn w:val="a5"/>
    <w:pPr>
      <w:spacing w:beforeLines="0" w:afterLines="0"/>
    </w:pPr>
    <w:rPr>
      <w:rFonts w:ascii="宋体" w:eastAsia="宋体"/>
    </w:rPr>
  </w:style>
  <w:style w:type="paragraph" w:customStyle="1" w:styleId="affffff4">
    <w:name w:val="条文脚注"/>
    <w:basedOn w:val="ab"/>
    <w:pPr>
      <w:numPr>
        <w:numId w:val="0"/>
      </w:numPr>
      <w:jc w:val="both"/>
    </w:pPr>
  </w:style>
  <w:style w:type="paragraph" w:customStyle="1" w:styleId="affffff5">
    <w:name w:val="图标脚注说明"/>
    <w:basedOn w:val="af6"/>
    <w:pPr>
      <w:ind w:left="840" w:hanging="420"/>
    </w:pPr>
    <w:rPr>
      <w:sz w:val="18"/>
      <w:szCs w:val="18"/>
    </w:rPr>
  </w:style>
  <w:style w:type="paragraph" w:customStyle="1" w:styleId="a2">
    <w:name w:val="图表脚注说明"/>
    <w:basedOn w:val="afb"/>
    <w:pPr>
      <w:numPr>
        <w:numId w:val="16"/>
      </w:numPr>
    </w:pPr>
    <w:rPr>
      <w:rFonts w:ascii="宋体" w:eastAsia="宋体" w:hAnsi="Times New Roman" w:cs="Times New Roman"/>
      <w:sz w:val="18"/>
      <w:szCs w:val="18"/>
    </w:rPr>
  </w:style>
  <w:style w:type="paragraph" w:customStyle="1" w:styleId="affffff6">
    <w:name w:val="图的脚注"/>
    <w:next w:val="af6"/>
    <w:qFormat/>
    <w:pPr>
      <w:widowControl w:val="0"/>
      <w:ind w:leftChars="200" w:left="840" w:hangingChars="200" w:hanging="420"/>
      <w:jc w:val="both"/>
    </w:pPr>
    <w:rPr>
      <w:rFonts w:ascii="宋体" w:eastAsia="宋体" w:hAnsi="Times New Roman" w:cs="Times New Roman"/>
      <w:sz w:val="18"/>
    </w:rPr>
  </w:style>
  <w:style w:type="character" w:customStyle="1" w:styleId="Char2">
    <w:name w:val="尾注文本 Char"/>
    <w:basedOn w:val="afc"/>
    <w:link w:val="aff4"/>
    <w:semiHidden/>
    <w:qFormat/>
    <w:rPr>
      <w:rFonts w:ascii="Times New Roman" w:eastAsia="宋体" w:hAnsi="Times New Roman" w:cs="Times New Roman"/>
      <w:szCs w:val="24"/>
    </w:rPr>
  </w:style>
  <w:style w:type="character" w:customStyle="1" w:styleId="Char">
    <w:name w:val="文档结构图 Char"/>
    <w:basedOn w:val="afc"/>
    <w:link w:val="aff1"/>
    <w:semiHidden/>
    <w:qFormat/>
    <w:rPr>
      <w:rFonts w:ascii="Times New Roman" w:eastAsia="宋体" w:hAnsi="Times New Roman" w:cs="Times New Roman"/>
      <w:szCs w:val="24"/>
      <w:shd w:val="clear" w:color="auto" w:fill="000080"/>
    </w:rPr>
  </w:style>
  <w:style w:type="paragraph" w:customStyle="1" w:styleId="affffff7">
    <w:name w:val="文献分类号"/>
    <w:qFormat/>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ffff8">
    <w:name w:val="五级无"/>
    <w:basedOn w:val="a6"/>
    <w:pPr>
      <w:spacing w:beforeLines="0" w:afterLines="0"/>
    </w:pPr>
    <w:rPr>
      <w:rFonts w:ascii="宋体" w:eastAsia="宋体"/>
    </w:rPr>
  </w:style>
  <w:style w:type="paragraph" w:customStyle="1" w:styleId="affffff9">
    <w:name w:val="一级无"/>
    <w:basedOn w:val="af7"/>
    <w:pPr>
      <w:spacing w:beforeLines="0" w:afterLines="0"/>
    </w:pPr>
    <w:rPr>
      <w:rFonts w:ascii="宋体" w:eastAsia="宋体"/>
    </w:rPr>
  </w:style>
  <w:style w:type="character" w:customStyle="1" w:styleId="13">
    <w:name w:val="已访问的超链接1"/>
    <w:qFormat/>
    <w:rPr>
      <w:color w:val="800080"/>
      <w:u w:val="single"/>
    </w:rPr>
  </w:style>
  <w:style w:type="paragraph" w:customStyle="1" w:styleId="af2">
    <w:name w:val="正文表标题"/>
    <w:next w:val="af6"/>
    <w:pPr>
      <w:numPr>
        <w:numId w:val="17"/>
      </w:numPr>
      <w:tabs>
        <w:tab w:val="left" w:pos="360"/>
      </w:tabs>
      <w:spacing w:beforeLines="50" w:afterLines="50"/>
      <w:jc w:val="center"/>
    </w:pPr>
    <w:rPr>
      <w:rFonts w:ascii="黑体" w:eastAsia="黑体" w:hAnsi="Times New Roman" w:cs="Times New Roman"/>
      <w:sz w:val="21"/>
    </w:rPr>
  </w:style>
  <w:style w:type="paragraph" w:customStyle="1" w:styleId="affffffa">
    <w:name w:val="正文公式编号制表符"/>
    <w:basedOn w:val="af6"/>
    <w:next w:val="af6"/>
    <w:qFormat/>
  </w:style>
  <w:style w:type="paragraph" w:customStyle="1" w:styleId="af">
    <w:name w:val="正文图标题"/>
    <w:next w:val="af6"/>
    <w:pPr>
      <w:numPr>
        <w:numId w:val="18"/>
      </w:numPr>
      <w:tabs>
        <w:tab w:val="left" w:pos="360"/>
      </w:tabs>
      <w:spacing w:beforeLines="50" w:afterLines="50"/>
      <w:jc w:val="center"/>
    </w:pPr>
    <w:rPr>
      <w:rFonts w:ascii="黑体" w:eastAsia="黑体" w:hAnsi="Times New Roman" w:cs="Times New Roman"/>
      <w:sz w:val="21"/>
    </w:rPr>
  </w:style>
  <w:style w:type="paragraph" w:customStyle="1" w:styleId="affffffb">
    <w:name w:val="终结线"/>
    <w:basedOn w:val="afb"/>
    <w:pPr>
      <w:framePr w:hSpace="181" w:vSpace="181" w:wrap="around" w:vAnchor="text" w:hAnchor="margin" w:xAlign="center" w:y="285"/>
    </w:pPr>
    <w:rPr>
      <w:rFonts w:ascii="Times New Roman" w:eastAsia="宋体" w:hAnsi="Times New Roman" w:cs="Times New Roman"/>
      <w:szCs w:val="24"/>
    </w:rPr>
  </w:style>
  <w:style w:type="paragraph" w:customStyle="1" w:styleId="affffffc">
    <w:name w:val="其他发布日期"/>
    <w:basedOn w:val="affff4"/>
    <w:pPr>
      <w:framePr w:wrap="around" w:vAnchor="page" w:hAnchor="text" w:x="1419"/>
    </w:pPr>
  </w:style>
  <w:style w:type="paragraph" w:customStyle="1" w:styleId="affffffd">
    <w:name w:val="其他实施日期"/>
    <w:basedOn w:val="affffff1"/>
    <w:pPr>
      <w:framePr w:wrap="around"/>
    </w:pPr>
  </w:style>
  <w:style w:type="paragraph" w:customStyle="1" w:styleId="22">
    <w:name w:val="封面标准名称2"/>
    <w:basedOn w:val="affff6"/>
    <w:pPr>
      <w:framePr w:wrap="around" w:y="4469"/>
      <w:spacing w:beforeLines="630"/>
    </w:pPr>
  </w:style>
  <w:style w:type="paragraph" w:customStyle="1" w:styleId="23">
    <w:name w:val="封面标准英文名称2"/>
    <w:basedOn w:val="affff7"/>
    <w:pPr>
      <w:framePr w:wrap="around" w:y="4469"/>
    </w:pPr>
  </w:style>
  <w:style w:type="paragraph" w:customStyle="1" w:styleId="24">
    <w:name w:val="封面一致性程度标识2"/>
    <w:basedOn w:val="affff8"/>
    <w:pPr>
      <w:framePr w:wrap="around" w:y="4469"/>
    </w:pPr>
  </w:style>
  <w:style w:type="paragraph" w:customStyle="1" w:styleId="25">
    <w:name w:val="封面标准文稿类别2"/>
    <w:basedOn w:val="affff9"/>
    <w:qFormat/>
    <w:pPr>
      <w:framePr w:wrap="around" w:y="4469"/>
    </w:pPr>
  </w:style>
  <w:style w:type="paragraph" w:customStyle="1" w:styleId="26">
    <w:name w:val="封面标准文稿编辑信息2"/>
    <w:basedOn w:val="affffa"/>
    <w:pPr>
      <w:framePr w:wrap="around" w:y="4469"/>
    </w:pPr>
  </w:style>
  <w:style w:type="character" w:customStyle="1" w:styleId="Char1">
    <w:name w:val="纯文本 Char"/>
    <w:link w:val="aff3"/>
    <w:qFormat/>
    <w:rPr>
      <w:rFonts w:ascii="宋体" w:eastAsia="宋体" w:hAnsi="Courier New" w:cs="Times New Roman"/>
      <w:szCs w:val="20"/>
    </w:rPr>
  </w:style>
  <w:style w:type="character" w:customStyle="1" w:styleId="affffffe">
    <w:name w:val="纯文本 字符"/>
    <w:basedOn w:val="afc"/>
    <w:uiPriority w:val="99"/>
    <w:semiHidden/>
    <w:rPr>
      <w:rFonts w:asciiTheme="minorEastAsia" w:hAnsi="Courier New" w:cs="Courier New"/>
    </w:rPr>
  </w:style>
  <w:style w:type="character" w:customStyle="1" w:styleId="Char3">
    <w:name w:val="批注框文本 Char"/>
    <w:link w:val="aff5"/>
    <w:rPr>
      <w:rFonts w:ascii="Times New Roman" w:eastAsia="宋体" w:hAnsi="Times New Roman" w:cs="Times New Roman"/>
      <w:sz w:val="18"/>
      <w:szCs w:val="18"/>
    </w:rPr>
  </w:style>
  <w:style w:type="character" w:customStyle="1" w:styleId="afffffff">
    <w:name w:val="批注框文本 字符"/>
    <w:basedOn w:val="afc"/>
    <w:uiPriority w:val="99"/>
    <w:semiHidden/>
    <w:rPr>
      <w:sz w:val="18"/>
      <w:szCs w:val="18"/>
    </w:rPr>
  </w:style>
  <w:style w:type="character" w:customStyle="1" w:styleId="Char0">
    <w:name w:val="批注文字 Char"/>
    <w:link w:val="aff2"/>
    <w:uiPriority w:val="99"/>
    <w:qFormat/>
    <w:rPr>
      <w:rFonts w:ascii="Times New Roman" w:eastAsia="宋体" w:hAnsi="Times New Roman" w:cs="Times New Roman"/>
      <w:szCs w:val="24"/>
    </w:rPr>
  </w:style>
  <w:style w:type="character" w:customStyle="1" w:styleId="afffffff0">
    <w:name w:val="批注文字 字符"/>
    <w:basedOn w:val="afc"/>
    <w:uiPriority w:val="99"/>
    <w:semiHidden/>
    <w:qFormat/>
  </w:style>
  <w:style w:type="character" w:customStyle="1" w:styleId="Char6">
    <w:name w:val="批注主题 Char"/>
    <w:link w:val="affa"/>
    <w:qFormat/>
    <w:rPr>
      <w:rFonts w:ascii="Times New Roman" w:eastAsia="宋体" w:hAnsi="Times New Roman" w:cs="Times New Roman"/>
      <w:b/>
      <w:bCs/>
      <w:szCs w:val="24"/>
    </w:rPr>
  </w:style>
  <w:style w:type="character" w:customStyle="1" w:styleId="afffffff1">
    <w:name w:val="批注主题 字符"/>
    <w:basedOn w:val="afffffff0"/>
    <w:uiPriority w:val="99"/>
    <w:semiHidden/>
    <w:qFormat/>
    <w:rPr>
      <w:b/>
      <w:bCs/>
    </w:rPr>
  </w:style>
  <w:style w:type="paragraph" w:styleId="afffffff2">
    <w:name w:val="No Spacing"/>
    <w:uiPriority w:val="1"/>
    <w:qFormat/>
    <w:pPr>
      <w:widowControl w:val="0"/>
      <w:jc w:val="both"/>
    </w:pPr>
    <w:rPr>
      <w:rFonts w:ascii="Times New Roman" w:eastAsia="宋体" w:hAnsi="Times New Roman" w:cs="Times New Roman"/>
      <w:kern w:val="2"/>
      <w:sz w:val="21"/>
      <w:szCs w:val="24"/>
    </w:rPr>
  </w:style>
  <w:style w:type="character" w:customStyle="1" w:styleId="Charc">
    <w:name w:val="页脚 Char"/>
    <w:uiPriority w:val="99"/>
    <w:qFormat/>
    <w:rPr>
      <w:kern w:val="2"/>
      <w:sz w:val="18"/>
      <w:szCs w:val="18"/>
    </w:rPr>
  </w:style>
  <w:style w:type="character" w:customStyle="1" w:styleId="Chard">
    <w:name w:val="页眉 Char"/>
    <w:uiPriority w:val="99"/>
    <w:qFormat/>
    <w:rPr>
      <w:kern w:val="2"/>
      <w:sz w:val="18"/>
      <w:szCs w:val="18"/>
    </w:rPr>
  </w:style>
  <w:style w:type="paragraph" w:customStyle="1" w:styleId="TOC1">
    <w:name w:val="TOC 标题1"/>
    <w:basedOn w:val="1"/>
    <w:next w:val="afb"/>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DB1">
    <w:name w:val="DB标题1"/>
    <w:basedOn w:val="afff3"/>
    <w:link w:val="DB1Char"/>
    <w:qFormat/>
    <w:pPr>
      <w:numPr>
        <w:numId w:val="4"/>
      </w:numPr>
      <w:spacing w:before="100" w:after="100"/>
      <w:ind w:left="0"/>
      <w:outlineLvl w:val="0"/>
    </w:pPr>
  </w:style>
  <w:style w:type="paragraph" w:customStyle="1" w:styleId="DB2">
    <w:name w:val="DB标题2"/>
    <w:basedOn w:val="af7"/>
    <w:link w:val="DB2Char"/>
    <w:qFormat/>
    <w:pPr>
      <w:numPr>
        <w:numId w:val="4"/>
      </w:numPr>
      <w:spacing w:before="50" w:after="50"/>
      <w:ind w:left="0"/>
      <w:outlineLvl w:val="1"/>
    </w:pPr>
  </w:style>
  <w:style w:type="character" w:customStyle="1" w:styleId="Char8">
    <w:name w:val="章标题 Char"/>
    <w:basedOn w:val="afc"/>
    <w:link w:val="afff3"/>
    <w:qFormat/>
    <w:rPr>
      <w:rFonts w:ascii="黑体" w:eastAsia="黑体" w:hAnsi="Times New Roman" w:cs="Times New Roman"/>
      <w:kern w:val="0"/>
      <w:szCs w:val="20"/>
    </w:rPr>
  </w:style>
  <w:style w:type="character" w:customStyle="1" w:styleId="DB1Char">
    <w:name w:val="DB标题1 Char"/>
    <w:basedOn w:val="Char8"/>
    <w:link w:val="DB1"/>
    <w:rPr>
      <w:rFonts w:ascii="黑体" w:eastAsia="黑体" w:hAnsi="Times New Roman" w:cs="Times New Roman"/>
      <w:kern w:val="0"/>
      <w:sz w:val="21"/>
      <w:szCs w:val="20"/>
    </w:rPr>
  </w:style>
  <w:style w:type="paragraph" w:customStyle="1" w:styleId="DB3">
    <w:name w:val="DB标题3"/>
    <w:basedOn w:val="afff4"/>
    <w:link w:val="DB3Char"/>
    <w:qFormat/>
    <w:pPr>
      <w:numPr>
        <w:ilvl w:val="2"/>
        <w:numId w:val="4"/>
      </w:numPr>
      <w:outlineLvl w:val="2"/>
    </w:pPr>
  </w:style>
  <w:style w:type="character" w:customStyle="1" w:styleId="Char7">
    <w:name w:val="一级条标题 Char"/>
    <w:basedOn w:val="afc"/>
    <w:link w:val="af7"/>
    <w:qFormat/>
    <w:rPr>
      <w:rFonts w:ascii="黑体" w:eastAsia="黑体" w:hAnsi="Times New Roman" w:cs="Times New Roman"/>
      <w:kern w:val="0"/>
      <w:szCs w:val="21"/>
    </w:rPr>
  </w:style>
  <w:style w:type="character" w:customStyle="1" w:styleId="DB2Char">
    <w:name w:val="DB标题2 Char"/>
    <w:basedOn w:val="Char7"/>
    <w:link w:val="DB2"/>
    <w:qFormat/>
    <w:rPr>
      <w:rFonts w:ascii="黑体" w:eastAsia="黑体" w:hAnsi="Times New Roman" w:cs="Times New Roman"/>
      <w:kern w:val="0"/>
      <w:sz w:val="21"/>
      <w:szCs w:val="21"/>
    </w:rPr>
  </w:style>
  <w:style w:type="character" w:customStyle="1" w:styleId="Char9">
    <w:name w:val="二级条标题 Char"/>
    <w:basedOn w:val="Char7"/>
    <w:link w:val="afff4"/>
    <w:qFormat/>
    <w:rPr>
      <w:rFonts w:ascii="黑体" w:eastAsia="黑体" w:hAnsi="Times New Roman" w:cs="Times New Roman"/>
      <w:kern w:val="0"/>
      <w:szCs w:val="21"/>
    </w:rPr>
  </w:style>
  <w:style w:type="character" w:customStyle="1" w:styleId="DB3Char">
    <w:name w:val="DB标题3 Char"/>
    <w:basedOn w:val="Char9"/>
    <w:link w:val="DB3"/>
    <w:qFormat/>
    <w:rPr>
      <w:rFonts w:ascii="黑体" w:eastAsia="黑体" w:hAnsi="Times New Roman" w:cs="Times New Roman"/>
      <w:kern w:val="0"/>
      <w:szCs w:val="21"/>
    </w:rPr>
  </w:style>
  <w:style w:type="paragraph" w:customStyle="1" w:styleId="14">
    <w:name w:val="正文缩进1"/>
    <w:basedOn w:val="afb"/>
    <w:qFormat/>
    <w:pPr>
      <w:spacing w:line="240" w:lineRule="auto"/>
      <w:ind w:firstLineChars="200" w:firstLine="200"/>
    </w:pPr>
    <w:rPr>
      <w:rFonts w:ascii="Times New Roman" w:eastAsia="宋体" w:hAnsi="Times New Roman" w:cs="Times New Roman"/>
      <w:szCs w:val="20"/>
    </w:rPr>
  </w:style>
  <w:style w:type="paragraph" w:customStyle="1" w:styleId="240">
    <w:name w:val="样式 首行缩进:  2 字符4"/>
    <w:basedOn w:val="afb"/>
    <w:qFormat/>
    <w:pPr>
      <w:adjustRightInd w:val="0"/>
      <w:spacing w:line="300" w:lineRule="auto"/>
      <w:ind w:firstLineChars="200" w:firstLine="200"/>
    </w:pPr>
    <w:rPr>
      <w:rFonts w:ascii="Calibri" w:eastAsia="宋体" w:hAnsi="Calibri" w:cs="宋体"/>
    </w:rPr>
  </w:style>
  <w:style w:type="paragraph" w:customStyle="1" w:styleId="15">
    <w:name w:val="编码标题1"/>
    <w:basedOn w:val="1"/>
    <w:qFormat/>
    <w:pPr>
      <w:widowControl/>
      <w:spacing w:beforeLines="100" w:afterLines="100"/>
      <w:ind w:firstLineChars="0" w:firstLine="0"/>
    </w:pPr>
    <w:rPr>
      <w:rFonts w:ascii="宋体" w:eastAsia="黑体" w:hAnsi="宋体" w:cs="Arial"/>
      <w:b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911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FA2A12-F7E5-4F4F-B603-371DAE237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7</Pages>
  <Words>525</Words>
  <Characters>2994</Characters>
  <Application>Microsoft Office Word</Application>
  <DocSecurity>0</DocSecurity>
  <Lines>24</Lines>
  <Paragraphs>7</Paragraphs>
  <ScaleCrop>false</ScaleCrop>
  <Company>Microsoft</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 xf</dc:creator>
  <cp:lastModifiedBy>赵翠</cp:lastModifiedBy>
  <cp:revision>62</cp:revision>
  <cp:lastPrinted>2021-11-05T06:17:00Z</cp:lastPrinted>
  <dcterms:created xsi:type="dcterms:W3CDTF">2020-09-24T09:37:00Z</dcterms:created>
  <dcterms:modified xsi:type="dcterms:W3CDTF">2021-11-05T06:17:00Z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