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59" w:rsidRPr="001D29AB" w:rsidRDefault="006731C8" w:rsidP="00B44959">
      <w:pPr>
        <w:spacing w:line="600" w:lineRule="exact"/>
        <w:rPr>
          <w:rFonts w:eastAsia="方正仿宋_GBK"/>
          <w:sz w:val="32"/>
        </w:rPr>
        <w:sectPr w:rsidR="00B44959" w:rsidRPr="001D29AB">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bookmarkStart w:id="0" w:name="SectionMark0"/>
      <w:bookmarkStart w:id="1" w:name="_Toc144438956"/>
      <w:bookmarkStart w:id="2" w:name="_Toc171246249"/>
      <w:bookmarkStart w:id="3" w:name="_Toc486236495"/>
      <w:bookmarkStart w:id="4" w:name="_Toc964622"/>
      <w:bookmarkStart w:id="5" w:name="_Toc1394651"/>
      <w:bookmarkStart w:id="6" w:name="SectionMark1"/>
      <w:r>
        <w:rPr>
          <w:rFonts w:eastAsia="方正仿宋_GBK"/>
          <w:noProof/>
          <w:sz w:val="28"/>
        </w:rPr>
        <mc:AlternateContent>
          <mc:Choice Requires="wps">
            <w:drawing>
              <wp:anchor distT="0" distB="0" distL="114300" distR="114300" simplePos="0" relativeHeight="251684864" behindDoc="0" locked="0" layoutInCell="1" allowOverlap="1">
                <wp:simplePos x="0" y="0"/>
                <wp:positionH relativeFrom="column">
                  <wp:posOffset>-78105</wp:posOffset>
                </wp:positionH>
                <wp:positionV relativeFrom="paragraph">
                  <wp:posOffset>8670925</wp:posOffset>
                </wp:positionV>
                <wp:extent cx="6198235" cy="0"/>
                <wp:effectExtent l="7620" t="12700" r="13970" b="6350"/>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4" o:spid="_x0000_s1026" type="#_x0000_t32" style="position:absolute;left:0;text-align:left;margin-left:-6.15pt;margin-top:682.75pt;width:488.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in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"/>
            </w:pict>
          </mc:Fallback>
        </mc:AlternateContent>
      </w:r>
      <w:r>
        <w:rPr>
          <w:rFonts w:eastAsia="方正仿宋_GBK"/>
          <w:noProof/>
          <w:sz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2157095</wp:posOffset>
                </wp:positionV>
                <wp:extent cx="6198235" cy="0"/>
                <wp:effectExtent l="9525" t="13970" r="12065" b="5080"/>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0;margin-top:169.85pt;width:488.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TxHg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"/>
            </w:pict>
          </mc:Fallback>
        </mc:AlternateContent>
      </w:r>
      <w:r>
        <w:rPr>
          <w:rFonts w:eastAsia="方正仿宋_GBK"/>
          <w:noProof/>
          <w:sz w:val="28"/>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8618220</wp:posOffset>
                </wp:positionV>
                <wp:extent cx="6121400" cy="0"/>
                <wp:effectExtent l="0" t="0" r="3175" b="190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8.6pt" to="482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81792" behindDoc="0" locked="0" layoutInCell="0" allowOverlap="1">
                <wp:simplePos x="0" y="0"/>
                <wp:positionH relativeFrom="column">
                  <wp:posOffset>-1270</wp:posOffset>
                </wp:positionH>
                <wp:positionV relativeFrom="paragraph">
                  <wp:posOffset>2067560</wp:posOffset>
                </wp:positionV>
                <wp:extent cx="6121400" cy="0"/>
                <wp:effectExtent l="0" t="635" r="4445" b="0"/>
                <wp:wrapNone/>
                <wp:docPr id="2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2.8pt" to="481.9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2219960</wp:posOffset>
                </wp:positionV>
                <wp:extent cx="6121400" cy="0"/>
                <wp:effectExtent l="0" t="635" r="3175" b="0"/>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8pt" to="482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8770620</wp:posOffset>
                </wp:positionV>
                <wp:extent cx="6121400" cy="0"/>
                <wp:effectExtent l="0" t="0" r="3175" b="1905"/>
                <wp:wrapNone/>
                <wp:docPr id="2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0.6pt" to="482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8720" behindDoc="0" locked="0" layoutInCell="0" allowOverlap="1">
                <wp:simplePos x="0" y="0"/>
                <wp:positionH relativeFrom="column">
                  <wp:posOffset>-1270</wp:posOffset>
                </wp:positionH>
                <wp:positionV relativeFrom="paragraph">
                  <wp:posOffset>8770620</wp:posOffset>
                </wp:positionV>
                <wp:extent cx="6121400" cy="0"/>
                <wp:effectExtent l="0" t="0" r="4445" b="1905"/>
                <wp:wrapNone/>
                <wp:docPr id="2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90.6pt" to="481.9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2219960</wp:posOffset>
                </wp:positionV>
                <wp:extent cx="6121400" cy="0"/>
                <wp:effectExtent l="0" t="635" r="3175" b="0"/>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8pt" to="482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g8EwIAACs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8770620</wp:posOffset>
                </wp:positionV>
                <wp:extent cx="6121400" cy="0"/>
                <wp:effectExtent l="0" t="0" r="3175" b="1905"/>
                <wp:wrapNone/>
                <wp:docPr id="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0.6pt" to="482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2219960</wp:posOffset>
                </wp:positionV>
                <wp:extent cx="6121400" cy="0"/>
                <wp:effectExtent l="0" t="635" r="3175" b="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8pt" to="482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2067560</wp:posOffset>
                </wp:positionV>
                <wp:extent cx="6121400" cy="0"/>
                <wp:effectExtent l="0" t="635" r="3175" b="0"/>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8pt" to="482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WkEwIAACs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3600" behindDoc="0" locked="0" layoutInCell="1" allowOverlap="1">
                <wp:simplePos x="0" y="0"/>
                <wp:positionH relativeFrom="column">
                  <wp:posOffset>4372610</wp:posOffset>
                </wp:positionH>
                <wp:positionV relativeFrom="paragraph">
                  <wp:posOffset>8982075</wp:posOffset>
                </wp:positionV>
                <wp:extent cx="770890" cy="320040"/>
                <wp:effectExtent l="635" t="0" r="0" b="381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7"/>
                              <w:rPr>
                                <w:sz w:val="28"/>
                              </w:rPr>
                            </w:pPr>
                            <w:r>
                              <w:rPr>
                                <w:rFonts w:hint="eastAsia"/>
                                <w:sz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344.3pt;margin-top:707.25pt;width:60.7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" stroked="f">
                <v:textbox inset="0,0,0,0">
                  <w:txbxContent>
                    <w:p w:rsidR="001D7342" w:rsidRDefault="001D7342" w:rsidP="00B44959">
                      <w:pPr>
                        <w:pStyle w:val="af7"/>
                        <w:rPr>
                          <w:sz w:val="28"/>
                        </w:rPr>
                      </w:pPr>
                      <w:r>
                        <w:rPr>
                          <w:rFonts w:hint="eastAsia"/>
                          <w:sz w:val="28"/>
                        </w:rPr>
                        <w:t>发布</w:t>
                      </w:r>
                    </w:p>
                  </w:txbxContent>
                </v:textbox>
              </v:shape>
            </w:pict>
          </mc:Fallback>
        </mc:AlternateContent>
      </w:r>
      <w:r>
        <w:rPr>
          <w:rFonts w:eastAsia="方正仿宋_GBK"/>
          <w:noProof/>
          <w:sz w:val="28"/>
        </w:rPr>
        <mc:AlternateContent>
          <mc:Choice Requires="wps">
            <w:drawing>
              <wp:anchor distT="0" distB="0" distL="114300" distR="114300" simplePos="0" relativeHeight="251674624" behindDoc="0" locked="1" layoutInCell="1" allowOverlap="1">
                <wp:simplePos x="0" y="0"/>
                <wp:positionH relativeFrom="margin">
                  <wp:posOffset>0</wp:posOffset>
                </wp:positionH>
                <wp:positionV relativeFrom="margin">
                  <wp:posOffset>0</wp:posOffset>
                </wp:positionV>
                <wp:extent cx="2333625" cy="657860"/>
                <wp:effectExtent l="0" t="0" r="0" b="0"/>
                <wp:wrapNone/>
                <wp:docPr id="1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Pr="00122D69" w:rsidRDefault="001D7342" w:rsidP="00B44959">
                            <w:pPr>
                              <w:pStyle w:val="aff2"/>
                              <w:rPr>
                                <w:rFonts w:ascii="黑体"/>
                              </w:rPr>
                            </w:pPr>
                            <w:r w:rsidRPr="00122D69">
                              <w:rPr>
                                <w:rFonts w:ascii="黑体" w:hint="eastAsia"/>
                              </w:rPr>
                              <w:t>ICS</w:t>
                            </w:r>
                            <w:r>
                              <w:rPr>
                                <w:rFonts w:ascii="黑体" w:hint="eastAsia"/>
                              </w:rPr>
                              <w:t xml:space="preserve"> </w:t>
                            </w:r>
                            <w:r w:rsidRPr="00C50FBA">
                              <w:rPr>
                                <w:rFonts w:ascii="黑体" w:hint="eastAsia"/>
                              </w:rPr>
                              <w:t>13.0</w:t>
                            </w:r>
                            <w:r>
                              <w:rPr>
                                <w:rFonts w:ascii="黑体"/>
                              </w:rPr>
                              <w:t>20</w:t>
                            </w:r>
                            <w:r w:rsidRPr="00C50FBA">
                              <w:rPr>
                                <w:rFonts w:ascii="黑体" w:hint="eastAsia"/>
                              </w:rPr>
                              <w:t>.40</w:t>
                            </w:r>
                          </w:p>
                          <w:p w:rsidR="001D7342" w:rsidRPr="00122D69" w:rsidRDefault="001D7342" w:rsidP="00B44959">
                            <w:pPr>
                              <w:pStyle w:val="aff2"/>
                              <w:rPr>
                                <w:rFonts w:ascii="黑体"/>
                              </w:rPr>
                            </w:pPr>
                            <w:r w:rsidRPr="00122D69">
                              <w:rPr>
                                <w:rFonts w:ascii="黑体" w:hint="eastAsia"/>
                              </w:rPr>
                              <w:t>Z</w:t>
                            </w:r>
                            <w:r>
                              <w:rPr>
                                <w:rFonts w:ascii="黑体" w:hint="eastAsia"/>
                              </w:rPr>
                              <w:t xml:space="preserve"> 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27" type="#_x0000_t202" style="position:absolute;left:0;text-align:left;margin-left:0;margin-top:0;width:183.75pt;height:5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" stroked="f">
                <v:textbox inset="0,0,0,0">
                  <w:txbxContent>
                    <w:p w:rsidR="001D7342" w:rsidRPr="00122D69" w:rsidRDefault="001D7342" w:rsidP="00B44959">
                      <w:pPr>
                        <w:pStyle w:val="aff2"/>
                        <w:rPr>
                          <w:rFonts w:ascii="黑体"/>
                        </w:rPr>
                      </w:pPr>
                      <w:r w:rsidRPr="00122D69">
                        <w:rPr>
                          <w:rFonts w:ascii="黑体" w:hint="eastAsia"/>
                        </w:rPr>
                        <w:t>ICS</w:t>
                      </w:r>
                      <w:r>
                        <w:rPr>
                          <w:rFonts w:ascii="黑体" w:hint="eastAsia"/>
                        </w:rPr>
                        <w:t xml:space="preserve"> </w:t>
                      </w:r>
                      <w:r w:rsidRPr="00C50FBA">
                        <w:rPr>
                          <w:rFonts w:ascii="黑体" w:hint="eastAsia"/>
                        </w:rPr>
                        <w:t>13.0</w:t>
                      </w:r>
                      <w:r>
                        <w:rPr>
                          <w:rFonts w:ascii="黑体"/>
                        </w:rPr>
                        <w:t>20</w:t>
                      </w:r>
                      <w:r w:rsidRPr="00C50FBA">
                        <w:rPr>
                          <w:rFonts w:ascii="黑体" w:hint="eastAsia"/>
                        </w:rPr>
                        <w:t>.40</w:t>
                      </w:r>
                    </w:p>
                    <w:p w:rsidR="001D7342" w:rsidRPr="00122D69" w:rsidRDefault="001D7342" w:rsidP="00B44959">
                      <w:pPr>
                        <w:pStyle w:val="aff2"/>
                        <w:rPr>
                          <w:rFonts w:ascii="黑体"/>
                        </w:rPr>
                      </w:pPr>
                      <w:r w:rsidRPr="00122D69">
                        <w:rPr>
                          <w:rFonts w:ascii="黑体" w:hint="eastAsia"/>
                        </w:rPr>
                        <w:t>Z</w:t>
                      </w:r>
                      <w:r>
                        <w:rPr>
                          <w:rFonts w:ascii="黑体" w:hint="eastAsia"/>
                        </w:rPr>
                        <w:t xml:space="preserve"> 60</w:t>
                      </w: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8618220</wp:posOffset>
                </wp:positionV>
                <wp:extent cx="6121400" cy="0"/>
                <wp:effectExtent l="0" t="0" r="3175" b="1905"/>
                <wp:wrapNone/>
                <wp:docPr id="1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8.6pt" to="482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2EwIAACs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" o:allowincell="f" strokecolor="white" strokeweight="1pt"/>
            </w:pict>
          </mc:Fallback>
        </mc:AlternateContent>
      </w:r>
      <w:r>
        <w:rPr>
          <w:rFonts w:eastAsia="方正仿宋_GBK"/>
          <w:noProof/>
          <w:sz w:val="28"/>
        </w:rPr>
        <mc:AlternateContent>
          <mc:Choice Requires="wps">
            <w:drawing>
              <wp:anchor distT="0" distB="0" distL="114300" distR="114300" simplePos="0" relativeHeight="251670528" behindDoc="0" locked="1" layoutInCell="1" allowOverlap="1">
                <wp:simplePos x="0" y="0"/>
                <wp:positionH relativeFrom="margin">
                  <wp:posOffset>868045</wp:posOffset>
                </wp:positionH>
                <wp:positionV relativeFrom="margin">
                  <wp:posOffset>8800465</wp:posOffset>
                </wp:positionV>
                <wp:extent cx="3475355" cy="655320"/>
                <wp:effectExtent l="1270" t="0" r="0" b="254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7"/>
                              <w:jc w:val="distribute"/>
                            </w:pPr>
                            <w:r>
                              <w:rPr>
                                <w:rFonts w:hint="eastAsia"/>
                              </w:rPr>
                              <w:t>江苏省生态环境厅</w:t>
                            </w:r>
                          </w:p>
                          <w:p w:rsidR="001D7342" w:rsidRPr="00903BE9" w:rsidRDefault="001D7342" w:rsidP="00B44959">
                            <w:pPr>
                              <w:pStyle w:val="af7"/>
                              <w:jc w:val="distribute"/>
                            </w:pPr>
                            <w:r w:rsidRPr="00903BE9">
                              <w:rPr>
                                <w:rFonts w:hint="eastAsia"/>
                              </w:rPr>
                              <w:t>江苏省市场监督管理局</w:t>
                            </w:r>
                          </w:p>
                          <w:p w:rsidR="001D7342" w:rsidRPr="00903BE9" w:rsidRDefault="001D7342" w:rsidP="00B44959">
                            <w:pPr>
                              <w:pStyle w:val="af7"/>
                              <w:rPr>
                                <w:rFonts w:ascii="方正小标宋_GBK" w:eastAsia="方正小标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68.35pt;margin-top:692.95pt;width:273.65pt;height:51.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" stroked="f">
                <v:textbox inset="0,0,0,0">
                  <w:txbxContent>
                    <w:p w:rsidR="001D7342" w:rsidRDefault="001D7342" w:rsidP="00B44959">
                      <w:pPr>
                        <w:pStyle w:val="af7"/>
                        <w:jc w:val="distribute"/>
                      </w:pPr>
                      <w:r>
                        <w:rPr>
                          <w:rFonts w:hint="eastAsia"/>
                        </w:rPr>
                        <w:t>江苏省生态环境厅</w:t>
                      </w:r>
                    </w:p>
                    <w:p w:rsidR="001D7342" w:rsidRPr="00903BE9" w:rsidRDefault="001D7342" w:rsidP="00B44959">
                      <w:pPr>
                        <w:pStyle w:val="af7"/>
                        <w:jc w:val="distribute"/>
                      </w:pPr>
                      <w:r w:rsidRPr="00903BE9">
                        <w:rPr>
                          <w:rFonts w:hint="eastAsia"/>
                        </w:rPr>
                        <w:t>江苏省市场监督管理局</w:t>
                      </w:r>
                    </w:p>
                    <w:p w:rsidR="001D7342" w:rsidRPr="00903BE9" w:rsidRDefault="001D7342" w:rsidP="00B44959">
                      <w:pPr>
                        <w:pStyle w:val="af7"/>
                        <w:rPr>
                          <w:rFonts w:ascii="方正小标宋_GBK" w:eastAsia="方正小标宋_GBK"/>
                        </w:rPr>
                      </w:pP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9504" behindDoc="0" locked="1" layoutInCell="0" allowOverlap="1">
                <wp:simplePos x="0" y="0"/>
                <wp:positionH relativeFrom="margin">
                  <wp:posOffset>4000500</wp:posOffset>
                </wp:positionH>
                <wp:positionV relativeFrom="margin">
                  <wp:posOffset>8221980</wp:posOffset>
                </wp:positionV>
                <wp:extent cx="2019300" cy="312420"/>
                <wp:effectExtent l="0" t="1905" r="0"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9"/>
                              <w:rPr>
                                <w:rFonts w:ascii="黑体"/>
                              </w:rPr>
                            </w:pPr>
                            <w:r>
                              <w:rPr>
                                <w:rFonts w:ascii="黑体" w:hint="eastAsia"/>
                              </w:rPr>
                              <w:t>20</w:t>
                            </w:r>
                            <w:r w:rsidR="003C6241">
                              <w:rPr>
                                <w:rFonts w:ascii="黑体" w:hAnsi="黑体" w:hint="eastAsia"/>
                                <w:szCs w:val="28"/>
                              </w:rPr>
                              <w:t>20</w:t>
                            </w:r>
                            <w:r>
                              <w:rPr>
                                <w:rFonts w:ascii="黑体" w:hint="eastAsia"/>
                              </w:rPr>
                              <w:t>-</w:t>
                            </w:r>
                            <w:r w:rsidR="003C6241">
                              <w:rPr>
                                <w:rFonts w:ascii="黑体" w:hAnsi="黑体" w:hint="eastAsia"/>
                                <w:szCs w:val="28"/>
                              </w:rPr>
                              <w:t>0</w:t>
                            </w:r>
                            <w:r w:rsidR="00671932">
                              <w:rPr>
                                <w:rFonts w:ascii="黑体" w:hAnsi="黑体" w:hint="eastAsia"/>
                                <w:szCs w:val="28"/>
                              </w:rPr>
                              <w:t>3-01</w:t>
                            </w: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left:0;text-align:left;margin-left:315pt;margin-top:647.4pt;width:159pt;height:2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" o:allowincell="f" stroked="f">
                <v:textbox inset="0,0,0,0">
                  <w:txbxContent>
                    <w:p w:rsidR="001D7342" w:rsidRDefault="001D7342" w:rsidP="00B44959">
                      <w:pPr>
                        <w:pStyle w:val="af9"/>
                        <w:rPr>
                          <w:rFonts w:ascii="黑体"/>
                        </w:rPr>
                      </w:pPr>
                      <w:r>
                        <w:rPr>
                          <w:rFonts w:ascii="黑体" w:hint="eastAsia"/>
                        </w:rPr>
                        <w:t>20</w:t>
                      </w:r>
                      <w:r w:rsidR="003C6241">
                        <w:rPr>
                          <w:rFonts w:ascii="黑体" w:hAnsi="黑体" w:hint="eastAsia"/>
                          <w:szCs w:val="28"/>
                        </w:rPr>
                        <w:t>20</w:t>
                      </w:r>
                      <w:r>
                        <w:rPr>
                          <w:rFonts w:ascii="黑体" w:hint="eastAsia"/>
                        </w:rPr>
                        <w:t>-</w:t>
                      </w:r>
                      <w:r w:rsidR="003C6241">
                        <w:rPr>
                          <w:rFonts w:ascii="黑体" w:hAnsi="黑体" w:hint="eastAsia"/>
                          <w:szCs w:val="28"/>
                        </w:rPr>
                        <w:t>0</w:t>
                      </w:r>
                      <w:r w:rsidR="00671932">
                        <w:rPr>
                          <w:rFonts w:ascii="黑体" w:hAnsi="黑体" w:hint="eastAsia"/>
                          <w:szCs w:val="28"/>
                        </w:rPr>
                        <w:t>3-01</w:t>
                      </w:r>
                      <w:r>
                        <w:rPr>
                          <w:rFonts w:ascii="黑体" w:hint="eastAsia"/>
                        </w:rPr>
                        <w:t>实施</w:t>
                      </w: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8480" behindDoc="0" locked="1" layoutInCell="0" allowOverlap="1">
                <wp:simplePos x="0" y="0"/>
                <wp:positionH relativeFrom="margin">
                  <wp:posOffset>0</wp:posOffset>
                </wp:positionH>
                <wp:positionV relativeFrom="margin">
                  <wp:posOffset>8221980</wp:posOffset>
                </wp:positionV>
                <wp:extent cx="2019300" cy="312420"/>
                <wp:effectExtent l="0" t="1905" r="0" b="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a"/>
                              <w:rPr>
                                <w:rFonts w:ascii="黑体"/>
                              </w:rPr>
                            </w:pPr>
                            <w:r>
                              <w:rPr>
                                <w:rFonts w:ascii="黑体" w:hint="eastAsia"/>
                              </w:rPr>
                              <w:t>20</w:t>
                            </w:r>
                            <w:r w:rsidR="003C6241">
                              <w:rPr>
                                <w:rFonts w:ascii="黑体" w:hAnsi="黑体" w:hint="eastAsia"/>
                                <w:szCs w:val="28"/>
                              </w:rPr>
                              <w:t>20</w:t>
                            </w:r>
                            <w:r>
                              <w:rPr>
                                <w:rFonts w:ascii="黑体" w:hint="eastAsia"/>
                              </w:rPr>
                              <w:t>-</w:t>
                            </w:r>
                            <w:r w:rsidR="003C6241">
                              <w:rPr>
                                <w:rFonts w:ascii="黑体" w:hAnsi="黑体" w:hint="eastAsia"/>
                                <w:szCs w:val="28"/>
                              </w:rPr>
                              <w:t>02</w:t>
                            </w:r>
                            <w:r>
                              <w:rPr>
                                <w:rFonts w:ascii="黑体" w:hint="eastAsia"/>
                              </w:rPr>
                              <w:t>-</w:t>
                            </w:r>
                            <w:r w:rsidR="00671932">
                              <w:rPr>
                                <w:rFonts w:ascii="黑体" w:hAnsi="黑体" w:hint="eastAsia"/>
                                <w:szCs w:val="28"/>
                              </w:rPr>
                              <w:t>06</w:t>
                            </w: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left:0;text-align:left;margin-left:0;margin-top:647.4pt;width:159pt;height:24.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" o:allowincell="f" stroked="f">
                <v:textbox inset="0,0,0,0">
                  <w:txbxContent>
                    <w:p w:rsidR="001D7342" w:rsidRDefault="001D7342" w:rsidP="00B44959">
                      <w:pPr>
                        <w:pStyle w:val="afa"/>
                        <w:rPr>
                          <w:rFonts w:ascii="黑体"/>
                        </w:rPr>
                      </w:pPr>
                      <w:r>
                        <w:rPr>
                          <w:rFonts w:ascii="黑体" w:hint="eastAsia"/>
                        </w:rPr>
                        <w:t>20</w:t>
                      </w:r>
                      <w:r w:rsidR="003C6241">
                        <w:rPr>
                          <w:rFonts w:ascii="黑体" w:hAnsi="黑体" w:hint="eastAsia"/>
                          <w:szCs w:val="28"/>
                        </w:rPr>
                        <w:t>20</w:t>
                      </w:r>
                      <w:r>
                        <w:rPr>
                          <w:rFonts w:ascii="黑体" w:hint="eastAsia"/>
                        </w:rPr>
                        <w:t>-</w:t>
                      </w:r>
                      <w:r w:rsidR="003C6241">
                        <w:rPr>
                          <w:rFonts w:ascii="黑体" w:hAnsi="黑体" w:hint="eastAsia"/>
                          <w:szCs w:val="28"/>
                        </w:rPr>
                        <w:t>02</w:t>
                      </w:r>
                      <w:r>
                        <w:rPr>
                          <w:rFonts w:ascii="黑体" w:hint="eastAsia"/>
                        </w:rPr>
                        <w:t>-</w:t>
                      </w:r>
                      <w:r w:rsidR="00671932">
                        <w:rPr>
                          <w:rFonts w:ascii="黑体" w:hAnsi="黑体" w:hint="eastAsia"/>
                          <w:szCs w:val="28"/>
                        </w:rPr>
                        <w:t>06</w:t>
                      </w:r>
                      <w:r>
                        <w:rPr>
                          <w:rFonts w:ascii="黑体" w:hint="eastAsia"/>
                        </w:rPr>
                        <w:t>发布</w:t>
                      </w: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7456" behindDoc="0" locked="1" layoutInCell="0" allowOverlap="1">
                <wp:simplePos x="0" y="0"/>
                <wp:positionH relativeFrom="margin">
                  <wp:posOffset>0</wp:posOffset>
                </wp:positionH>
                <wp:positionV relativeFrom="margin">
                  <wp:posOffset>3635375</wp:posOffset>
                </wp:positionV>
                <wp:extent cx="5969000" cy="4388485"/>
                <wp:effectExtent l="0" t="0" r="3175" b="0"/>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Pr="00903BE9" w:rsidRDefault="001D7342" w:rsidP="00B44959">
                            <w:pPr>
                              <w:pStyle w:val="afb"/>
                              <w:rPr>
                                <w:rFonts w:ascii="宋体" w:hAnsi="宋体"/>
                              </w:rPr>
                            </w:pPr>
                            <w:r w:rsidRPr="00903BE9">
                              <w:rPr>
                                <w:rFonts w:ascii="宋体" w:hAnsi="宋体"/>
                              </w:rPr>
                              <w:t>半导体行业污染物排放标准</w:t>
                            </w:r>
                          </w:p>
                          <w:p w:rsidR="001D7342" w:rsidRPr="003A5303" w:rsidRDefault="001D7342" w:rsidP="003A5303">
                            <w:pPr>
                              <w:pStyle w:val="afc"/>
                              <w:spacing w:beforeLines="50" w:before="156" w:afterLines="50" w:after="156" w:line="240" w:lineRule="auto"/>
                              <w:rPr>
                                <w:sz w:val="32"/>
                                <w:szCs w:val="32"/>
                              </w:rPr>
                            </w:pPr>
                            <w:r w:rsidRPr="00903BE9">
                              <w:rPr>
                                <w:rFonts w:ascii="黑体" w:eastAsia="黑体" w:hint="eastAsia"/>
                              </w:rPr>
                              <w:t>Emission</w:t>
                            </w:r>
                            <w:r w:rsidRPr="00903BE9">
                              <w:rPr>
                                <w:rFonts w:ascii="黑体" w:eastAsia="黑体"/>
                              </w:rPr>
                              <w:t xml:space="preserve"> standard of</w:t>
                            </w:r>
                            <w:r>
                              <w:rPr>
                                <w:rFonts w:ascii="黑体" w:eastAsia="黑体" w:hint="eastAsia"/>
                              </w:rPr>
                              <w:t xml:space="preserve"> </w:t>
                            </w:r>
                            <w:r w:rsidRPr="00903BE9">
                              <w:rPr>
                                <w:rFonts w:ascii="黑体" w:eastAsia="黑体"/>
                              </w:rPr>
                              <w:t>pollutants for semiconductor industry</w:t>
                            </w:r>
                            <w:r>
                              <w:rPr>
                                <w:rFonts w:ascii="黑体" w:eastAsia="黑体" w:hint="eastAsia"/>
                              </w:rPr>
                              <w:br/>
                            </w:r>
                            <w:r>
                              <w:rPr>
                                <w:rFonts w:ascii="黑体" w:eastAsia="黑体" w:hint="eastAsia"/>
                              </w:rPr>
                              <w:br/>
                            </w:r>
                          </w:p>
                          <w:p w:rsidR="001D7342" w:rsidRPr="002219A2" w:rsidRDefault="001D7342" w:rsidP="00B44959">
                            <w:pPr>
                              <w:pStyle w:val="afc"/>
                              <w:rPr>
                                <w:rFonts w:ascii="黑体" w:eastAsia="黑体"/>
                              </w:rPr>
                            </w:pPr>
                          </w:p>
                          <w:p w:rsidR="001D7342" w:rsidRPr="002128A4" w:rsidRDefault="001D7342" w:rsidP="00B44959">
                            <w:pPr>
                              <w:pStyle w:val="a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1" type="#_x0000_t202" style="position:absolute;left:0;text-align:left;margin-left:0;margin-top:286.25pt;width:470pt;height:34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" o:allowincell="f" stroked="f">
                <v:textbox inset="0,0,0,0">
                  <w:txbxContent>
                    <w:p w:rsidR="001D7342" w:rsidRPr="00903BE9" w:rsidRDefault="001D7342" w:rsidP="00B44959">
                      <w:pPr>
                        <w:pStyle w:val="afb"/>
                        <w:rPr>
                          <w:rFonts w:ascii="宋体" w:hAnsi="宋体"/>
                        </w:rPr>
                      </w:pPr>
                      <w:r w:rsidRPr="00903BE9">
                        <w:rPr>
                          <w:rFonts w:ascii="宋体" w:hAnsi="宋体"/>
                        </w:rPr>
                        <w:t>半导体行业污染物排放标准</w:t>
                      </w:r>
                    </w:p>
                    <w:p w:rsidR="001D7342" w:rsidRPr="003A5303" w:rsidRDefault="001D7342" w:rsidP="003A5303">
                      <w:pPr>
                        <w:pStyle w:val="afc"/>
                        <w:spacing w:beforeLines="50" w:before="156" w:afterLines="50" w:after="156" w:line="240" w:lineRule="auto"/>
                        <w:rPr>
                          <w:sz w:val="32"/>
                          <w:szCs w:val="32"/>
                        </w:rPr>
                      </w:pPr>
                      <w:r w:rsidRPr="00903BE9">
                        <w:rPr>
                          <w:rFonts w:ascii="黑体" w:eastAsia="黑体" w:hint="eastAsia"/>
                        </w:rPr>
                        <w:t>Emission</w:t>
                      </w:r>
                      <w:r w:rsidRPr="00903BE9">
                        <w:rPr>
                          <w:rFonts w:ascii="黑体" w:eastAsia="黑体"/>
                        </w:rPr>
                        <w:t xml:space="preserve"> standard of</w:t>
                      </w:r>
                      <w:r>
                        <w:rPr>
                          <w:rFonts w:ascii="黑体" w:eastAsia="黑体" w:hint="eastAsia"/>
                        </w:rPr>
                        <w:t xml:space="preserve"> </w:t>
                      </w:r>
                      <w:r w:rsidRPr="00903BE9">
                        <w:rPr>
                          <w:rFonts w:ascii="黑体" w:eastAsia="黑体"/>
                        </w:rPr>
                        <w:t>pollutants for semiconductor industry</w:t>
                      </w:r>
                      <w:r>
                        <w:rPr>
                          <w:rFonts w:ascii="黑体" w:eastAsia="黑体" w:hint="eastAsia"/>
                        </w:rPr>
                        <w:br/>
                      </w:r>
                      <w:r>
                        <w:rPr>
                          <w:rFonts w:ascii="黑体" w:eastAsia="黑体" w:hint="eastAsia"/>
                        </w:rPr>
                        <w:br/>
                      </w:r>
                    </w:p>
                    <w:p w:rsidR="001D7342" w:rsidRPr="002219A2" w:rsidRDefault="001D7342" w:rsidP="00B44959">
                      <w:pPr>
                        <w:pStyle w:val="afc"/>
                        <w:rPr>
                          <w:rFonts w:ascii="黑体" w:eastAsia="黑体"/>
                        </w:rPr>
                      </w:pPr>
                    </w:p>
                    <w:p w:rsidR="001D7342" w:rsidRPr="002128A4" w:rsidRDefault="001D7342" w:rsidP="00B44959">
                      <w:pPr>
                        <w:pStyle w:val="aff"/>
                      </w:pP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59263" behindDoc="0" locked="1" layoutInCell="0" allowOverlap="1">
                <wp:simplePos x="0" y="0"/>
                <wp:positionH relativeFrom="margin">
                  <wp:posOffset>0</wp:posOffset>
                </wp:positionH>
                <wp:positionV relativeFrom="margin">
                  <wp:posOffset>1401445</wp:posOffset>
                </wp:positionV>
                <wp:extent cx="5868035" cy="538480"/>
                <wp:effectExtent l="0" t="1270" r="0" b="3175"/>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12"/>
                              <w:wordWrap w:val="0"/>
                              <w:rPr>
                                <w:rFonts w:ascii="黑体" w:eastAsia="黑体" w:hAnsi="黑体"/>
                                <w:szCs w:val="28"/>
                              </w:rPr>
                            </w:pPr>
                            <w:r>
                              <w:rPr>
                                <w:rFonts w:ascii="黑体" w:hint="eastAsia"/>
                              </w:rPr>
                              <w:t>DB32/</w:t>
                            </w:r>
                            <w:r w:rsidR="003C6241">
                              <w:rPr>
                                <w:rFonts w:ascii="黑体" w:hAnsi="黑体" w:hint="eastAsia"/>
                                <w:szCs w:val="28"/>
                              </w:rPr>
                              <w:t>37</w:t>
                            </w:r>
                            <w:r w:rsidR="00480857">
                              <w:rPr>
                                <w:rFonts w:ascii="黑体" w:hAnsi="黑体" w:hint="eastAsia"/>
                                <w:szCs w:val="28"/>
                              </w:rPr>
                              <w:t>47</w:t>
                            </w:r>
                            <w:r>
                              <w:rPr>
                                <w:rFonts w:ascii="黑体" w:hint="eastAsia"/>
                              </w:rPr>
                              <w:t>-</w:t>
                            </w:r>
                            <w:r w:rsidR="005B1D0E">
                              <w:rPr>
                                <w:rFonts w:ascii="黑体" w:hint="eastAsia"/>
                              </w:rPr>
                              <w:t>2020</w:t>
                            </w:r>
                          </w:p>
                          <w:p w:rsidR="001D7342" w:rsidRDefault="001D7342" w:rsidP="00B44959">
                            <w:pPr>
                              <w:pStyle w:val="12"/>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2" type="#_x0000_t202" style="position:absolute;left:0;text-align:left;margin-left:0;margin-top:110.35pt;width:462.05pt;height:42.4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" o:allowincell="f" stroked="f">
                <v:textbox inset="0,0,0,0">
                  <w:txbxContent>
                    <w:p w:rsidR="001D7342" w:rsidRDefault="001D7342" w:rsidP="00B44959">
                      <w:pPr>
                        <w:pStyle w:val="12"/>
                        <w:wordWrap w:val="0"/>
                        <w:rPr>
                          <w:rFonts w:ascii="黑体" w:eastAsia="黑体" w:hAnsi="黑体"/>
                          <w:szCs w:val="28"/>
                        </w:rPr>
                      </w:pPr>
                      <w:r>
                        <w:rPr>
                          <w:rFonts w:ascii="黑体" w:hint="eastAsia"/>
                        </w:rPr>
                        <w:t>DB32/</w:t>
                      </w:r>
                      <w:r w:rsidR="003C6241">
                        <w:rPr>
                          <w:rFonts w:ascii="黑体" w:hAnsi="黑体" w:hint="eastAsia"/>
                          <w:szCs w:val="28"/>
                        </w:rPr>
                        <w:t>37</w:t>
                      </w:r>
                      <w:r w:rsidR="00480857">
                        <w:rPr>
                          <w:rFonts w:ascii="黑体" w:hAnsi="黑体" w:hint="eastAsia"/>
                          <w:szCs w:val="28"/>
                        </w:rPr>
                        <w:t>47</w:t>
                      </w:r>
                      <w:r>
                        <w:rPr>
                          <w:rFonts w:ascii="黑体" w:hint="eastAsia"/>
                        </w:rPr>
                        <w:t>-</w:t>
                      </w:r>
                      <w:r w:rsidR="005B1D0E">
                        <w:rPr>
                          <w:rFonts w:ascii="黑体" w:hint="eastAsia"/>
                        </w:rPr>
                        <w:t>2020</w:t>
                      </w:r>
                    </w:p>
                    <w:p w:rsidR="001D7342" w:rsidRDefault="001D7342" w:rsidP="00B44959">
                      <w:pPr>
                        <w:pStyle w:val="12"/>
                        <w:rPr>
                          <w:rFonts w:ascii="黑体"/>
                        </w:rPr>
                      </w:pP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5408" behindDoc="0" locked="1" layoutInCell="0" allowOverlap="1">
                <wp:simplePos x="0" y="0"/>
                <wp:positionH relativeFrom="margin">
                  <wp:posOffset>2549525</wp:posOffset>
                </wp:positionH>
                <wp:positionV relativeFrom="margin">
                  <wp:posOffset>107315</wp:posOffset>
                </wp:positionV>
                <wp:extent cx="3175000" cy="720090"/>
                <wp:effectExtent l="0" t="2540" r="0" b="1270"/>
                <wp:wrapNone/>
                <wp:docPr id="7"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Pr="00F838CA" w:rsidRDefault="001D7342" w:rsidP="00B44959">
                            <w:pPr>
                              <w:pStyle w:val="aff0"/>
                              <w:wordWrap w:val="0"/>
                            </w:pPr>
                            <w:r>
                              <w:rPr>
                                <w:rFonts w:hint="eastAsia"/>
                                <w:b w:val="0"/>
                              </w:rPr>
                              <w:t xml:space="preserve">   </w:t>
                            </w:r>
                            <w:r w:rsidRPr="00F838CA">
                              <w:rPr>
                                <w:rFonts w:hint="eastAsia"/>
                              </w:rPr>
                              <w:t xml:space="preserve">DB32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3" type="#_x0000_t202" style="position:absolute;left:0;text-align:left;margin-left:200.75pt;margin-top:8.45pt;width:250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" o:allowincell="f" stroked="f">
                <v:textbox inset="0,0,0,0">
                  <w:txbxContent>
                    <w:p w:rsidR="001D7342" w:rsidRPr="00F838CA" w:rsidRDefault="001D7342" w:rsidP="00B44959">
                      <w:pPr>
                        <w:pStyle w:val="aff0"/>
                        <w:wordWrap w:val="0"/>
                      </w:pPr>
                      <w:r>
                        <w:rPr>
                          <w:rFonts w:hint="eastAsia"/>
                          <w:b w:val="0"/>
                        </w:rPr>
                        <w:t xml:space="preserve">   </w:t>
                      </w:r>
                      <w:r w:rsidRPr="00F838CA">
                        <w:rPr>
                          <w:rFonts w:hint="eastAsia"/>
                        </w:rPr>
                        <w:t xml:space="preserve">DB32 </w:t>
                      </w: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1010920</wp:posOffset>
                </wp:positionV>
                <wp:extent cx="6120130" cy="391160"/>
                <wp:effectExtent l="0" t="1270" r="4445"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f1"/>
                            </w:pPr>
                            <w:r>
                              <w:rPr>
                                <w:rFonts w:hint="eastAsia"/>
                              </w:rPr>
                              <w:t>江苏省地方标准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4" type="#_x0000_t202" style="position:absolute;left:0;text-align:left;margin-left:0;margin-top:79.6pt;width:481.9pt;height:3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DfQUhyfAIAAAQF&#10;AAAOAAAAAAAAAAAAAAAAAC4CAABkcnMvZTJvRG9jLnhtbFBLAQItABQABgAIAAAAIQCU11t23gAA&#10;AAgBAAAPAAAAAAAAAAAAAAAAANYEAABkcnMvZG93bnJldi54bWxQSwUGAAAAAAQABADzAAAA4QUA&#10;AAAA&#10;" o:allowincell="f" stroked="f">
                <v:textbox inset="0,0,0,0">
                  <w:txbxContent>
                    <w:p w:rsidR="001D7342" w:rsidRDefault="001D7342" w:rsidP="00B44959">
                      <w:pPr>
                        <w:pStyle w:val="aff1"/>
                      </w:pPr>
                      <w:r>
                        <w:rPr>
                          <w:rFonts w:hint="eastAsia"/>
                        </w:rPr>
                        <w:t>江苏省地方标准</w:t>
                      </w:r>
                    </w:p>
                  </w:txbxContent>
                </v:textbox>
                <w10:wrap anchorx="margin" anchory="margin"/>
                <w10:anchorlock/>
              </v:shape>
            </w:pict>
          </mc:Fallback>
        </mc:AlternateContent>
      </w:r>
    </w:p>
    <w:p w:rsidR="00B44959" w:rsidRPr="001D29AB" w:rsidRDefault="006731C8" w:rsidP="00B44959">
      <w:pPr>
        <w:spacing w:line="600" w:lineRule="exact"/>
        <w:rPr>
          <w:rFonts w:eastAsia="方正仿宋_GBK"/>
          <w:sz w:val="32"/>
        </w:rPr>
        <w:sectPr w:rsidR="00B44959" w:rsidRPr="001D29AB">
          <w:headerReference w:type="even" r:id="rId15"/>
          <w:headerReference w:type="default" r:id="rId16"/>
          <w:footerReference w:type="even" r:id="rId17"/>
          <w:footerReference w:type="default" r:id="rId18"/>
          <w:headerReference w:type="first" r:id="rId19"/>
          <w:pgSz w:w="11907" w:h="16839"/>
          <w:pgMar w:top="567" w:right="851" w:bottom="1361" w:left="1418" w:header="0" w:footer="0" w:gutter="0"/>
          <w:pgNumType w:start="1"/>
          <w:cols w:space="425"/>
          <w:titlePg/>
          <w:docGrid w:type="lines" w:linePitch="312"/>
        </w:sectPr>
      </w:pPr>
      <w:r>
        <w:rPr>
          <w:rFonts w:eastAsia="方正仿宋_GBK"/>
          <w:noProof/>
          <w:sz w:val="28"/>
        </w:rPr>
        <w:lastRenderedPageBreak/>
        <mc:AlternateContent>
          <mc:Choice Requires="wps">
            <w:drawing>
              <wp:anchor distT="0" distB="0" distL="114300" distR="114300" simplePos="0" relativeHeight="251663360" behindDoc="0" locked="0" layoutInCell="1" allowOverlap="1">
                <wp:simplePos x="0" y="0"/>
                <wp:positionH relativeFrom="column">
                  <wp:posOffset>4372610</wp:posOffset>
                </wp:positionH>
                <wp:positionV relativeFrom="paragraph">
                  <wp:posOffset>8982075</wp:posOffset>
                </wp:positionV>
                <wp:extent cx="770890" cy="320040"/>
                <wp:effectExtent l="635" t="0" r="0" b="381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7"/>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left:0;text-align:left;margin-left:344.3pt;margin-top:707.25pt;width:60.7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BPfAIAAAY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" stroked="f">
                <v:textbox inset="0,0,0,0">
                  <w:txbxContent>
                    <w:p w:rsidR="001D7342" w:rsidRDefault="001D7342" w:rsidP="00B44959">
                      <w:pPr>
                        <w:pStyle w:val="af7"/>
                        <w:rPr>
                          <w:sz w:val="28"/>
                        </w:rPr>
                      </w:pPr>
                    </w:p>
                  </w:txbxContent>
                </v:textbox>
              </v:shape>
            </w:pict>
          </mc:Fallback>
        </mc:AlternateContent>
      </w:r>
      <w:r>
        <w:rPr>
          <w:rFonts w:eastAsia="方正仿宋_GBK"/>
          <w:noProof/>
          <w:sz w:val="28"/>
        </w:rPr>
        <mc:AlternateContent>
          <mc:Choice Requires="wps">
            <w:drawing>
              <wp:anchor distT="0" distB="0" distL="114300" distR="114300" simplePos="0" relativeHeight="251662336" behindDoc="0" locked="1" layoutInCell="1" allowOverlap="1">
                <wp:simplePos x="0" y="0"/>
                <wp:positionH relativeFrom="margin">
                  <wp:posOffset>868045</wp:posOffset>
                </wp:positionH>
                <wp:positionV relativeFrom="margin">
                  <wp:posOffset>8800465</wp:posOffset>
                </wp:positionV>
                <wp:extent cx="3475355" cy="655320"/>
                <wp:effectExtent l="1270" t="0" r="0" b="2540"/>
                <wp:wrapNone/>
                <wp:docPr id="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7"/>
                              <w:rPr>
                                <w:rFonts w:ascii="方正小标宋_GBK" w:eastAsia="方正小标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6" type="#_x0000_t202" style="position:absolute;left:0;text-align:left;margin-left:68.35pt;margin-top:692.95pt;width:273.65pt;height:5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" stroked="f">
                <v:textbox inset="0,0,0,0">
                  <w:txbxContent>
                    <w:p w:rsidR="001D7342" w:rsidRDefault="001D7342" w:rsidP="00B44959">
                      <w:pPr>
                        <w:pStyle w:val="af7"/>
                        <w:rPr>
                          <w:rFonts w:ascii="方正小标宋_GBK" w:eastAsia="方正小标宋_GBK"/>
                        </w:rPr>
                      </w:pP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1312" behindDoc="0" locked="1" layoutInCell="0" allowOverlap="1">
                <wp:simplePos x="0" y="0"/>
                <wp:positionH relativeFrom="margin">
                  <wp:posOffset>4000500</wp:posOffset>
                </wp:positionH>
                <wp:positionV relativeFrom="margin">
                  <wp:posOffset>8221980</wp:posOffset>
                </wp:positionV>
                <wp:extent cx="2019300" cy="312420"/>
                <wp:effectExtent l="0" t="1905" r="0" b="0"/>
                <wp:wrapNone/>
                <wp:docPr id="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9"/>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37" type="#_x0000_t202" style="position:absolute;left:0;text-align:left;margin-left:315pt;margin-top:647.4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" o:allowincell="f" stroked="f">
                <v:textbox inset="0,0,0,0">
                  <w:txbxContent>
                    <w:p w:rsidR="001D7342" w:rsidRDefault="001D7342" w:rsidP="00B44959">
                      <w:pPr>
                        <w:pStyle w:val="af9"/>
                        <w:rPr>
                          <w:rFonts w:ascii="黑体"/>
                        </w:rPr>
                      </w:pPr>
                    </w:p>
                  </w:txbxContent>
                </v:textbox>
                <w10:wrap anchorx="margin" anchory="margin"/>
                <w10:anchorlock/>
              </v:shape>
            </w:pict>
          </mc:Fallback>
        </mc:AlternateContent>
      </w:r>
      <w:r>
        <w:rPr>
          <w:rFonts w:eastAsia="方正仿宋_GBK"/>
          <w:noProof/>
          <w:sz w:val="28"/>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8221980</wp:posOffset>
                </wp:positionV>
                <wp:extent cx="2019300" cy="312420"/>
                <wp:effectExtent l="0" t="1905" r="0" b="0"/>
                <wp:wrapNone/>
                <wp:docPr id="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342" w:rsidRDefault="001D7342" w:rsidP="00B44959">
                            <w:pPr>
                              <w:pStyle w:val="afa"/>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8" type="#_x0000_t202" style="position:absolute;left:0;text-align:left;margin-left:0;margin-top:647.4pt;width:159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" o:allowincell="f" stroked="f">
                <v:textbox inset="0,0,0,0">
                  <w:txbxContent>
                    <w:p w:rsidR="001D7342" w:rsidRDefault="001D7342" w:rsidP="00B44959">
                      <w:pPr>
                        <w:pStyle w:val="afa"/>
                        <w:rPr>
                          <w:rFonts w:ascii="黑体"/>
                        </w:rPr>
                      </w:pPr>
                    </w:p>
                  </w:txbxContent>
                </v:textbox>
                <w10:wrap anchorx="margin" anchory="margin"/>
                <w10:anchorlock/>
              </v:shape>
            </w:pict>
          </mc:Fallback>
        </mc:AlternateContent>
      </w:r>
    </w:p>
    <w:bookmarkEnd w:id="0"/>
    <w:p w:rsidR="007C1238" w:rsidRPr="001D29AB" w:rsidRDefault="009E74F9" w:rsidP="00D42417">
      <w:pPr>
        <w:pStyle w:val="ab"/>
        <w:rPr>
          <w:noProof/>
        </w:rPr>
      </w:pPr>
      <w:r w:rsidRPr="001D29AB">
        <w:rPr>
          <w:rFonts w:ascii="Times New Roman"/>
        </w:rPr>
        <w:lastRenderedPageBreak/>
        <w:t>目</w:t>
      </w:r>
      <w:r w:rsidRPr="001D29AB">
        <w:rPr>
          <w:rFonts w:ascii="Times New Roman"/>
        </w:rPr>
        <w:t xml:space="preserve">    </w:t>
      </w:r>
      <w:r w:rsidRPr="001D29AB">
        <w:rPr>
          <w:rFonts w:ascii="Times New Roman"/>
        </w:rPr>
        <w:t>次</w:t>
      </w:r>
      <w:bookmarkEnd w:id="1"/>
      <w:bookmarkEnd w:id="2"/>
      <w:bookmarkEnd w:id="3"/>
      <w:bookmarkEnd w:id="4"/>
      <w:bookmarkEnd w:id="5"/>
      <w:r w:rsidR="00AD1B2A" w:rsidRPr="001D29AB">
        <w:rPr>
          <w:rStyle w:val="af0"/>
        </w:rPr>
        <w:fldChar w:fldCharType="begin"/>
      </w:r>
      <w:r w:rsidRPr="001D29AB">
        <w:rPr>
          <w:rStyle w:val="af0"/>
        </w:rPr>
        <w:instrText xml:space="preserve"> TOC \f \h \t "</w:instrText>
      </w:r>
      <w:r w:rsidRPr="001D29AB">
        <w:rPr>
          <w:rStyle w:val="af0"/>
        </w:rPr>
        <w:instrText>前言、引言标题</w:instrText>
      </w:r>
      <w:r w:rsidRPr="001D29AB">
        <w:rPr>
          <w:rStyle w:val="af0"/>
        </w:rPr>
        <w:instrText>,</w:instrText>
      </w:r>
      <w:r w:rsidRPr="001D29AB">
        <w:rPr>
          <w:rStyle w:val="af0"/>
        </w:rPr>
        <w:instrText>附录标识</w:instrText>
      </w:r>
      <w:r w:rsidRPr="001D29AB">
        <w:rPr>
          <w:rStyle w:val="af0"/>
        </w:rPr>
        <w:instrText>,</w:instrText>
      </w:r>
      <w:r w:rsidRPr="001D29AB">
        <w:rPr>
          <w:rStyle w:val="af0"/>
        </w:rPr>
        <w:instrText>参考文献、索引标题</w:instrText>
      </w:r>
      <w:r w:rsidRPr="001D29AB">
        <w:rPr>
          <w:rStyle w:val="af0"/>
        </w:rPr>
        <w:instrText>,</w:instrText>
      </w:r>
      <w:r w:rsidRPr="001D29AB">
        <w:rPr>
          <w:rStyle w:val="af0"/>
        </w:rPr>
        <w:instrText>章标题</w:instrText>
      </w:r>
      <w:r w:rsidRPr="001D29AB">
        <w:rPr>
          <w:rStyle w:val="af0"/>
        </w:rPr>
        <w:instrText>,</w:instrText>
      </w:r>
      <w:r w:rsidRPr="001D29AB">
        <w:rPr>
          <w:rStyle w:val="af0"/>
        </w:rPr>
        <w:instrText>附录章标题</w:instrText>
      </w:r>
      <w:r w:rsidRPr="001D29AB">
        <w:rPr>
          <w:rStyle w:val="af0"/>
        </w:rPr>
        <w:instrText xml:space="preserve">" </w:instrText>
      </w:r>
      <w:r w:rsidR="00AD1B2A" w:rsidRPr="001D29AB">
        <w:rPr>
          <w:rStyle w:val="af0"/>
        </w:rPr>
        <w:fldChar w:fldCharType="separate"/>
      </w:r>
    </w:p>
    <w:p w:rsidR="007C1238" w:rsidRPr="001D29AB" w:rsidRDefault="00CA1B87">
      <w:pPr>
        <w:pStyle w:val="11"/>
        <w:tabs>
          <w:tab w:val="right" w:leader="dot" w:pos="9345"/>
        </w:tabs>
        <w:rPr>
          <w:rFonts w:ascii="Calibri" w:hAnsi="Calibri"/>
          <w:noProof/>
          <w:kern w:val="2"/>
          <w:szCs w:val="22"/>
        </w:rPr>
      </w:pPr>
      <w:hyperlink w:anchor="_Toc1394652" w:history="1">
        <w:r w:rsidR="007C1238" w:rsidRPr="001D29AB">
          <w:rPr>
            <w:rStyle w:val="af0"/>
            <w:rFonts w:hint="eastAsia"/>
            <w:noProof/>
          </w:rPr>
          <w:t>前</w:t>
        </w:r>
        <w:r w:rsidR="007C1238" w:rsidRPr="001D29AB">
          <w:rPr>
            <w:rStyle w:val="af0"/>
            <w:noProof/>
          </w:rPr>
          <w:t xml:space="preserve">  </w:t>
        </w:r>
        <w:r w:rsidR="007C1238" w:rsidRPr="001D29AB">
          <w:rPr>
            <w:rStyle w:val="af0"/>
            <w:rFonts w:hint="eastAsia"/>
            <w:noProof/>
          </w:rPr>
          <w:t>言</w:t>
        </w:r>
        <w:r w:rsidR="007C1238" w:rsidRPr="001D29AB">
          <w:rPr>
            <w:noProof/>
          </w:rPr>
          <w:tab/>
        </w:r>
        <w:r w:rsidR="00AD1B2A" w:rsidRPr="001D29AB">
          <w:rPr>
            <w:noProof/>
          </w:rPr>
          <w:fldChar w:fldCharType="begin"/>
        </w:r>
        <w:r w:rsidR="007C1238" w:rsidRPr="001D29AB">
          <w:rPr>
            <w:noProof/>
          </w:rPr>
          <w:instrText xml:space="preserve"> PAGEREF _Toc1394652 \h </w:instrText>
        </w:r>
        <w:r w:rsidR="00AD1B2A" w:rsidRPr="001D29AB">
          <w:rPr>
            <w:noProof/>
          </w:rPr>
        </w:r>
        <w:r w:rsidR="00AD1B2A" w:rsidRPr="001D29AB">
          <w:rPr>
            <w:noProof/>
          </w:rPr>
          <w:fldChar w:fldCharType="separate"/>
        </w:r>
        <w:r w:rsidR="001D7342">
          <w:rPr>
            <w:noProof/>
          </w:rPr>
          <w:t>II</w:t>
        </w:r>
        <w:r w:rsidR="00AD1B2A" w:rsidRPr="001D29AB">
          <w:rPr>
            <w:noProof/>
          </w:rPr>
          <w:fldChar w:fldCharType="end"/>
        </w:r>
      </w:hyperlink>
    </w:p>
    <w:p w:rsidR="007C1238" w:rsidRPr="001D29AB" w:rsidRDefault="00CA1B87">
      <w:pPr>
        <w:pStyle w:val="32"/>
        <w:tabs>
          <w:tab w:val="right" w:leader="dot" w:pos="9345"/>
        </w:tabs>
        <w:rPr>
          <w:rFonts w:ascii="Calibri" w:hAnsi="Calibri"/>
          <w:kern w:val="2"/>
          <w:szCs w:val="22"/>
        </w:rPr>
      </w:pPr>
      <w:hyperlink w:anchor="_Toc1394653" w:history="1">
        <w:r w:rsidR="007C1238" w:rsidRPr="001D29AB">
          <w:rPr>
            <w:rStyle w:val="af0"/>
          </w:rPr>
          <w:t xml:space="preserve">1 </w:t>
        </w:r>
        <w:r w:rsidR="007C1238" w:rsidRPr="001D29AB">
          <w:rPr>
            <w:rStyle w:val="af0"/>
            <w:rFonts w:hint="eastAsia"/>
          </w:rPr>
          <w:t>范围</w:t>
        </w:r>
        <w:r w:rsidR="007C1238" w:rsidRPr="001D29AB">
          <w:tab/>
        </w:r>
        <w:r w:rsidR="00AD1B2A" w:rsidRPr="001D29AB">
          <w:fldChar w:fldCharType="begin"/>
        </w:r>
        <w:r w:rsidR="007C1238" w:rsidRPr="001D29AB">
          <w:instrText xml:space="preserve"> PAGEREF _Toc1394653 \h </w:instrText>
        </w:r>
        <w:r w:rsidR="00AD1B2A" w:rsidRPr="001D29AB">
          <w:fldChar w:fldCharType="separate"/>
        </w:r>
        <w:r w:rsidR="001D7342">
          <w:t>1</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4" w:history="1">
        <w:r w:rsidR="007C1238" w:rsidRPr="001D29AB">
          <w:rPr>
            <w:rStyle w:val="af0"/>
          </w:rPr>
          <w:t xml:space="preserve">2 </w:t>
        </w:r>
        <w:r w:rsidR="007C1238" w:rsidRPr="001D29AB">
          <w:rPr>
            <w:rStyle w:val="af0"/>
            <w:rFonts w:hint="eastAsia"/>
          </w:rPr>
          <w:t>规范性引用文件</w:t>
        </w:r>
        <w:r w:rsidR="007C1238" w:rsidRPr="001D29AB">
          <w:tab/>
        </w:r>
        <w:r w:rsidR="00AD1B2A" w:rsidRPr="001D29AB">
          <w:fldChar w:fldCharType="begin"/>
        </w:r>
        <w:r w:rsidR="007C1238" w:rsidRPr="001D29AB">
          <w:instrText xml:space="preserve"> PAGEREF _Toc1394654 \h </w:instrText>
        </w:r>
        <w:r w:rsidR="00AD1B2A" w:rsidRPr="001D29AB">
          <w:fldChar w:fldCharType="separate"/>
        </w:r>
        <w:r w:rsidR="001D7342">
          <w:t>1</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5" w:history="1">
        <w:r w:rsidR="007C1238" w:rsidRPr="001D29AB">
          <w:rPr>
            <w:rStyle w:val="af0"/>
          </w:rPr>
          <w:t xml:space="preserve">3 </w:t>
        </w:r>
        <w:r w:rsidR="007C1238" w:rsidRPr="001D29AB">
          <w:rPr>
            <w:rStyle w:val="af0"/>
            <w:rFonts w:hint="eastAsia"/>
          </w:rPr>
          <w:t>术语和定义</w:t>
        </w:r>
        <w:r w:rsidR="007C1238" w:rsidRPr="001D29AB">
          <w:tab/>
        </w:r>
        <w:r w:rsidR="00AD1B2A" w:rsidRPr="001D29AB">
          <w:fldChar w:fldCharType="begin"/>
        </w:r>
        <w:r w:rsidR="007C1238" w:rsidRPr="001D29AB">
          <w:instrText xml:space="preserve"> PAGEREF _Toc1394655 \h </w:instrText>
        </w:r>
        <w:r w:rsidR="00AD1B2A" w:rsidRPr="001D29AB">
          <w:fldChar w:fldCharType="separate"/>
        </w:r>
        <w:r w:rsidR="001D7342">
          <w:t>3</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6" w:history="1">
        <w:r w:rsidR="007C1238" w:rsidRPr="001D29AB">
          <w:rPr>
            <w:rStyle w:val="af0"/>
          </w:rPr>
          <w:t xml:space="preserve">4 </w:t>
        </w:r>
        <w:r w:rsidR="007C1238" w:rsidRPr="001D29AB">
          <w:rPr>
            <w:rStyle w:val="af0"/>
            <w:rFonts w:hint="eastAsia"/>
          </w:rPr>
          <w:t>水污染物排放控制要求</w:t>
        </w:r>
        <w:r w:rsidR="007C1238" w:rsidRPr="001D29AB">
          <w:tab/>
        </w:r>
        <w:r w:rsidR="00AD1B2A" w:rsidRPr="001D29AB">
          <w:fldChar w:fldCharType="begin"/>
        </w:r>
        <w:r w:rsidR="007C1238" w:rsidRPr="001D29AB">
          <w:instrText xml:space="preserve"> PAGEREF _Toc1394656 \h </w:instrText>
        </w:r>
        <w:r w:rsidR="00AD1B2A" w:rsidRPr="001D29AB">
          <w:fldChar w:fldCharType="separate"/>
        </w:r>
        <w:r w:rsidR="001D7342">
          <w:t>4</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7" w:history="1">
        <w:r w:rsidR="007C1238" w:rsidRPr="001D29AB">
          <w:rPr>
            <w:rStyle w:val="af0"/>
          </w:rPr>
          <w:t xml:space="preserve">5 </w:t>
        </w:r>
        <w:r w:rsidR="007C1238" w:rsidRPr="001D29AB">
          <w:rPr>
            <w:rStyle w:val="af0"/>
            <w:rFonts w:hint="eastAsia"/>
          </w:rPr>
          <w:t>大气污染物排放控制要求</w:t>
        </w:r>
        <w:r w:rsidR="007C1238" w:rsidRPr="001D29AB">
          <w:tab/>
        </w:r>
        <w:r w:rsidR="00AD1B2A" w:rsidRPr="001D29AB">
          <w:fldChar w:fldCharType="begin"/>
        </w:r>
        <w:r w:rsidR="007C1238" w:rsidRPr="001D29AB">
          <w:instrText xml:space="preserve"> PAGEREF _Toc1394657 \h </w:instrText>
        </w:r>
        <w:r w:rsidR="00AD1B2A" w:rsidRPr="001D29AB">
          <w:fldChar w:fldCharType="separate"/>
        </w:r>
        <w:r w:rsidR="001D7342">
          <w:t>6</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8" w:history="1">
        <w:r w:rsidR="007C1238" w:rsidRPr="001D29AB">
          <w:rPr>
            <w:rStyle w:val="af0"/>
          </w:rPr>
          <w:t xml:space="preserve">6 </w:t>
        </w:r>
        <w:r w:rsidR="007C1238" w:rsidRPr="001D29AB">
          <w:rPr>
            <w:rStyle w:val="af0"/>
            <w:rFonts w:hint="eastAsia"/>
          </w:rPr>
          <w:t>污染物监测要求</w:t>
        </w:r>
        <w:r w:rsidR="007C1238" w:rsidRPr="001D29AB">
          <w:tab/>
        </w:r>
        <w:r w:rsidR="00AD1B2A" w:rsidRPr="001D29AB">
          <w:fldChar w:fldCharType="begin"/>
        </w:r>
        <w:r w:rsidR="007C1238" w:rsidRPr="001D29AB">
          <w:instrText xml:space="preserve"> PAGEREF _Toc1394658 \h </w:instrText>
        </w:r>
        <w:r w:rsidR="00AD1B2A" w:rsidRPr="001D29AB">
          <w:fldChar w:fldCharType="separate"/>
        </w:r>
        <w:r w:rsidR="001D7342">
          <w:t>8</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59" w:history="1">
        <w:r w:rsidR="007C1238" w:rsidRPr="001D29AB">
          <w:rPr>
            <w:rStyle w:val="af0"/>
          </w:rPr>
          <w:t xml:space="preserve">7 </w:t>
        </w:r>
        <w:r w:rsidR="007C1238" w:rsidRPr="001D29AB">
          <w:rPr>
            <w:rStyle w:val="af0"/>
            <w:rFonts w:hint="eastAsia"/>
          </w:rPr>
          <w:t>达标判定</w:t>
        </w:r>
        <w:r w:rsidR="007C1238" w:rsidRPr="001D29AB">
          <w:tab/>
        </w:r>
        <w:r w:rsidR="00AD1B2A" w:rsidRPr="001D29AB">
          <w:fldChar w:fldCharType="begin"/>
        </w:r>
        <w:r w:rsidR="007C1238" w:rsidRPr="001D29AB">
          <w:instrText xml:space="preserve"> PAGEREF _Toc1394659 \h </w:instrText>
        </w:r>
        <w:r w:rsidR="00AD1B2A" w:rsidRPr="001D29AB">
          <w:fldChar w:fldCharType="separate"/>
        </w:r>
        <w:r w:rsidR="001D7342">
          <w:t>10</w:t>
        </w:r>
        <w:r w:rsidR="00AD1B2A" w:rsidRPr="001D29AB">
          <w:fldChar w:fldCharType="end"/>
        </w:r>
      </w:hyperlink>
    </w:p>
    <w:p w:rsidR="007C1238" w:rsidRPr="001D29AB" w:rsidRDefault="00CA1B87">
      <w:pPr>
        <w:pStyle w:val="32"/>
        <w:tabs>
          <w:tab w:val="right" w:leader="dot" w:pos="9345"/>
        </w:tabs>
        <w:rPr>
          <w:rFonts w:ascii="Calibri" w:hAnsi="Calibri"/>
          <w:kern w:val="2"/>
          <w:szCs w:val="22"/>
        </w:rPr>
      </w:pPr>
      <w:hyperlink w:anchor="_Toc1394660" w:history="1">
        <w:r w:rsidR="007C1238" w:rsidRPr="001D29AB">
          <w:rPr>
            <w:rStyle w:val="af0"/>
          </w:rPr>
          <w:t xml:space="preserve">8 </w:t>
        </w:r>
        <w:r w:rsidR="007C1238" w:rsidRPr="001D29AB">
          <w:rPr>
            <w:rStyle w:val="af0"/>
            <w:rFonts w:hint="eastAsia"/>
          </w:rPr>
          <w:t>标准的实施与监督</w:t>
        </w:r>
        <w:r w:rsidR="007C1238" w:rsidRPr="001D29AB">
          <w:tab/>
        </w:r>
        <w:r w:rsidR="00AD1B2A" w:rsidRPr="001D29AB">
          <w:fldChar w:fldCharType="begin"/>
        </w:r>
        <w:r w:rsidR="007C1238" w:rsidRPr="001D29AB">
          <w:instrText xml:space="preserve"> PAGEREF _Toc1394660 \h </w:instrText>
        </w:r>
        <w:r w:rsidR="00AD1B2A" w:rsidRPr="001D29AB">
          <w:fldChar w:fldCharType="separate"/>
        </w:r>
        <w:r w:rsidR="001D7342">
          <w:t>11</w:t>
        </w:r>
        <w:r w:rsidR="00AD1B2A" w:rsidRPr="001D29AB">
          <w:fldChar w:fldCharType="end"/>
        </w:r>
      </w:hyperlink>
    </w:p>
    <w:p w:rsidR="009E74F9" w:rsidRPr="001D29AB" w:rsidRDefault="00AD1B2A">
      <w:pPr>
        <w:jc w:val="center"/>
      </w:pPr>
      <w:r w:rsidRPr="001D29AB">
        <w:rPr>
          <w:rStyle w:val="af0"/>
        </w:rPr>
        <w:fldChar w:fldCharType="end"/>
      </w:r>
    </w:p>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 w:rsidR="009E74F9" w:rsidRPr="001D29AB" w:rsidRDefault="009E74F9">
      <w:pPr>
        <w:tabs>
          <w:tab w:val="left" w:pos="2092"/>
        </w:tabs>
      </w:pPr>
      <w:r w:rsidRPr="001D29AB">
        <w:tab/>
      </w: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1D29AB" w:rsidRDefault="009E74F9">
      <w:pPr>
        <w:tabs>
          <w:tab w:val="left" w:pos="2092"/>
        </w:tabs>
      </w:pPr>
    </w:p>
    <w:p w:rsidR="009E74F9" w:rsidRPr="003C6241" w:rsidRDefault="009E74F9">
      <w:pPr>
        <w:pStyle w:val="ab"/>
        <w:rPr>
          <w:rFonts w:ascii="Times New Roman"/>
        </w:rPr>
      </w:pPr>
      <w:bookmarkStart w:id="7" w:name="SectionMark2"/>
      <w:bookmarkEnd w:id="6"/>
      <w:r w:rsidRPr="001D29AB">
        <w:rPr>
          <w:rFonts w:ascii="Times New Roman"/>
        </w:rPr>
        <w:br w:type="page"/>
      </w:r>
      <w:bookmarkStart w:id="8" w:name="_Toc1394652"/>
      <w:r w:rsidRPr="003C6241">
        <w:rPr>
          <w:rFonts w:ascii="Times New Roman"/>
        </w:rPr>
        <w:lastRenderedPageBreak/>
        <w:t>前</w:t>
      </w:r>
      <w:r w:rsidRPr="003C6241">
        <w:rPr>
          <w:rFonts w:ascii="Times New Roman"/>
        </w:rPr>
        <w:t xml:space="preserve">    </w:t>
      </w:r>
      <w:r w:rsidRPr="003C6241">
        <w:rPr>
          <w:rFonts w:ascii="Times New Roman"/>
        </w:rPr>
        <w:t>言</w:t>
      </w:r>
      <w:bookmarkEnd w:id="8"/>
    </w:p>
    <w:p w:rsidR="00093DC7" w:rsidRPr="003C6241" w:rsidRDefault="00093DC7" w:rsidP="00093DC7">
      <w:pPr>
        <w:pStyle w:val="ad"/>
        <w:ind w:firstLine="420"/>
        <w:rPr>
          <w:rFonts w:hAnsi="宋体"/>
        </w:rPr>
      </w:pPr>
      <w:r w:rsidRPr="003C6241">
        <w:rPr>
          <w:rFonts w:hAnsi="宋体"/>
        </w:rPr>
        <w:t>本标准规定了半导体企业的水污染物和大气污染物排放限值、监测和监控要求，以及标准实施与监督等相关规定。</w:t>
      </w:r>
    </w:p>
    <w:p w:rsidR="00093DC7" w:rsidRPr="003C6241" w:rsidRDefault="00F61C8A" w:rsidP="00F61C8A">
      <w:pPr>
        <w:pStyle w:val="ad"/>
        <w:ind w:firstLine="420"/>
        <w:rPr>
          <w:rFonts w:hAnsi="宋体"/>
        </w:rPr>
      </w:pPr>
      <w:r w:rsidRPr="003C6241">
        <w:rPr>
          <w:rFonts w:hAnsi="宋体" w:hint="eastAsia"/>
        </w:rPr>
        <w:t>本标准未规定的污染物项目仍执行国家或地方相应的污染物排放标准</w:t>
      </w:r>
      <w:r w:rsidR="00093DC7" w:rsidRPr="003C6241">
        <w:rPr>
          <w:rFonts w:hAnsi="宋体"/>
        </w:rPr>
        <w:t>。</w:t>
      </w:r>
    </w:p>
    <w:p w:rsidR="001A0BDC" w:rsidRPr="003C6241" w:rsidRDefault="00BB070D" w:rsidP="00F61C8A">
      <w:pPr>
        <w:pStyle w:val="ad"/>
        <w:ind w:firstLine="420"/>
        <w:rPr>
          <w:rFonts w:hAnsi="宋体"/>
        </w:rPr>
      </w:pPr>
      <w:r w:rsidRPr="003C6241">
        <w:rPr>
          <w:rFonts w:ascii="Times New Roman" w:hint="eastAsia"/>
          <w:szCs w:val="21"/>
        </w:rPr>
        <w:t>本标准实施后，国家新发布的行业标准严于本标准时，应执行国家标准。环境影响评价文件或排污许可证要求严于本标准时，按照批复的环境影响评价文件或排污许可证执行。</w:t>
      </w:r>
    </w:p>
    <w:p w:rsidR="00BB070D" w:rsidRPr="003C6241" w:rsidRDefault="008E5EC3" w:rsidP="00093DC7">
      <w:pPr>
        <w:pStyle w:val="ad"/>
        <w:ind w:firstLine="420"/>
        <w:rPr>
          <w:rFonts w:hAnsi="宋体"/>
        </w:rPr>
      </w:pPr>
      <w:r w:rsidRPr="003C6241">
        <w:rPr>
          <w:rFonts w:hAnsi="宋体" w:hint="eastAsia"/>
        </w:rPr>
        <w:t>本标准</w:t>
      </w:r>
      <w:r w:rsidR="001A0815" w:rsidRPr="003C6241">
        <w:rPr>
          <w:rFonts w:hAnsi="宋体" w:hint="eastAsia"/>
        </w:rPr>
        <w:t>根据</w:t>
      </w:r>
      <w:r w:rsidRPr="003C6241">
        <w:rPr>
          <w:rFonts w:hAnsi="宋体" w:hint="eastAsia"/>
        </w:rPr>
        <w:t>GB/T 1.1起草。</w:t>
      </w:r>
    </w:p>
    <w:p w:rsidR="0045189D" w:rsidRPr="003C6241" w:rsidRDefault="00093DC7" w:rsidP="00093DC7">
      <w:pPr>
        <w:pStyle w:val="ad"/>
        <w:ind w:firstLine="420"/>
        <w:rPr>
          <w:rFonts w:ascii="Times New Roman"/>
          <w:szCs w:val="21"/>
        </w:rPr>
      </w:pPr>
      <w:r w:rsidRPr="003C6241">
        <w:rPr>
          <w:rFonts w:hAnsi="宋体"/>
        </w:rPr>
        <w:t>本标准为首次发布。</w:t>
      </w:r>
    </w:p>
    <w:p w:rsidR="00093DC7" w:rsidRPr="003C6241" w:rsidRDefault="00093DC7" w:rsidP="00093DC7">
      <w:pPr>
        <w:pStyle w:val="ad"/>
        <w:ind w:firstLine="420"/>
        <w:rPr>
          <w:rFonts w:hAnsi="宋体"/>
        </w:rPr>
      </w:pPr>
      <w:r w:rsidRPr="003C6241">
        <w:rPr>
          <w:rFonts w:hAnsi="宋体"/>
        </w:rPr>
        <w:t>本标准由江苏省</w:t>
      </w:r>
      <w:r w:rsidR="00344C9F" w:rsidRPr="003C6241">
        <w:rPr>
          <w:rFonts w:hAnsi="宋体" w:hint="eastAsia"/>
        </w:rPr>
        <w:t>生态</w:t>
      </w:r>
      <w:r w:rsidRPr="003C6241">
        <w:rPr>
          <w:rFonts w:hAnsi="宋体"/>
        </w:rPr>
        <w:t>环境厅</w:t>
      </w:r>
      <w:r w:rsidR="00344C9F" w:rsidRPr="003C6241">
        <w:rPr>
          <w:rFonts w:ascii="Times New Roman" w:hint="eastAsia"/>
          <w:szCs w:val="21"/>
        </w:rPr>
        <w:t>提出并归口。</w:t>
      </w:r>
    </w:p>
    <w:p w:rsidR="00F113B7" w:rsidRPr="003C6241" w:rsidRDefault="00093DC7">
      <w:pPr>
        <w:pStyle w:val="ad"/>
        <w:ind w:firstLine="420"/>
        <w:rPr>
          <w:rFonts w:ascii="Times New Roman"/>
        </w:rPr>
        <w:sectPr w:rsidR="00F113B7" w:rsidRPr="003C6241" w:rsidSect="00480857">
          <w:headerReference w:type="default" r:id="rId20"/>
          <w:footerReference w:type="default" r:id="rId21"/>
          <w:pgSz w:w="11907" w:h="16839"/>
          <w:pgMar w:top="1418" w:right="1134" w:bottom="1134" w:left="1418" w:header="1418" w:footer="850" w:gutter="0"/>
          <w:pgNumType w:fmt="upperRoman" w:start="1"/>
          <w:cols w:space="425"/>
          <w:docGrid w:type="linesAndChars" w:linePitch="312"/>
        </w:sectPr>
      </w:pPr>
      <w:bookmarkStart w:id="9" w:name="_GoBack"/>
      <w:bookmarkEnd w:id="9"/>
      <w:r w:rsidRPr="003C6241">
        <w:rPr>
          <w:rFonts w:hAnsi="宋体"/>
        </w:rPr>
        <w:t>本标准江苏省人民政府于</w:t>
      </w:r>
      <w:r w:rsidR="0045189D" w:rsidRPr="003C6241">
        <w:rPr>
          <w:rFonts w:hAnsi="宋体"/>
        </w:rPr>
        <w:t>2019</w:t>
      </w:r>
      <w:r w:rsidRPr="003C6241">
        <w:rPr>
          <w:rFonts w:hAnsi="宋体"/>
        </w:rPr>
        <w:t>年</w:t>
      </w:r>
      <w:r w:rsidR="003C6241" w:rsidRPr="003C6241">
        <w:rPr>
          <w:rFonts w:hAnsi="宋体" w:hint="eastAsia"/>
        </w:rPr>
        <w:t>12</w:t>
      </w:r>
      <w:r w:rsidRPr="003C6241">
        <w:rPr>
          <w:rFonts w:hAnsi="宋体"/>
        </w:rPr>
        <w:t>月</w:t>
      </w:r>
      <w:r w:rsidR="003C6241" w:rsidRPr="003C6241">
        <w:rPr>
          <w:rFonts w:hAnsi="宋体" w:hint="eastAsia"/>
        </w:rPr>
        <w:t>11</w:t>
      </w:r>
      <w:r w:rsidRPr="003C6241">
        <w:rPr>
          <w:rFonts w:hAnsi="宋体"/>
        </w:rPr>
        <w:t>日批准。</w:t>
      </w:r>
    </w:p>
    <w:bookmarkEnd w:id="7"/>
    <w:p w:rsidR="00F70A43" w:rsidRPr="003C6241" w:rsidRDefault="00093DC7" w:rsidP="00F70A43">
      <w:pPr>
        <w:pStyle w:val="ae"/>
        <w:rPr>
          <w:rFonts w:ascii="Times New Roman"/>
        </w:rPr>
      </w:pPr>
      <w:r w:rsidRPr="003C6241">
        <w:rPr>
          <w:rFonts w:ascii="Times New Roman"/>
        </w:rPr>
        <w:lastRenderedPageBreak/>
        <w:t>半导体行业污染物排放标准</w:t>
      </w:r>
    </w:p>
    <w:p w:rsidR="00F70A43" w:rsidRPr="003C6241" w:rsidRDefault="00F70A43" w:rsidP="003A5303">
      <w:pPr>
        <w:pStyle w:val="a1"/>
        <w:numPr>
          <w:ilvl w:val="0"/>
          <w:numId w:val="0"/>
        </w:numPr>
        <w:spacing w:beforeLines="100" w:before="312" w:afterLines="100" w:after="312" w:line="240" w:lineRule="exact"/>
        <w:rPr>
          <w:rFonts w:ascii="Times New Roman"/>
        </w:rPr>
      </w:pPr>
      <w:bookmarkStart w:id="10" w:name="_Toc119580680"/>
      <w:bookmarkStart w:id="11" w:name="_Toc1394653"/>
      <w:r w:rsidRPr="003C6241">
        <w:rPr>
          <w:rFonts w:ascii="Times New Roman"/>
        </w:rPr>
        <w:t xml:space="preserve">1  </w:t>
      </w:r>
      <w:r w:rsidRPr="003C6241">
        <w:rPr>
          <w:rFonts w:ascii="Times New Roman"/>
        </w:rPr>
        <w:t>范围</w:t>
      </w:r>
      <w:bookmarkEnd w:id="10"/>
      <w:bookmarkEnd w:id="11"/>
    </w:p>
    <w:p w:rsidR="00093DC7" w:rsidRPr="003C6241" w:rsidRDefault="00093DC7" w:rsidP="00093DC7">
      <w:pPr>
        <w:pStyle w:val="ad"/>
        <w:ind w:firstLine="420"/>
      </w:pPr>
      <w:r w:rsidRPr="003C6241">
        <w:t>本标准规定了半导体企业的水污染物和大气污染物排放标准</w:t>
      </w:r>
      <w:r w:rsidR="00173B41" w:rsidRPr="003C6241">
        <w:rPr>
          <w:rFonts w:hint="eastAsia"/>
        </w:rPr>
        <w:t>限</w:t>
      </w:r>
      <w:r w:rsidRPr="003C6241">
        <w:t>值</w:t>
      </w:r>
      <w:r w:rsidR="009330C0" w:rsidRPr="003C6241">
        <w:rPr>
          <w:rFonts w:hint="eastAsia"/>
        </w:rPr>
        <w:t>、监测要求、达标判定、实施与监督。</w:t>
      </w:r>
    </w:p>
    <w:p w:rsidR="00F70A43" w:rsidRPr="003C6241" w:rsidRDefault="00093DC7" w:rsidP="00093DC7">
      <w:pPr>
        <w:pStyle w:val="ad"/>
        <w:ind w:firstLine="420"/>
        <w:rPr>
          <w:rFonts w:ascii="Times New Roman"/>
        </w:rPr>
      </w:pPr>
      <w:r w:rsidRPr="003C6241">
        <w:rPr>
          <w:rFonts w:ascii="Times New Roman"/>
        </w:rPr>
        <w:t>本标准适用于半导体企业的水污染物排放管理、大气污染物排放管理，以及半导体企业</w:t>
      </w:r>
      <w:r w:rsidR="00F61C8A" w:rsidRPr="003C6241">
        <w:rPr>
          <w:rFonts w:ascii="Times New Roman" w:hint="eastAsia"/>
        </w:rPr>
        <w:t>排污许可管理、</w:t>
      </w:r>
      <w:r w:rsidRPr="003C6241">
        <w:rPr>
          <w:rFonts w:ascii="Times New Roman"/>
        </w:rPr>
        <w:t>建设项目环境影响评价、建设项目环境保护设施设计、竣工验收及其投产后的污染控制与管理。</w:t>
      </w:r>
    </w:p>
    <w:p w:rsidR="00BB070D" w:rsidRPr="003C6241" w:rsidRDefault="00BB070D" w:rsidP="00093DC7">
      <w:pPr>
        <w:pStyle w:val="ad"/>
        <w:ind w:firstLine="420"/>
        <w:rPr>
          <w:rFonts w:ascii="Times New Roman"/>
        </w:rPr>
      </w:pPr>
      <w:r w:rsidRPr="003C6241">
        <w:rPr>
          <w:rFonts w:hint="eastAsia"/>
          <w:szCs w:val="21"/>
        </w:rPr>
        <w:t>半导体企业与污水集中处理设施采用协商方式确定企业水污染物间接排放限值时，污水集中处理设施的水污染物排放管理也适用于本标准。</w:t>
      </w:r>
    </w:p>
    <w:p w:rsidR="00F70A43" w:rsidRPr="003C6241" w:rsidRDefault="00F70A43" w:rsidP="003A5303">
      <w:pPr>
        <w:pStyle w:val="a1"/>
        <w:numPr>
          <w:ilvl w:val="0"/>
          <w:numId w:val="0"/>
        </w:numPr>
        <w:spacing w:beforeLines="100" w:before="312" w:afterLines="100" w:after="312" w:line="240" w:lineRule="exact"/>
        <w:rPr>
          <w:rFonts w:ascii="Times New Roman"/>
        </w:rPr>
      </w:pPr>
      <w:bookmarkStart w:id="12" w:name="_Toc119580681"/>
      <w:bookmarkStart w:id="13" w:name="_Toc1394654"/>
      <w:r w:rsidRPr="003C6241">
        <w:rPr>
          <w:rFonts w:ascii="Times New Roman"/>
        </w:rPr>
        <w:t xml:space="preserve">2  </w:t>
      </w:r>
      <w:r w:rsidRPr="003C6241">
        <w:rPr>
          <w:rFonts w:ascii="Times New Roman"/>
        </w:rPr>
        <w:t>规范性引用文件</w:t>
      </w:r>
      <w:bookmarkEnd w:id="12"/>
      <w:bookmarkEnd w:id="13"/>
    </w:p>
    <w:p w:rsidR="00A014B6" w:rsidRPr="003C6241" w:rsidRDefault="008E5EC3" w:rsidP="00A014B6">
      <w:pPr>
        <w:ind w:firstLine="420"/>
      </w:pPr>
      <w:r w:rsidRPr="003C6241">
        <w:rPr>
          <w:rFonts w:ascii="宋体" w:hAnsi="宋体"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A014B6" w:rsidRPr="003C6241" w:rsidRDefault="00A014B6" w:rsidP="00A014B6">
      <w:pPr>
        <w:ind w:firstLine="420"/>
      </w:pPr>
      <w:r w:rsidRPr="003C6241">
        <w:rPr>
          <w:rFonts w:hint="eastAsia"/>
        </w:rPr>
        <w:t>GB 3095</w:t>
      </w:r>
      <w:r w:rsidR="00793214" w:rsidRPr="003C6241">
        <w:rPr>
          <w:rFonts w:hint="eastAsia"/>
        </w:rPr>
        <w:t xml:space="preserve"> </w:t>
      </w:r>
      <w:r w:rsidRPr="003C6241">
        <w:rPr>
          <w:rFonts w:hint="eastAsia"/>
        </w:rPr>
        <w:t>环境空气质量标准</w:t>
      </w:r>
    </w:p>
    <w:p w:rsidR="00A014B6" w:rsidRPr="001D29AB" w:rsidRDefault="00A014B6" w:rsidP="00A014B6">
      <w:pPr>
        <w:ind w:firstLine="420"/>
      </w:pPr>
      <w:r w:rsidRPr="001D29AB">
        <w:rPr>
          <w:rFonts w:hint="eastAsia"/>
        </w:rPr>
        <w:t>GB 3838</w:t>
      </w:r>
      <w:r w:rsidR="00793214" w:rsidRPr="001D29AB">
        <w:rPr>
          <w:rFonts w:hint="eastAsia"/>
        </w:rPr>
        <w:t xml:space="preserve"> </w:t>
      </w:r>
      <w:r w:rsidRPr="001D29AB">
        <w:rPr>
          <w:rFonts w:hint="eastAsia"/>
        </w:rPr>
        <w:t>地表水环境质量标准</w:t>
      </w:r>
    </w:p>
    <w:p w:rsidR="00A014B6" w:rsidRPr="001D29AB" w:rsidRDefault="00A014B6" w:rsidP="00A014B6">
      <w:pPr>
        <w:ind w:firstLine="420"/>
      </w:pPr>
      <w:r w:rsidRPr="001D29AB">
        <w:t>GB/T 6920</w:t>
      </w:r>
      <w:r w:rsidR="00793214" w:rsidRPr="001D29AB">
        <w:rPr>
          <w:rFonts w:hint="eastAsia"/>
        </w:rPr>
        <w:t xml:space="preserve"> </w:t>
      </w:r>
      <w:r w:rsidRPr="001D29AB">
        <w:rPr>
          <w:rFonts w:hint="eastAsia"/>
        </w:rPr>
        <w:t>水质</w:t>
      </w:r>
      <w:r w:rsidR="00793214" w:rsidRPr="001D29AB">
        <w:rPr>
          <w:rFonts w:hint="eastAsia"/>
        </w:rPr>
        <w:t xml:space="preserve"> </w:t>
      </w:r>
      <w:r w:rsidRPr="001D29AB">
        <w:t>pH</w:t>
      </w:r>
      <w:r w:rsidRPr="001D29AB">
        <w:rPr>
          <w:rFonts w:hint="eastAsia"/>
        </w:rPr>
        <w:t>值的测定</w:t>
      </w:r>
      <w:r w:rsidRPr="001D29AB">
        <w:t xml:space="preserve"> </w:t>
      </w:r>
      <w:r w:rsidRPr="001D29AB">
        <w:rPr>
          <w:rFonts w:hint="eastAsia"/>
        </w:rPr>
        <w:t>玻璃电极法</w:t>
      </w:r>
    </w:p>
    <w:p w:rsidR="00A014B6" w:rsidRPr="001D29AB" w:rsidRDefault="00A014B6" w:rsidP="00A014B6">
      <w:pPr>
        <w:ind w:firstLine="420"/>
      </w:pPr>
      <w:r w:rsidRPr="001D29AB">
        <w:t>GB/T 7466</w:t>
      </w:r>
      <w:r w:rsidR="00793214" w:rsidRPr="001D29AB">
        <w:rPr>
          <w:rFonts w:hint="eastAsia"/>
        </w:rPr>
        <w:t xml:space="preserve"> </w:t>
      </w:r>
      <w:r w:rsidRPr="001D29AB">
        <w:rPr>
          <w:rFonts w:hint="eastAsia"/>
        </w:rPr>
        <w:t>水质</w:t>
      </w:r>
      <w:r w:rsidR="00793214" w:rsidRPr="001D29AB">
        <w:rPr>
          <w:rFonts w:hint="eastAsia"/>
        </w:rPr>
        <w:t xml:space="preserve"> </w:t>
      </w:r>
      <w:proofErr w:type="gramStart"/>
      <w:r w:rsidRPr="001D29AB">
        <w:rPr>
          <w:rFonts w:hint="eastAsia"/>
        </w:rPr>
        <w:t>总铬的</w:t>
      </w:r>
      <w:proofErr w:type="gramEnd"/>
      <w:r w:rsidRPr="001D29AB">
        <w:rPr>
          <w:rFonts w:hint="eastAsia"/>
        </w:rPr>
        <w:t>测定</w:t>
      </w:r>
    </w:p>
    <w:p w:rsidR="00A014B6" w:rsidRPr="001D29AB" w:rsidRDefault="00A014B6" w:rsidP="00A014B6">
      <w:pPr>
        <w:ind w:firstLine="420"/>
      </w:pPr>
      <w:r w:rsidRPr="001D29AB">
        <w:t>GB/T 7467</w:t>
      </w:r>
      <w:r w:rsidR="00793214" w:rsidRPr="001D29AB">
        <w:rPr>
          <w:rFonts w:hint="eastAsia"/>
        </w:rPr>
        <w:t xml:space="preserve"> </w:t>
      </w:r>
      <w:r w:rsidRPr="001D29AB">
        <w:rPr>
          <w:rFonts w:hint="eastAsia"/>
        </w:rPr>
        <w:t>水质</w:t>
      </w:r>
      <w:r w:rsidR="00793214" w:rsidRPr="001D29AB">
        <w:rPr>
          <w:rFonts w:hint="eastAsia"/>
        </w:rPr>
        <w:t xml:space="preserve"> </w:t>
      </w:r>
      <w:r w:rsidRPr="001D29AB">
        <w:rPr>
          <w:rFonts w:hint="eastAsia"/>
        </w:rPr>
        <w:t>六价铬的测定</w:t>
      </w:r>
      <w:r w:rsidR="00793214" w:rsidRPr="001D29AB">
        <w:rPr>
          <w:rFonts w:hint="eastAsia"/>
        </w:rPr>
        <w:t xml:space="preserve"> </w:t>
      </w:r>
      <w:r w:rsidRPr="001D29AB">
        <w:rPr>
          <w:rFonts w:hint="eastAsia"/>
        </w:rPr>
        <w:t>二</w:t>
      </w:r>
      <w:proofErr w:type="gramStart"/>
      <w:r w:rsidRPr="001D29AB">
        <w:rPr>
          <w:rFonts w:hint="eastAsia"/>
        </w:rPr>
        <w:t>苯碳酰二肼</w:t>
      </w:r>
      <w:proofErr w:type="gramEnd"/>
      <w:r w:rsidRPr="001D29AB">
        <w:rPr>
          <w:rFonts w:hint="eastAsia"/>
        </w:rPr>
        <w:t>分光光度法</w:t>
      </w:r>
    </w:p>
    <w:p w:rsidR="00A014B6" w:rsidRPr="001D29AB" w:rsidRDefault="00A014B6" w:rsidP="00A014B6">
      <w:pPr>
        <w:ind w:firstLine="420"/>
      </w:pPr>
      <w:r w:rsidRPr="001D29AB">
        <w:t>GB/T 7470</w:t>
      </w:r>
      <w:r w:rsidR="00793214" w:rsidRPr="001D29AB">
        <w:rPr>
          <w:rFonts w:hint="eastAsia"/>
        </w:rPr>
        <w:t xml:space="preserve"> </w:t>
      </w:r>
      <w:r w:rsidRPr="001D29AB">
        <w:rPr>
          <w:rFonts w:hint="eastAsia"/>
        </w:rPr>
        <w:t>水质</w:t>
      </w:r>
      <w:r w:rsidR="00793214" w:rsidRPr="001D29AB">
        <w:rPr>
          <w:rFonts w:hint="eastAsia"/>
        </w:rPr>
        <w:t xml:space="preserve"> </w:t>
      </w:r>
      <w:r w:rsidRPr="001D29AB">
        <w:rPr>
          <w:rFonts w:hint="eastAsia"/>
        </w:rPr>
        <w:t>铅的测定</w:t>
      </w:r>
      <w:r w:rsidR="00793214" w:rsidRPr="001D29AB">
        <w:rPr>
          <w:rFonts w:hint="eastAsia"/>
        </w:rPr>
        <w:t xml:space="preserve"> </w:t>
      </w:r>
      <w:r w:rsidRPr="001D29AB">
        <w:rPr>
          <w:rFonts w:hint="eastAsia"/>
        </w:rPr>
        <w:t>双硫</w:t>
      </w:r>
      <w:proofErr w:type="gramStart"/>
      <w:r w:rsidRPr="001D29AB">
        <w:rPr>
          <w:rFonts w:hint="eastAsia"/>
        </w:rPr>
        <w:t>腙</w:t>
      </w:r>
      <w:proofErr w:type="gramEnd"/>
      <w:r w:rsidRPr="001D29AB">
        <w:rPr>
          <w:rFonts w:hint="eastAsia"/>
        </w:rPr>
        <w:t>分光光度法</w:t>
      </w:r>
    </w:p>
    <w:p w:rsidR="00A014B6" w:rsidRPr="001D29AB" w:rsidRDefault="00A014B6" w:rsidP="00A014B6">
      <w:pPr>
        <w:ind w:firstLine="420"/>
      </w:pPr>
      <w:r w:rsidRPr="001D29AB">
        <w:t>GB/T 7471</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镉的测定</w:t>
      </w:r>
      <w:r w:rsidRPr="001D29AB">
        <w:rPr>
          <w:rFonts w:hint="eastAsia"/>
        </w:rPr>
        <w:t xml:space="preserve"> </w:t>
      </w:r>
      <w:r w:rsidRPr="001D29AB">
        <w:rPr>
          <w:rFonts w:hint="eastAsia"/>
        </w:rPr>
        <w:t>双硫</w:t>
      </w:r>
      <w:proofErr w:type="gramStart"/>
      <w:r w:rsidRPr="001D29AB">
        <w:rPr>
          <w:rFonts w:hint="eastAsia"/>
        </w:rPr>
        <w:t>腙</w:t>
      </w:r>
      <w:proofErr w:type="gramEnd"/>
      <w:r w:rsidRPr="001D29AB">
        <w:rPr>
          <w:rFonts w:hint="eastAsia"/>
        </w:rPr>
        <w:t>分光光度法</w:t>
      </w:r>
    </w:p>
    <w:p w:rsidR="00A014B6" w:rsidRPr="001D29AB" w:rsidRDefault="00A014B6" w:rsidP="00A014B6">
      <w:pPr>
        <w:ind w:firstLine="420"/>
      </w:pPr>
      <w:r w:rsidRPr="001D29AB">
        <w:t>GB/T 7475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铜、锌、铅、镉的测定</w:t>
      </w:r>
      <w:r w:rsidR="00793214" w:rsidRPr="001D29AB">
        <w:rPr>
          <w:rFonts w:hint="eastAsia"/>
        </w:rPr>
        <w:t xml:space="preserve"> </w:t>
      </w:r>
      <w:r w:rsidRPr="001D29AB">
        <w:rPr>
          <w:rFonts w:hint="eastAsia"/>
        </w:rPr>
        <w:t>原子吸收分光光度法</w:t>
      </w:r>
    </w:p>
    <w:p w:rsidR="00A014B6" w:rsidRPr="001D29AB" w:rsidRDefault="00A014B6" w:rsidP="00A014B6">
      <w:pPr>
        <w:ind w:firstLine="420"/>
      </w:pPr>
      <w:r w:rsidRPr="001D29AB">
        <w:t>GB/T 7484</w:t>
      </w:r>
      <w:r w:rsidR="00793214" w:rsidRPr="001D29AB">
        <w:rPr>
          <w:rFonts w:hint="eastAsia"/>
        </w:rPr>
        <w:t xml:space="preserve"> </w:t>
      </w:r>
      <w:r w:rsidRPr="001D29AB">
        <w:rPr>
          <w:rFonts w:hint="eastAsia"/>
        </w:rPr>
        <w:t>水质</w:t>
      </w:r>
      <w:r w:rsidRPr="001D29AB">
        <w:rPr>
          <w:rFonts w:hint="eastAsia"/>
        </w:rPr>
        <w:t xml:space="preserve"> </w:t>
      </w:r>
      <w:r w:rsidRPr="001D29AB">
        <w:rPr>
          <w:rFonts w:hint="eastAsia"/>
        </w:rPr>
        <w:t>氟化物的测定</w:t>
      </w:r>
      <w:r w:rsidR="00793214" w:rsidRPr="001D29AB">
        <w:rPr>
          <w:rFonts w:hint="eastAsia"/>
        </w:rPr>
        <w:t xml:space="preserve"> </w:t>
      </w:r>
      <w:r w:rsidRPr="001D29AB">
        <w:rPr>
          <w:rFonts w:hint="eastAsia"/>
        </w:rPr>
        <w:t>离子选择电极法</w:t>
      </w:r>
    </w:p>
    <w:p w:rsidR="00A014B6" w:rsidRPr="001D29AB" w:rsidRDefault="00A014B6" w:rsidP="00A014B6">
      <w:pPr>
        <w:ind w:firstLine="420"/>
      </w:pPr>
      <w:r w:rsidRPr="001D29AB">
        <w:t>GB/T 7485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总砷的测定</w:t>
      </w:r>
      <w:r w:rsidR="00793214" w:rsidRPr="001D29AB">
        <w:rPr>
          <w:rFonts w:hint="eastAsia"/>
        </w:rPr>
        <w:t xml:space="preserve"> </w:t>
      </w:r>
      <w:r w:rsidRPr="001D29AB">
        <w:rPr>
          <w:rFonts w:hint="eastAsia"/>
        </w:rPr>
        <w:t>二乙基二硫代氨基甲酸银分光光度法</w:t>
      </w:r>
    </w:p>
    <w:p w:rsidR="00A014B6" w:rsidRPr="001D29AB" w:rsidRDefault="00A014B6" w:rsidP="00A014B6">
      <w:pPr>
        <w:ind w:firstLine="420"/>
      </w:pPr>
      <w:r w:rsidRPr="001D29AB">
        <w:t>GB/T 74</w:t>
      </w:r>
      <w:r w:rsidRPr="001D29AB">
        <w:rPr>
          <w:rFonts w:hint="eastAsia"/>
        </w:rPr>
        <w:t>94</w:t>
      </w:r>
      <w:r w:rsidR="00793214" w:rsidRPr="001D29AB">
        <w:rPr>
          <w:rFonts w:hint="eastAsia"/>
        </w:rPr>
        <w:t xml:space="preserve"> </w:t>
      </w:r>
      <w:r w:rsidRPr="001D29AB">
        <w:rPr>
          <w:rFonts w:hint="eastAsia"/>
        </w:rPr>
        <w:t>水质</w:t>
      </w:r>
      <w:r w:rsidR="00793214" w:rsidRPr="001D29AB">
        <w:rPr>
          <w:rFonts w:hint="eastAsia"/>
        </w:rPr>
        <w:t xml:space="preserve"> </w:t>
      </w:r>
      <w:r w:rsidRPr="001D29AB">
        <w:rPr>
          <w:rFonts w:hint="eastAsia"/>
        </w:rPr>
        <w:t>阴离子表面活性剂的测定</w:t>
      </w:r>
      <w:r w:rsidR="00793214" w:rsidRPr="001D29AB">
        <w:rPr>
          <w:rFonts w:hint="eastAsia"/>
        </w:rPr>
        <w:t xml:space="preserve"> </w:t>
      </w:r>
      <w:r w:rsidRPr="001D29AB">
        <w:rPr>
          <w:rFonts w:hint="eastAsia"/>
        </w:rPr>
        <w:t>亚甲蓝分光光度法</w:t>
      </w:r>
    </w:p>
    <w:p w:rsidR="00B0676C" w:rsidRPr="001D29AB" w:rsidRDefault="00B0676C" w:rsidP="00A014B6">
      <w:pPr>
        <w:ind w:firstLine="420"/>
      </w:pPr>
      <w:r w:rsidRPr="001D29AB">
        <w:rPr>
          <w:rFonts w:hint="eastAsia"/>
        </w:rPr>
        <w:t xml:space="preserve">GB 8978 </w:t>
      </w:r>
      <w:r w:rsidRPr="001D29AB">
        <w:rPr>
          <w:rFonts w:hint="eastAsia"/>
        </w:rPr>
        <w:t>污水综合排放标准</w:t>
      </w:r>
    </w:p>
    <w:p w:rsidR="00A014B6" w:rsidRPr="001D29AB" w:rsidRDefault="00A014B6" w:rsidP="00A014B6">
      <w:pPr>
        <w:ind w:firstLine="420"/>
      </w:pPr>
      <w:r w:rsidRPr="001D29AB">
        <w:t>GB/T 11893</w:t>
      </w:r>
      <w:r w:rsidR="00793214" w:rsidRPr="001D29AB">
        <w:rPr>
          <w:rFonts w:hint="eastAsia"/>
        </w:rPr>
        <w:t xml:space="preserve"> </w:t>
      </w:r>
      <w:r w:rsidRPr="001D29AB">
        <w:rPr>
          <w:rFonts w:hint="eastAsia"/>
        </w:rPr>
        <w:t>水质</w:t>
      </w:r>
      <w:r w:rsidRPr="001D29AB">
        <w:rPr>
          <w:rFonts w:hint="eastAsia"/>
        </w:rPr>
        <w:t xml:space="preserve"> </w:t>
      </w:r>
      <w:r w:rsidRPr="001D29AB">
        <w:rPr>
          <w:rFonts w:hint="eastAsia"/>
        </w:rPr>
        <w:t>总磷的测定</w:t>
      </w:r>
      <w:r w:rsidR="00793214" w:rsidRPr="001D29AB">
        <w:rPr>
          <w:rFonts w:hint="eastAsia"/>
        </w:rPr>
        <w:t xml:space="preserve"> </w:t>
      </w:r>
      <w:r w:rsidRPr="001D29AB">
        <w:rPr>
          <w:rFonts w:hint="eastAsia"/>
        </w:rPr>
        <w:t>钼酸铵分光光度法</w:t>
      </w:r>
    </w:p>
    <w:p w:rsidR="00A014B6" w:rsidRPr="001D29AB" w:rsidRDefault="00A014B6" w:rsidP="00A014B6">
      <w:pPr>
        <w:ind w:firstLine="420"/>
      </w:pPr>
      <w:r w:rsidRPr="001D29AB">
        <w:t>GB/T 11901</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悬浮物的测定</w:t>
      </w:r>
      <w:r w:rsidR="00793214" w:rsidRPr="001D29AB">
        <w:rPr>
          <w:rFonts w:hint="eastAsia"/>
        </w:rPr>
        <w:t xml:space="preserve"> </w:t>
      </w:r>
      <w:r w:rsidRPr="001D29AB">
        <w:rPr>
          <w:rFonts w:hint="eastAsia"/>
        </w:rPr>
        <w:t>重量法</w:t>
      </w:r>
    </w:p>
    <w:p w:rsidR="00A014B6" w:rsidRPr="001D29AB" w:rsidRDefault="00A014B6" w:rsidP="00A014B6">
      <w:pPr>
        <w:ind w:firstLine="420"/>
      </w:pPr>
      <w:r w:rsidRPr="001D29AB">
        <w:t>GB/T 11907</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银的测定</w:t>
      </w:r>
      <w:r w:rsidR="00793214" w:rsidRPr="001D29AB">
        <w:rPr>
          <w:rFonts w:hint="eastAsia"/>
        </w:rPr>
        <w:t xml:space="preserve"> </w:t>
      </w:r>
      <w:r w:rsidRPr="001D29AB">
        <w:rPr>
          <w:rFonts w:hint="eastAsia"/>
        </w:rPr>
        <w:t>火焰原子吸收分光光度法</w:t>
      </w:r>
    </w:p>
    <w:p w:rsidR="00A014B6" w:rsidRPr="001D29AB" w:rsidRDefault="00A014B6" w:rsidP="00A014B6">
      <w:pPr>
        <w:ind w:firstLine="420"/>
      </w:pPr>
      <w:r w:rsidRPr="001D29AB">
        <w:t>GB/T 11910</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镍的测定</w:t>
      </w:r>
      <w:r w:rsidRPr="001D29AB">
        <w:rPr>
          <w:rFonts w:hint="eastAsia"/>
        </w:rPr>
        <w:t xml:space="preserve"> </w:t>
      </w:r>
      <w:r w:rsidRPr="001D29AB">
        <w:rPr>
          <w:rFonts w:hint="eastAsia"/>
        </w:rPr>
        <w:t>丁二酮肟分光光度法</w:t>
      </w:r>
    </w:p>
    <w:p w:rsidR="00A014B6" w:rsidRPr="001D29AB" w:rsidRDefault="00A014B6" w:rsidP="00A014B6">
      <w:pPr>
        <w:ind w:firstLine="420"/>
      </w:pPr>
      <w:r w:rsidRPr="001D29AB">
        <w:t>GB/T 11912</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镍的测定</w:t>
      </w:r>
      <w:r w:rsidRPr="001D29AB">
        <w:rPr>
          <w:rFonts w:hint="eastAsia"/>
        </w:rPr>
        <w:t xml:space="preserve"> </w:t>
      </w:r>
      <w:r w:rsidRPr="001D29AB">
        <w:rPr>
          <w:rFonts w:hint="eastAsia"/>
        </w:rPr>
        <w:t>火焰原子吸收分光光度法</w:t>
      </w:r>
    </w:p>
    <w:p w:rsidR="00793214" w:rsidRPr="001D29AB" w:rsidRDefault="00793214" w:rsidP="00A014B6">
      <w:pPr>
        <w:ind w:firstLine="420"/>
      </w:pPr>
      <w:r w:rsidRPr="001D29AB">
        <w:rPr>
          <w:rFonts w:hint="eastAsia"/>
        </w:rPr>
        <w:t xml:space="preserve">GB 13271 </w:t>
      </w:r>
      <w:r w:rsidRPr="001D29AB">
        <w:rPr>
          <w:rFonts w:hint="eastAsia"/>
        </w:rPr>
        <w:t>锅炉大气污染物排放标准</w:t>
      </w:r>
    </w:p>
    <w:p w:rsidR="00A014B6" w:rsidRPr="001D29AB" w:rsidRDefault="00A014B6" w:rsidP="00A014B6">
      <w:pPr>
        <w:ind w:firstLine="420"/>
        <w:rPr>
          <w:szCs w:val="21"/>
        </w:rPr>
      </w:pPr>
      <w:r w:rsidRPr="001D29AB">
        <w:rPr>
          <w:rFonts w:hAnsi="宋体"/>
          <w:szCs w:val="21"/>
        </w:rPr>
        <w:t>GB/T 15432</w:t>
      </w:r>
      <w:r w:rsidR="00793214" w:rsidRPr="001D29AB">
        <w:rPr>
          <w:rFonts w:hAnsi="宋体" w:hint="eastAsia"/>
          <w:szCs w:val="21"/>
        </w:rPr>
        <w:t xml:space="preserve"> </w:t>
      </w:r>
      <w:r w:rsidRPr="001D29AB">
        <w:rPr>
          <w:rFonts w:hAnsi="宋体" w:hint="eastAsia"/>
          <w:szCs w:val="21"/>
        </w:rPr>
        <w:t>环境空气</w:t>
      </w:r>
      <w:r w:rsidR="00793214" w:rsidRPr="001D29AB">
        <w:rPr>
          <w:rFonts w:hAnsi="宋体" w:hint="eastAsia"/>
          <w:szCs w:val="21"/>
        </w:rPr>
        <w:t xml:space="preserve"> </w:t>
      </w:r>
      <w:r w:rsidRPr="001D29AB">
        <w:rPr>
          <w:rFonts w:hAnsi="宋体" w:hint="eastAsia"/>
          <w:szCs w:val="21"/>
        </w:rPr>
        <w:t>总悬浮颗粒物的测定</w:t>
      </w:r>
      <w:r w:rsidR="00793214" w:rsidRPr="001D29AB">
        <w:rPr>
          <w:rFonts w:hAnsi="宋体" w:hint="eastAsia"/>
          <w:szCs w:val="21"/>
        </w:rPr>
        <w:t xml:space="preserve"> </w:t>
      </w:r>
      <w:r w:rsidRPr="001D29AB">
        <w:rPr>
          <w:rFonts w:hAnsi="宋体" w:hint="eastAsia"/>
          <w:szCs w:val="21"/>
        </w:rPr>
        <w:t>重量法</w:t>
      </w:r>
    </w:p>
    <w:p w:rsidR="00A014B6" w:rsidRPr="001D29AB" w:rsidRDefault="00A014B6" w:rsidP="00A014B6">
      <w:pPr>
        <w:ind w:firstLine="420"/>
      </w:pPr>
      <w:r w:rsidRPr="001D29AB">
        <w:t>GB/T 15516</w:t>
      </w:r>
      <w:r w:rsidRPr="001D29AB">
        <w:rPr>
          <w:rFonts w:hint="eastAsia"/>
        </w:rPr>
        <w:t xml:space="preserve"> </w:t>
      </w:r>
      <w:r w:rsidRPr="001D29AB">
        <w:rPr>
          <w:rFonts w:hint="eastAsia"/>
        </w:rPr>
        <w:t>空气质量</w:t>
      </w:r>
      <w:r w:rsidRPr="001D29AB">
        <w:rPr>
          <w:rFonts w:hint="eastAsia"/>
        </w:rPr>
        <w:t xml:space="preserve"> </w:t>
      </w:r>
      <w:r w:rsidRPr="001D29AB">
        <w:rPr>
          <w:rFonts w:hint="eastAsia"/>
        </w:rPr>
        <w:t>甲醛的测定</w:t>
      </w:r>
      <w:r w:rsidRPr="001D29AB">
        <w:rPr>
          <w:rFonts w:hint="eastAsia"/>
        </w:rPr>
        <w:t xml:space="preserve"> </w:t>
      </w:r>
      <w:r w:rsidRPr="001D29AB">
        <w:rPr>
          <w:rFonts w:hint="eastAsia"/>
        </w:rPr>
        <w:t>乙酰丙酮分光光度法</w:t>
      </w:r>
    </w:p>
    <w:p w:rsidR="00A014B6" w:rsidRPr="001D29AB" w:rsidRDefault="00A014B6" w:rsidP="00A014B6">
      <w:pPr>
        <w:ind w:firstLine="420"/>
      </w:pPr>
      <w:r w:rsidRPr="001D29AB">
        <w:t>GB/T 16157</w:t>
      </w:r>
      <w:r w:rsidR="00793214" w:rsidRPr="001D29AB">
        <w:rPr>
          <w:rFonts w:hint="eastAsia"/>
        </w:rPr>
        <w:t xml:space="preserve"> </w:t>
      </w:r>
      <w:r w:rsidRPr="001D29AB">
        <w:rPr>
          <w:rFonts w:hint="eastAsia"/>
        </w:rPr>
        <w:t>固定污染源排气中颗粒物测定与气态污染物采样方法</w:t>
      </w:r>
    </w:p>
    <w:p w:rsidR="00A014B6" w:rsidRPr="001D29AB" w:rsidRDefault="00A014B6" w:rsidP="00A014B6">
      <w:pPr>
        <w:ind w:firstLine="420"/>
      </w:pPr>
      <w:r w:rsidRPr="001D29AB">
        <w:t>GB/T 16489</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硫化物的测定</w:t>
      </w:r>
      <w:r w:rsidR="00793214" w:rsidRPr="001D29AB">
        <w:rPr>
          <w:rFonts w:hint="eastAsia"/>
        </w:rPr>
        <w:t xml:space="preserve"> </w:t>
      </w:r>
      <w:r w:rsidRPr="001D29AB">
        <w:rPr>
          <w:rFonts w:hint="eastAsia"/>
        </w:rPr>
        <w:t>亚甲基蓝分光光度法</w:t>
      </w:r>
    </w:p>
    <w:p w:rsidR="00793214" w:rsidRPr="001D29AB" w:rsidRDefault="00793214" w:rsidP="00793214">
      <w:pPr>
        <w:ind w:firstLine="420"/>
      </w:pPr>
      <w:r w:rsidRPr="001D29AB">
        <w:t>HJ/T 27</w:t>
      </w:r>
      <w:r w:rsidRPr="001D29AB">
        <w:rPr>
          <w:rFonts w:hint="eastAsia"/>
        </w:rPr>
        <w:t xml:space="preserve"> </w:t>
      </w:r>
      <w:r w:rsidRPr="001D29AB">
        <w:t>固定污染源排气中氯化氢的测定</w:t>
      </w:r>
      <w:r w:rsidRPr="001D29AB">
        <w:t xml:space="preserve"> </w:t>
      </w:r>
      <w:r w:rsidRPr="001D29AB">
        <w:t>硫氰酸汞分光光度法</w:t>
      </w:r>
    </w:p>
    <w:p w:rsidR="00793214" w:rsidRPr="001D29AB" w:rsidRDefault="00793214" w:rsidP="00793214">
      <w:pPr>
        <w:ind w:firstLine="420"/>
        <w:rPr>
          <w:szCs w:val="21"/>
        </w:rPr>
      </w:pPr>
      <w:r w:rsidRPr="001D29AB">
        <w:rPr>
          <w:szCs w:val="21"/>
        </w:rPr>
        <w:t>HJ/T 28</w:t>
      </w:r>
      <w:r w:rsidRPr="001D29AB">
        <w:rPr>
          <w:rFonts w:hint="eastAsia"/>
          <w:szCs w:val="21"/>
        </w:rPr>
        <w:t xml:space="preserve"> </w:t>
      </w:r>
      <w:r w:rsidRPr="001D29AB">
        <w:rPr>
          <w:rFonts w:hint="eastAsia"/>
          <w:szCs w:val="21"/>
        </w:rPr>
        <w:t>固定污染源排气中氰化氢的测定</w:t>
      </w:r>
      <w:r w:rsidRPr="001D29AB">
        <w:rPr>
          <w:szCs w:val="21"/>
        </w:rPr>
        <w:t xml:space="preserve"> </w:t>
      </w:r>
      <w:r w:rsidRPr="001D29AB">
        <w:rPr>
          <w:rFonts w:hint="eastAsia"/>
          <w:szCs w:val="21"/>
        </w:rPr>
        <w:t>异烟酸</w:t>
      </w:r>
      <w:r w:rsidRPr="001D29AB">
        <w:rPr>
          <w:szCs w:val="21"/>
        </w:rPr>
        <w:t>-</w:t>
      </w:r>
      <w:r w:rsidRPr="001D29AB">
        <w:rPr>
          <w:rFonts w:hint="eastAsia"/>
          <w:szCs w:val="21"/>
        </w:rPr>
        <w:t>吡唑</w:t>
      </w:r>
      <w:proofErr w:type="gramStart"/>
      <w:r w:rsidRPr="001D29AB">
        <w:rPr>
          <w:rFonts w:hint="eastAsia"/>
          <w:szCs w:val="21"/>
        </w:rPr>
        <w:t>啉</w:t>
      </w:r>
      <w:proofErr w:type="gramEnd"/>
      <w:r w:rsidRPr="001D29AB">
        <w:rPr>
          <w:rFonts w:hint="eastAsia"/>
          <w:szCs w:val="21"/>
        </w:rPr>
        <w:t>酮分光光度法</w:t>
      </w:r>
    </w:p>
    <w:p w:rsidR="00793214" w:rsidRPr="001D29AB" w:rsidRDefault="00793214" w:rsidP="00793214">
      <w:pPr>
        <w:ind w:firstLine="420"/>
        <w:rPr>
          <w:szCs w:val="21"/>
        </w:rPr>
      </w:pPr>
      <w:r w:rsidRPr="001D29AB">
        <w:rPr>
          <w:szCs w:val="21"/>
        </w:rPr>
        <w:t>HJ/T 30</w:t>
      </w:r>
      <w:r w:rsidRPr="001D29AB">
        <w:rPr>
          <w:rFonts w:hint="eastAsia"/>
          <w:szCs w:val="21"/>
        </w:rPr>
        <w:t xml:space="preserve"> </w:t>
      </w:r>
      <w:r w:rsidRPr="001D29AB">
        <w:rPr>
          <w:rFonts w:hint="eastAsia"/>
          <w:szCs w:val="21"/>
        </w:rPr>
        <w:t>固定污染源排气中氯气的测定</w:t>
      </w:r>
      <w:r w:rsidRPr="001D29AB">
        <w:rPr>
          <w:szCs w:val="21"/>
        </w:rPr>
        <w:t xml:space="preserve"> </w:t>
      </w:r>
      <w:r w:rsidRPr="001D29AB">
        <w:rPr>
          <w:rFonts w:hint="eastAsia"/>
          <w:szCs w:val="21"/>
        </w:rPr>
        <w:t>甲基橙分光光度法</w:t>
      </w:r>
    </w:p>
    <w:p w:rsidR="00A014B6" w:rsidRPr="001D29AB" w:rsidRDefault="00A014B6" w:rsidP="00A014B6">
      <w:pPr>
        <w:ind w:firstLine="420"/>
      </w:pPr>
      <w:r w:rsidRPr="001D29AB">
        <w:t>HJ 38</w:t>
      </w:r>
      <w:r w:rsidR="00793214" w:rsidRPr="001D29AB">
        <w:rPr>
          <w:rFonts w:hint="eastAsia"/>
        </w:rPr>
        <w:t xml:space="preserve"> </w:t>
      </w:r>
      <w:r w:rsidRPr="001D29AB">
        <w:rPr>
          <w:rFonts w:hint="eastAsia"/>
        </w:rPr>
        <w:t>固定污染源废气</w:t>
      </w:r>
      <w:r w:rsidR="00793214" w:rsidRPr="001D29AB">
        <w:rPr>
          <w:rFonts w:hint="eastAsia"/>
        </w:rPr>
        <w:t xml:space="preserve"> </w:t>
      </w:r>
      <w:r w:rsidRPr="001D29AB">
        <w:t>总烃、甲烷和非甲烷总烃的测定</w:t>
      </w:r>
      <w:r w:rsidR="00793214" w:rsidRPr="001D29AB">
        <w:rPr>
          <w:rFonts w:hint="eastAsia"/>
        </w:rPr>
        <w:t xml:space="preserve"> </w:t>
      </w:r>
      <w:r w:rsidRPr="001D29AB">
        <w:t>气相色谱法</w:t>
      </w:r>
    </w:p>
    <w:p w:rsidR="00793214" w:rsidRPr="001D29AB" w:rsidRDefault="00793214" w:rsidP="00793214">
      <w:pPr>
        <w:ind w:firstLine="420"/>
      </w:pPr>
      <w:r w:rsidRPr="001D29AB">
        <w:lastRenderedPageBreak/>
        <w:t>HJ/T 42</w:t>
      </w:r>
      <w:r w:rsidRPr="001D29AB">
        <w:rPr>
          <w:rFonts w:hint="eastAsia"/>
        </w:rPr>
        <w:t xml:space="preserve"> </w:t>
      </w:r>
      <w:r w:rsidRPr="001D29AB">
        <w:t>固定污染源排气中氮氧化物的测定紫外分光光度法</w:t>
      </w:r>
    </w:p>
    <w:p w:rsidR="00793214" w:rsidRPr="001D29AB" w:rsidRDefault="00793214" w:rsidP="00793214">
      <w:pPr>
        <w:ind w:firstLine="420"/>
      </w:pPr>
      <w:r w:rsidRPr="001D29AB">
        <w:t>HJ/T 43</w:t>
      </w:r>
      <w:r w:rsidRPr="001D29AB">
        <w:rPr>
          <w:rFonts w:hint="eastAsia"/>
        </w:rPr>
        <w:t xml:space="preserve"> </w:t>
      </w:r>
      <w:r w:rsidRPr="001D29AB">
        <w:t>固定污染源排气中氮氧化物的测定盐酸</w:t>
      </w:r>
      <w:proofErr w:type="gramStart"/>
      <w:r w:rsidRPr="001D29AB">
        <w:t>萘</w:t>
      </w:r>
      <w:proofErr w:type="gramEnd"/>
      <w:r w:rsidRPr="001D29AB">
        <w:t>乙二胺分光光度法</w:t>
      </w:r>
    </w:p>
    <w:p w:rsidR="00793214" w:rsidRPr="001D29AB" w:rsidRDefault="00793214" w:rsidP="00793214">
      <w:pPr>
        <w:ind w:firstLine="420"/>
      </w:pPr>
      <w:r w:rsidRPr="001D29AB">
        <w:t>HJ/T 55</w:t>
      </w:r>
      <w:r w:rsidRPr="001D29AB">
        <w:rPr>
          <w:rFonts w:hint="eastAsia"/>
        </w:rPr>
        <w:t xml:space="preserve"> </w:t>
      </w:r>
      <w:r w:rsidRPr="001D29AB">
        <w:rPr>
          <w:rFonts w:hint="eastAsia"/>
        </w:rPr>
        <w:t>大气污染物无组织排放监测技术导则</w:t>
      </w:r>
    </w:p>
    <w:p w:rsidR="00793214" w:rsidRPr="001D29AB" w:rsidRDefault="00793214" w:rsidP="00793214">
      <w:pPr>
        <w:ind w:firstLine="420"/>
      </w:pPr>
      <w:r w:rsidRPr="001D29AB">
        <w:t>HJ/T 60</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硫化物的测定</w:t>
      </w:r>
      <w:r w:rsidRPr="001D29AB">
        <w:rPr>
          <w:rFonts w:hint="eastAsia"/>
        </w:rPr>
        <w:t xml:space="preserve"> </w:t>
      </w:r>
      <w:r w:rsidRPr="001D29AB">
        <w:rPr>
          <w:rFonts w:hint="eastAsia"/>
        </w:rPr>
        <w:t>碘量法</w:t>
      </w:r>
    </w:p>
    <w:p w:rsidR="00793214" w:rsidRPr="001D29AB" w:rsidRDefault="00793214" w:rsidP="00793214">
      <w:pPr>
        <w:ind w:firstLine="420"/>
      </w:pPr>
      <w:r w:rsidRPr="001D29AB">
        <w:t>HJ/T 65</w:t>
      </w:r>
      <w:r w:rsidRPr="001D29AB">
        <w:rPr>
          <w:rFonts w:hint="eastAsia"/>
        </w:rPr>
        <w:t xml:space="preserve"> </w:t>
      </w:r>
      <w:r w:rsidRPr="001D29AB">
        <w:rPr>
          <w:rFonts w:hint="eastAsia"/>
        </w:rPr>
        <w:t>大气固定污染源</w:t>
      </w:r>
      <w:r w:rsidRPr="001D29AB">
        <w:t xml:space="preserve"> </w:t>
      </w:r>
      <w:r w:rsidRPr="001D29AB">
        <w:rPr>
          <w:rFonts w:hint="eastAsia"/>
        </w:rPr>
        <w:t>锡的测定</w:t>
      </w:r>
      <w:r w:rsidRPr="001D29AB">
        <w:t xml:space="preserve"> </w:t>
      </w:r>
      <w:r w:rsidRPr="001D29AB">
        <w:rPr>
          <w:rFonts w:hint="eastAsia"/>
        </w:rPr>
        <w:t>石墨炉原子吸收分光光度法</w:t>
      </w:r>
    </w:p>
    <w:p w:rsidR="00793214" w:rsidRPr="001D29AB" w:rsidRDefault="00793214" w:rsidP="00793214">
      <w:pPr>
        <w:ind w:firstLine="420"/>
      </w:pPr>
      <w:r w:rsidRPr="001D29AB">
        <w:t>HJ/T 67</w:t>
      </w:r>
      <w:r w:rsidRPr="001D29AB">
        <w:rPr>
          <w:rFonts w:hint="eastAsia"/>
        </w:rPr>
        <w:t xml:space="preserve"> </w:t>
      </w:r>
      <w:r w:rsidRPr="001D29AB">
        <w:rPr>
          <w:rFonts w:hint="eastAsia"/>
        </w:rPr>
        <w:t>大气固定污染源</w:t>
      </w:r>
      <w:r w:rsidRPr="001D29AB">
        <w:rPr>
          <w:rFonts w:hint="eastAsia"/>
        </w:rPr>
        <w:t xml:space="preserve"> </w:t>
      </w:r>
      <w:r w:rsidRPr="001D29AB">
        <w:rPr>
          <w:rFonts w:hint="eastAsia"/>
        </w:rPr>
        <w:t>氟化物的测定</w:t>
      </w:r>
      <w:r w:rsidRPr="001D29AB">
        <w:rPr>
          <w:rFonts w:hint="eastAsia"/>
        </w:rPr>
        <w:t xml:space="preserve"> </w:t>
      </w:r>
      <w:r w:rsidRPr="001D29AB">
        <w:rPr>
          <w:rFonts w:hint="eastAsia"/>
        </w:rPr>
        <w:t>离子选择电极法</w:t>
      </w:r>
    </w:p>
    <w:p w:rsidR="00793214" w:rsidRPr="001D29AB" w:rsidRDefault="00793214" w:rsidP="00793214">
      <w:pPr>
        <w:ind w:firstLine="420"/>
      </w:pPr>
      <w:r w:rsidRPr="001D29AB">
        <w:t>HJ</w:t>
      </w:r>
      <w:r w:rsidRPr="001D29AB">
        <w:rPr>
          <w:rFonts w:hint="eastAsia"/>
        </w:rPr>
        <w:t xml:space="preserve"> </w:t>
      </w:r>
      <w:r w:rsidRPr="001D29AB">
        <w:t>75</w:t>
      </w:r>
      <w:r w:rsidRPr="001D29AB">
        <w:rPr>
          <w:rFonts w:hint="eastAsia"/>
        </w:rPr>
        <w:t xml:space="preserve"> </w:t>
      </w:r>
      <w:r w:rsidRPr="001D29AB">
        <w:rPr>
          <w:rFonts w:hint="eastAsia"/>
        </w:rPr>
        <w:t>固定污染源烟气（</w:t>
      </w:r>
      <w:r w:rsidRPr="001D29AB">
        <w:rPr>
          <w:rFonts w:hint="eastAsia"/>
        </w:rPr>
        <w:t>SO</w:t>
      </w:r>
      <w:r w:rsidRPr="001D29AB">
        <w:rPr>
          <w:rFonts w:hint="eastAsia"/>
          <w:vertAlign w:val="subscript"/>
        </w:rPr>
        <w:t>2</w:t>
      </w:r>
      <w:r w:rsidRPr="001D29AB">
        <w:rPr>
          <w:rFonts w:hint="eastAsia"/>
        </w:rPr>
        <w:t>、</w:t>
      </w:r>
      <w:proofErr w:type="spellStart"/>
      <w:r w:rsidRPr="001D29AB">
        <w:rPr>
          <w:rFonts w:hint="eastAsia"/>
        </w:rPr>
        <w:t>NO</w:t>
      </w:r>
      <w:r w:rsidRPr="001D29AB">
        <w:rPr>
          <w:rFonts w:hint="eastAsia"/>
          <w:vertAlign w:val="subscript"/>
        </w:rPr>
        <w:t>x</w:t>
      </w:r>
      <w:proofErr w:type="spellEnd"/>
      <w:r w:rsidRPr="001D29AB">
        <w:rPr>
          <w:rFonts w:hint="eastAsia"/>
        </w:rPr>
        <w:t>、颗粒物）排放连续监测技术规范</w:t>
      </w:r>
    </w:p>
    <w:p w:rsidR="00793214" w:rsidRPr="001D29AB" w:rsidRDefault="00793214" w:rsidP="00793214">
      <w:pPr>
        <w:ind w:firstLine="420"/>
      </w:pPr>
      <w:r w:rsidRPr="001D29AB">
        <w:t>HJ</w:t>
      </w:r>
      <w:r w:rsidRPr="001D29AB">
        <w:rPr>
          <w:rFonts w:hint="eastAsia"/>
        </w:rPr>
        <w:t xml:space="preserve"> </w:t>
      </w:r>
      <w:r w:rsidRPr="001D29AB">
        <w:t>7</w:t>
      </w:r>
      <w:r w:rsidRPr="001D29AB">
        <w:rPr>
          <w:rFonts w:hint="eastAsia"/>
        </w:rPr>
        <w:t xml:space="preserve">6 </w:t>
      </w:r>
      <w:r w:rsidRPr="001D29AB">
        <w:rPr>
          <w:rFonts w:hint="eastAsia"/>
        </w:rPr>
        <w:t>固定污染源烟气（</w:t>
      </w:r>
      <w:r w:rsidRPr="001D29AB">
        <w:rPr>
          <w:rFonts w:hint="eastAsia"/>
        </w:rPr>
        <w:t>SO</w:t>
      </w:r>
      <w:r w:rsidRPr="001D29AB">
        <w:rPr>
          <w:rFonts w:hint="eastAsia"/>
          <w:vertAlign w:val="subscript"/>
        </w:rPr>
        <w:t>2</w:t>
      </w:r>
      <w:r w:rsidRPr="001D29AB">
        <w:rPr>
          <w:rFonts w:hint="eastAsia"/>
        </w:rPr>
        <w:t>、</w:t>
      </w:r>
      <w:proofErr w:type="spellStart"/>
      <w:r w:rsidRPr="001D29AB">
        <w:rPr>
          <w:rFonts w:hint="eastAsia"/>
        </w:rPr>
        <w:t>NO</w:t>
      </w:r>
      <w:r w:rsidRPr="001D29AB">
        <w:rPr>
          <w:rFonts w:hint="eastAsia"/>
          <w:vertAlign w:val="subscript"/>
        </w:rPr>
        <w:t>x</w:t>
      </w:r>
      <w:proofErr w:type="spellEnd"/>
      <w:r w:rsidRPr="001D29AB">
        <w:rPr>
          <w:rFonts w:hint="eastAsia"/>
        </w:rPr>
        <w:t>、颗粒物）排放连续监测系统技术要求及检测方法</w:t>
      </w:r>
    </w:p>
    <w:p w:rsidR="00A014B6" w:rsidRPr="001D29AB" w:rsidRDefault="00A014B6" w:rsidP="00A014B6">
      <w:pPr>
        <w:ind w:firstLine="420"/>
      </w:pPr>
      <w:r w:rsidRPr="001D29AB">
        <w:t>HJ 84</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无机阴离子的测定</w:t>
      </w:r>
      <w:r w:rsidR="00793214" w:rsidRPr="001D29AB">
        <w:rPr>
          <w:rFonts w:hint="eastAsia"/>
        </w:rPr>
        <w:t xml:space="preserve"> </w:t>
      </w:r>
      <w:r w:rsidRPr="001D29AB">
        <w:rPr>
          <w:rFonts w:hint="eastAsia"/>
        </w:rPr>
        <w:t>离子色谱法</w:t>
      </w:r>
    </w:p>
    <w:p w:rsidR="00793214" w:rsidRPr="001D29AB" w:rsidRDefault="00793214" w:rsidP="00A014B6">
      <w:pPr>
        <w:ind w:firstLine="420"/>
      </w:pPr>
      <w:r w:rsidRPr="001D29AB">
        <w:t>HJ/T 91</w:t>
      </w:r>
      <w:r w:rsidRPr="001D29AB">
        <w:rPr>
          <w:rFonts w:hint="eastAsia"/>
        </w:rPr>
        <w:t xml:space="preserve"> </w:t>
      </w:r>
      <w:r w:rsidRPr="001D29AB">
        <w:rPr>
          <w:rFonts w:hint="eastAsia"/>
        </w:rPr>
        <w:t>地表水和污水监测技术规范</w:t>
      </w:r>
    </w:p>
    <w:p w:rsidR="00793214" w:rsidRPr="001D29AB" w:rsidRDefault="00793214" w:rsidP="00793214">
      <w:pPr>
        <w:ind w:firstLine="420"/>
      </w:pPr>
      <w:r w:rsidRPr="001D29AB">
        <w:t>HJ/T 195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氨氮的测定</w:t>
      </w:r>
      <w:r w:rsidRPr="001D29AB">
        <w:rPr>
          <w:rFonts w:hint="eastAsia"/>
        </w:rPr>
        <w:t xml:space="preserve"> </w:t>
      </w:r>
      <w:r w:rsidRPr="001D29AB">
        <w:rPr>
          <w:rFonts w:hint="eastAsia"/>
        </w:rPr>
        <w:t>气相分子吸收光谱法</w:t>
      </w:r>
    </w:p>
    <w:p w:rsidR="00793214" w:rsidRPr="001D29AB" w:rsidRDefault="00793214" w:rsidP="00793214">
      <w:pPr>
        <w:ind w:firstLine="420"/>
      </w:pPr>
      <w:r w:rsidRPr="001D29AB">
        <w:t>HJ/T 199</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总氮的测定</w:t>
      </w:r>
      <w:r w:rsidRPr="001D29AB">
        <w:rPr>
          <w:rFonts w:hint="eastAsia"/>
        </w:rPr>
        <w:t xml:space="preserve"> </w:t>
      </w:r>
      <w:r w:rsidRPr="001D29AB">
        <w:rPr>
          <w:rFonts w:hint="eastAsia"/>
        </w:rPr>
        <w:t>气相分子吸收光谱法</w:t>
      </w:r>
    </w:p>
    <w:p w:rsidR="00793214" w:rsidRPr="001D29AB" w:rsidRDefault="00793214" w:rsidP="00793214">
      <w:pPr>
        <w:ind w:firstLine="420"/>
      </w:pPr>
      <w:r w:rsidRPr="001D29AB">
        <w:t>HJ/T 200</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硫化物的测定</w:t>
      </w:r>
      <w:r w:rsidRPr="001D29AB">
        <w:rPr>
          <w:rFonts w:hint="eastAsia"/>
        </w:rPr>
        <w:t xml:space="preserve"> </w:t>
      </w:r>
      <w:r w:rsidRPr="001D29AB">
        <w:rPr>
          <w:rFonts w:hint="eastAsia"/>
        </w:rPr>
        <w:t>气相分子吸收光谱法</w:t>
      </w:r>
    </w:p>
    <w:p w:rsidR="00793214" w:rsidRPr="001D29AB" w:rsidRDefault="00793214" w:rsidP="00793214">
      <w:pPr>
        <w:ind w:firstLine="420"/>
      </w:pPr>
      <w:r w:rsidRPr="001D29AB">
        <w:t>HJ/T 397</w:t>
      </w:r>
      <w:r w:rsidRPr="001D29AB">
        <w:rPr>
          <w:rFonts w:hint="eastAsia"/>
        </w:rPr>
        <w:t xml:space="preserve"> </w:t>
      </w:r>
      <w:proofErr w:type="gramStart"/>
      <w:r w:rsidRPr="001D29AB">
        <w:rPr>
          <w:rFonts w:hint="eastAsia"/>
        </w:rPr>
        <w:t>固定源</w:t>
      </w:r>
      <w:proofErr w:type="gramEnd"/>
      <w:r w:rsidRPr="001D29AB">
        <w:rPr>
          <w:rFonts w:hint="eastAsia"/>
        </w:rPr>
        <w:t>废气监测技术规范</w:t>
      </w:r>
    </w:p>
    <w:p w:rsidR="00793214" w:rsidRPr="001D29AB" w:rsidRDefault="00793214" w:rsidP="00793214">
      <w:pPr>
        <w:ind w:firstLine="420"/>
      </w:pPr>
      <w:r w:rsidRPr="001D29AB">
        <w:t>HJ/T 399</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化学需氧量的测定</w:t>
      </w:r>
      <w:r w:rsidRPr="001D29AB">
        <w:rPr>
          <w:rFonts w:hint="eastAsia"/>
        </w:rPr>
        <w:t xml:space="preserve"> </w:t>
      </w:r>
      <w:r w:rsidRPr="001D29AB">
        <w:rPr>
          <w:rFonts w:hint="eastAsia"/>
        </w:rPr>
        <w:t>快速消解分光光度法</w:t>
      </w:r>
    </w:p>
    <w:p w:rsidR="00A014B6" w:rsidRPr="001D29AB" w:rsidRDefault="00A014B6" w:rsidP="00A014B6">
      <w:pPr>
        <w:ind w:firstLine="420"/>
      </w:pPr>
      <w:r w:rsidRPr="001D29AB">
        <w:t>HJ 484</w:t>
      </w:r>
      <w:r w:rsidRPr="001D29AB">
        <w:rPr>
          <w:rFonts w:hint="eastAsia"/>
        </w:rPr>
        <w:t xml:space="preserve"> </w:t>
      </w:r>
      <w:r w:rsidRPr="001D29AB">
        <w:rPr>
          <w:rFonts w:hint="eastAsia"/>
        </w:rPr>
        <w:t>水质</w:t>
      </w:r>
      <w:r w:rsidRPr="001D29AB">
        <w:t xml:space="preserve"> </w:t>
      </w:r>
      <w:r w:rsidRPr="001D29AB">
        <w:rPr>
          <w:rFonts w:hint="eastAsia"/>
        </w:rPr>
        <w:t>氰化物的测定</w:t>
      </w:r>
      <w:r w:rsidRPr="001D29AB">
        <w:rPr>
          <w:rFonts w:hint="eastAsia"/>
        </w:rPr>
        <w:t xml:space="preserve"> </w:t>
      </w:r>
      <w:r w:rsidRPr="001D29AB">
        <w:rPr>
          <w:rFonts w:hint="eastAsia"/>
        </w:rPr>
        <w:t>容量法和分光光度法</w:t>
      </w:r>
    </w:p>
    <w:p w:rsidR="00A014B6" w:rsidRPr="001D29AB" w:rsidRDefault="00A014B6" w:rsidP="00A014B6">
      <w:pPr>
        <w:ind w:firstLine="420"/>
      </w:pPr>
      <w:r w:rsidRPr="001D29AB">
        <w:t>HJ 485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铜的测定</w:t>
      </w:r>
      <w:r w:rsidR="00793214" w:rsidRPr="001D29AB">
        <w:rPr>
          <w:rFonts w:hint="eastAsia"/>
        </w:rPr>
        <w:t xml:space="preserve"> </w:t>
      </w:r>
      <w:r w:rsidRPr="001D29AB">
        <w:rPr>
          <w:rFonts w:hint="eastAsia"/>
        </w:rPr>
        <w:t>二乙基二硫代氨基甲酸钠分光光度法</w:t>
      </w:r>
    </w:p>
    <w:p w:rsidR="00A014B6" w:rsidRPr="001D29AB" w:rsidRDefault="00A014B6" w:rsidP="00A014B6">
      <w:pPr>
        <w:ind w:firstLine="420"/>
      </w:pPr>
      <w:r w:rsidRPr="001D29AB">
        <w:t>HJ 486</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铜的测定</w:t>
      </w:r>
      <w:r w:rsidRPr="001D29AB">
        <w:t xml:space="preserve"> 2</w:t>
      </w:r>
      <w:r w:rsidRPr="001D29AB">
        <w:rPr>
          <w:rFonts w:hint="eastAsia"/>
        </w:rPr>
        <w:t>,</w:t>
      </w:r>
      <w:r w:rsidRPr="001D29AB">
        <w:t>9-</w:t>
      </w:r>
      <w:r w:rsidRPr="001D29AB">
        <w:rPr>
          <w:rFonts w:hint="eastAsia"/>
        </w:rPr>
        <w:t>二甲基</w:t>
      </w:r>
      <w:r w:rsidRPr="001D29AB">
        <w:t>-1</w:t>
      </w:r>
      <w:r w:rsidRPr="001D29AB">
        <w:rPr>
          <w:rFonts w:hint="eastAsia"/>
        </w:rPr>
        <w:t>,</w:t>
      </w:r>
      <w:r w:rsidRPr="001D29AB">
        <w:t>10-</w:t>
      </w:r>
      <w:r w:rsidRPr="001D29AB">
        <w:rPr>
          <w:rFonts w:hint="eastAsia"/>
        </w:rPr>
        <w:t>菲</w:t>
      </w:r>
      <w:proofErr w:type="gramStart"/>
      <w:r w:rsidRPr="001D29AB">
        <w:rPr>
          <w:rFonts w:hint="eastAsia"/>
        </w:rPr>
        <w:t>啰啉</w:t>
      </w:r>
      <w:proofErr w:type="gramEnd"/>
      <w:r w:rsidRPr="001D29AB">
        <w:rPr>
          <w:rFonts w:hint="eastAsia"/>
        </w:rPr>
        <w:t>分光光度法</w:t>
      </w:r>
    </w:p>
    <w:p w:rsidR="00A014B6" w:rsidRPr="001D29AB" w:rsidRDefault="00A014B6" w:rsidP="00A014B6">
      <w:pPr>
        <w:ind w:firstLine="420"/>
      </w:pPr>
      <w:r w:rsidRPr="001D29AB">
        <w:t>HJ 487</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氟化物的测定</w:t>
      </w:r>
      <w:r w:rsidR="00793214" w:rsidRPr="001D29AB">
        <w:rPr>
          <w:rFonts w:hint="eastAsia"/>
        </w:rPr>
        <w:t xml:space="preserve"> </w:t>
      </w:r>
      <w:r w:rsidRPr="001D29AB">
        <w:rPr>
          <w:rFonts w:hint="eastAsia"/>
        </w:rPr>
        <w:t>茜素磺酸</w:t>
      </w:r>
      <w:proofErr w:type="gramStart"/>
      <w:r w:rsidRPr="001D29AB">
        <w:rPr>
          <w:rFonts w:hint="eastAsia"/>
        </w:rPr>
        <w:t>锆</w:t>
      </w:r>
      <w:proofErr w:type="gramEnd"/>
      <w:r w:rsidRPr="001D29AB">
        <w:rPr>
          <w:rFonts w:hint="eastAsia"/>
        </w:rPr>
        <w:t>目视比色法</w:t>
      </w:r>
    </w:p>
    <w:p w:rsidR="00A014B6" w:rsidRPr="001D29AB" w:rsidRDefault="00A014B6" w:rsidP="00A014B6">
      <w:pPr>
        <w:ind w:firstLine="420"/>
      </w:pPr>
      <w:r w:rsidRPr="001D29AB">
        <w:t>HJ 488</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氟化物的测定</w:t>
      </w:r>
      <w:r w:rsidRPr="001D29AB">
        <w:rPr>
          <w:rFonts w:hint="eastAsia"/>
        </w:rPr>
        <w:t xml:space="preserve"> </w:t>
      </w:r>
      <w:r w:rsidRPr="001D29AB">
        <w:rPr>
          <w:rFonts w:hint="eastAsia"/>
        </w:rPr>
        <w:t>氟试剂分光光度法</w:t>
      </w:r>
    </w:p>
    <w:p w:rsidR="00A014B6" w:rsidRPr="001D29AB" w:rsidRDefault="00A014B6" w:rsidP="00A014B6">
      <w:pPr>
        <w:ind w:firstLine="420"/>
      </w:pPr>
      <w:r w:rsidRPr="001D29AB">
        <w:t>HJ 489</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银的测定</w:t>
      </w:r>
      <w:r w:rsidRPr="001D29AB">
        <w:t xml:space="preserve"> 3,5-Br</w:t>
      </w:r>
      <w:r w:rsidRPr="001D29AB">
        <w:rPr>
          <w:vertAlign w:val="subscript"/>
        </w:rPr>
        <w:t>2</w:t>
      </w:r>
      <w:r w:rsidRPr="001D29AB">
        <w:t>-PADAP</w:t>
      </w:r>
      <w:r w:rsidRPr="001D29AB">
        <w:rPr>
          <w:rFonts w:hint="eastAsia"/>
        </w:rPr>
        <w:t>分光光度</w:t>
      </w:r>
    </w:p>
    <w:p w:rsidR="00A014B6" w:rsidRPr="001D29AB" w:rsidRDefault="00A014B6" w:rsidP="00A014B6">
      <w:pPr>
        <w:ind w:firstLine="420"/>
      </w:pPr>
      <w:r w:rsidRPr="001D29AB">
        <w:t>HJ 490</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银的测定</w:t>
      </w:r>
      <w:r w:rsidRPr="001D29AB">
        <w:rPr>
          <w:rFonts w:hint="eastAsia"/>
        </w:rPr>
        <w:t xml:space="preserve"> </w:t>
      </w:r>
      <w:r w:rsidRPr="001D29AB">
        <w:rPr>
          <w:rFonts w:hint="eastAsia"/>
        </w:rPr>
        <w:t>镉试剂</w:t>
      </w:r>
      <w:r w:rsidRPr="001D29AB">
        <w:t>2B</w:t>
      </w:r>
      <w:r w:rsidRPr="001D29AB">
        <w:rPr>
          <w:rFonts w:hint="eastAsia"/>
        </w:rPr>
        <w:t>分光光度法</w:t>
      </w:r>
    </w:p>
    <w:p w:rsidR="00A014B6" w:rsidRPr="001D29AB" w:rsidRDefault="00A014B6" w:rsidP="00A014B6">
      <w:pPr>
        <w:ind w:firstLine="420"/>
      </w:pPr>
      <w:r w:rsidRPr="001D29AB">
        <w:t>HJ 493</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采样样品的保存和管理技术规定</w:t>
      </w:r>
    </w:p>
    <w:p w:rsidR="00A014B6" w:rsidRPr="001D29AB" w:rsidRDefault="00A014B6" w:rsidP="00A014B6">
      <w:pPr>
        <w:ind w:firstLine="420"/>
      </w:pPr>
      <w:r w:rsidRPr="001D29AB">
        <w:t>HJ 494</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采样技术指导</w:t>
      </w:r>
    </w:p>
    <w:p w:rsidR="00A014B6" w:rsidRPr="001D29AB" w:rsidRDefault="00A014B6" w:rsidP="00A014B6">
      <w:pPr>
        <w:ind w:firstLine="420"/>
      </w:pPr>
      <w:r w:rsidRPr="001D29AB">
        <w:t>HJ 495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采样方案设计技术指导</w:t>
      </w:r>
    </w:p>
    <w:p w:rsidR="00A014B6" w:rsidRPr="001D29AB" w:rsidRDefault="00A014B6" w:rsidP="00A014B6">
      <w:pPr>
        <w:ind w:firstLine="420"/>
      </w:pPr>
      <w:r w:rsidRPr="001D29AB">
        <w:rPr>
          <w:rFonts w:hint="eastAsia"/>
        </w:rPr>
        <w:t xml:space="preserve">HJ 501 </w:t>
      </w:r>
      <w:r w:rsidRPr="001D29AB">
        <w:rPr>
          <w:rFonts w:hint="eastAsia"/>
        </w:rPr>
        <w:t>水质</w:t>
      </w:r>
      <w:r w:rsidRPr="001D29AB">
        <w:rPr>
          <w:rFonts w:hint="eastAsia"/>
        </w:rPr>
        <w:t xml:space="preserve"> </w:t>
      </w:r>
      <w:r w:rsidRPr="001D29AB">
        <w:rPr>
          <w:rFonts w:hint="eastAsia"/>
        </w:rPr>
        <w:t>总有机碳的测定</w:t>
      </w:r>
      <w:r w:rsidRPr="001D29AB">
        <w:rPr>
          <w:rFonts w:hint="eastAsia"/>
        </w:rPr>
        <w:t xml:space="preserve"> </w:t>
      </w:r>
      <w:r w:rsidRPr="001D29AB">
        <w:rPr>
          <w:rFonts w:hint="eastAsia"/>
        </w:rPr>
        <w:t>燃烧氧化</w:t>
      </w:r>
      <w:r w:rsidRPr="001D29AB">
        <w:rPr>
          <w:rFonts w:hint="eastAsia"/>
        </w:rPr>
        <w:t>-</w:t>
      </w:r>
      <w:r w:rsidRPr="001D29AB">
        <w:rPr>
          <w:rFonts w:hint="eastAsia"/>
        </w:rPr>
        <w:t>非分散红外吸收法</w:t>
      </w:r>
    </w:p>
    <w:p w:rsidR="00A014B6" w:rsidRPr="001D29AB" w:rsidRDefault="00A014B6" w:rsidP="00A014B6">
      <w:pPr>
        <w:ind w:firstLine="420"/>
      </w:pPr>
      <w:r w:rsidRPr="001D29AB">
        <w:t>HJ 533</w:t>
      </w:r>
      <w:r w:rsidRPr="001D29AB">
        <w:rPr>
          <w:rFonts w:hint="eastAsia"/>
        </w:rPr>
        <w:t xml:space="preserve"> </w:t>
      </w:r>
      <w:r w:rsidRPr="001D29AB">
        <w:rPr>
          <w:rFonts w:hint="eastAsia"/>
        </w:rPr>
        <w:t>环境空气和废气</w:t>
      </w:r>
      <w:r w:rsidRPr="001D29AB">
        <w:rPr>
          <w:rFonts w:hint="eastAsia"/>
        </w:rPr>
        <w:t xml:space="preserve"> </w:t>
      </w:r>
      <w:r w:rsidRPr="001D29AB">
        <w:rPr>
          <w:rFonts w:hint="eastAsia"/>
        </w:rPr>
        <w:t>氨的测定</w:t>
      </w:r>
      <w:r w:rsidRPr="001D29AB">
        <w:rPr>
          <w:rFonts w:hint="eastAsia"/>
        </w:rPr>
        <w:t xml:space="preserve"> </w:t>
      </w:r>
      <w:r w:rsidRPr="001D29AB">
        <w:rPr>
          <w:rFonts w:hint="eastAsia"/>
        </w:rPr>
        <w:t>纳氏试剂分光光度法</w:t>
      </w:r>
    </w:p>
    <w:p w:rsidR="00A014B6" w:rsidRPr="001D29AB" w:rsidRDefault="00A014B6" w:rsidP="00A014B6">
      <w:pPr>
        <w:ind w:firstLine="420"/>
      </w:pPr>
      <w:r w:rsidRPr="001D29AB">
        <w:t>HJ 534</w:t>
      </w:r>
      <w:r w:rsidRPr="001D29AB">
        <w:rPr>
          <w:rFonts w:hint="eastAsia"/>
        </w:rPr>
        <w:t xml:space="preserve"> </w:t>
      </w:r>
      <w:r w:rsidRPr="001D29AB">
        <w:rPr>
          <w:rFonts w:hint="eastAsia"/>
        </w:rPr>
        <w:t>环境空气</w:t>
      </w:r>
      <w:r w:rsidRPr="001D29AB">
        <w:rPr>
          <w:rFonts w:hint="eastAsia"/>
        </w:rPr>
        <w:t xml:space="preserve"> </w:t>
      </w:r>
      <w:r w:rsidRPr="001D29AB">
        <w:rPr>
          <w:rFonts w:hint="eastAsia"/>
        </w:rPr>
        <w:t>氨的测定</w:t>
      </w:r>
      <w:r w:rsidRPr="001D29AB">
        <w:rPr>
          <w:rFonts w:hint="eastAsia"/>
        </w:rPr>
        <w:t xml:space="preserve"> </w:t>
      </w:r>
      <w:r w:rsidRPr="001D29AB">
        <w:rPr>
          <w:rFonts w:hint="eastAsia"/>
        </w:rPr>
        <w:t>次氯酸钠</w:t>
      </w:r>
      <w:r w:rsidRPr="001D29AB">
        <w:t>-</w:t>
      </w:r>
      <w:r w:rsidRPr="001D29AB">
        <w:rPr>
          <w:rFonts w:hint="eastAsia"/>
        </w:rPr>
        <w:t>水杨酸分光光度法</w:t>
      </w:r>
    </w:p>
    <w:p w:rsidR="00A014B6" w:rsidRPr="001D29AB" w:rsidRDefault="00A014B6" w:rsidP="00A014B6">
      <w:pPr>
        <w:ind w:firstLine="420"/>
      </w:pPr>
      <w:r w:rsidRPr="001D29AB">
        <w:t>HJ 535</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氨氮的测定</w:t>
      </w:r>
      <w:r w:rsidRPr="001D29AB">
        <w:rPr>
          <w:rFonts w:hint="eastAsia"/>
        </w:rPr>
        <w:t xml:space="preserve"> </w:t>
      </w:r>
      <w:r w:rsidRPr="001D29AB">
        <w:rPr>
          <w:rFonts w:hint="eastAsia"/>
        </w:rPr>
        <w:t>纳氏试剂分光光度法</w:t>
      </w:r>
    </w:p>
    <w:p w:rsidR="00A014B6" w:rsidRPr="001D29AB" w:rsidRDefault="00A014B6" w:rsidP="00A014B6">
      <w:pPr>
        <w:ind w:firstLine="420"/>
      </w:pPr>
      <w:r w:rsidRPr="001D29AB">
        <w:t>HJ 536</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氨氮的测定</w:t>
      </w:r>
      <w:r w:rsidRPr="001D29AB">
        <w:rPr>
          <w:rFonts w:hint="eastAsia"/>
        </w:rPr>
        <w:t xml:space="preserve"> </w:t>
      </w:r>
      <w:r w:rsidRPr="001D29AB">
        <w:rPr>
          <w:rFonts w:hint="eastAsia"/>
        </w:rPr>
        <w:t>水杨酸分光光度法</w:t>
      </w:r>
    </w:p>
    <w:p w:rsidR="00A014B6" w:rsidRPr="001D29AB" w:rsidRDefault="00A014B6" w:rsidP="00A014B6">
      <w:pPr>
        <w:ind w:firstLine="420"/>
      </w:pPr>
      <w:r w:rsidRPr="001D29AB">
        <w:t>HJ 537</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氨氮的测定</w:t>
      </w:r>
      <w:r w:rsidRPr="001D29AB">
        <w:rPr>
          <w:rFonts w:hint="eastAsia"/>
        </w:rPr>
        <w:t xml:space="preserve"> </w:t>
      </w:r>
      <w:r w:rsidRPr="001D29AB">
        <w:rPr>
          <w:rFonts w:hint="eastAsia"/>
        </w:rPr>
        <w:t>蒸馏</w:t>
      </w:r>
      <w:r w:rsidRPr="001D29AB">
        <w:t>-</w:t>
      </w:r>
      <w:r w:rsidRPr="001D29AB">
        <w:rPr>
          <w:rFonts w:hint="eastAsia"/>
        </w:rPr>
        <w:t>中和滴定法</w:t>
      </w:r>
    </w:p>
    <w:p w:rsidR="00A014B6" w:rsidRPr="001D29AB" w:rsidRDefault="00A014B6" w:rsidP="00A014B6">
      <w:pPr>
        <w:ind w:firstLine="420"/>
      </w:pPr>
      <w:r w:rsidRPr="001D29AB">
        <w:t>HJ 544</w:t>
      </w:r>
      <w:r w:rsidRPr="001D29AB">
        <w:rPr>
          <w:rFonts w:hint="eastAsia"/>
        </w:rPr>
        <w:t xml:space="preserve"> </w:t>
      </w:r>
      <w:r w:rsidRPr="001D29AB">
        <w:rPr>
          <w:rFonts w:hint="eastAsia"/>
        </w:rPr>
        <w:t>固定污染源废气</w:t>
      </w:r>
      <w:r w:rsidRPr="001D29AB">
        <w:rPr>
          <w:rFonts w:hint="eastAsia"/>
        </w:rPr>
        <w:t xml:space="preserve"> </w:t>
      </w:r>
      <w:r w:rsidRPr="001D29AB">
        <w:rPr>
          <w:rFonts w:hint="eastAsia"/>
        </w:rPr>
        <w:t>硫酸雾的测定</w:t>
      </w:r>
      <w:r w:rsidRPr="001D29AB">
        <w:rPr>
          <w:rFonts w:hint="eastAsia"/>
        </w:rPr>
        <w:t xml:space="preserve"> </w:t>
      </w:r>
      <w:r w:rsidRPr="001D29AB">
        <w:rPr>
          <w:rFonts w:hint="eastAsia"/>
        </w:rPr>
        <w:t>离子色谱法</w:t>
      </w:r>
    </w:p>
    <w:p w:rsidR="00A014B6" w:rsidRPr="001D29AB" w:rsidRDefault="00A014B6" w:rsidP="00A014B6">
      <w:pPr>
        <w:ind w:firstLine="420"/>
      </w:pPr>
      <w:r w:rsidRPr="001D29AB">
        <w:t>HJ 548</w:t>
      </w:r>
      <w:r w:rsidRPr="001D29AB">
        <w:rPr>
          <w:rFonts w:hint="eastAsia"/>
        </w:rPr>
        <w:t xml:space="preserve"> </w:t>
      </w:r>
      <w:r w:rsidRPr="001D29AB">
        <w:rPr>
          <w:rFonts w:hint="eastAsia"/>
        </w:rPr>
        <w:t>固定污染源废气</w:t>
      </w:r>
      <w:r w:rsidRPr="001D29AB">
        <w:rPr>
          <w:rFonts w:hint="eastAsia"/>
        </w:rPr>
        <w:t xml:space="preserve"> </w:t>
      </w:r>
      <w:r w:rsidRPr="001D29AB">
        <w:rPr>
          <w:rFonts w:hint="eastAsia"/>
        </w:rPr>
        <w:t>氯化氢的测定</w:t>
      </w:r>
      <w:r w:rsidRPr="001D29AB">
        <w:rPr>
          <w:rFonts w:hint="eastAsia"/>
        </w:rPr>
        <w:t xml:space="preserve"> </w:t>
      </w:r>
      <w:r w:rsidRPr="001D29AB">
        <w:rPr>
          <w:rFonts w:hint="eastAsia"/>
        </w:rPr>
        <w:t>硝酸银容量法</w:t>
      </w:r>
    </w:p>
    <w:p w:rsidR="00A014B6" w:rsidRPr="001D29AB" w:rsidRDefault="00A014B6" w:rsidP="00A014B6">
      <w:pPr>
        <w:ind w:firstLine="420"/>
      </w:pPr>
      <w:r w:rsidRPr="001D29AB">
        <w:t>HJ 549</w:t>
      </w:r>
      <w:r w:rsidRPr="001D29AB">
        <w:rPr>
          <w:rFonts w:hint="eastAsia"/>
        </w:rPr>
        <w:t xml:space="preserve"> </w:t>
      </w:r>
      <w:r w:rsidRPr="001D29AB">
        <w:rPr>
          <w:rFonts w:hint="eastAsia"/>
        </w:rPr>
        <w:t>环境空气和废气</w:t>
      </w:r>
      <w:r w:rsidRPr="001D29AB">
        <w:t xml:space="preserve"> </w:t>
      </w:r>
      <w:r w:rsidRPr="001D29AB">
        <w:rPr>
          <w:rFonts w:hint="eastAsia"/>
        </w:rPr>
        <w:t>氯化氢的测定</w:t>
      </w:r>
      <w:r w:rsidRPr="001D29AB">
        <w:rPr>
          <w:rFonts w:hint="eastAsia"/>
        </w:rPr>
        <w:t xml:space="preserve"> </w:t>
      </w:r>
      <w:r w:rsidRPr="001D29AB">
        <w:rPr>
          <w:rFonts w:hint="eastAsia"/>
        </w:rPr>
        <w:t>离子色谱法</w:t>
      </w:r>
    </w:p>
    <w:p w:rsidR="00A014B6" w:rsidRPr="001D29AB" w:rsidRDefault="00A014B6" w:rsidP="00A014B6">
      <w:pPr>
        <w:ind w:firstLine="420"/>
      </w:pPr>
      <w:r w:rsidRPr="001D29AB">
        <w:t>HJ</w:t>
      </w:r>
      <w:r w:rsidRPr="001D29AB">
        <w:rPr>
          <w:rFonts w:hint="eastAsia"/>
        </w:rPr>
        <w:t xml:space="preserve"> </w:t>
      </w:r>
      <w:r w:rsidRPr="001D29AB">
        <w:t>604</w:t>
      </w:r>
      <w:r w:rsidRPr="001D29AB">
        <w:rPr>
          <w:rFonts w:hint="eastAsia"/>
        </w:rPr>
        <w:t xml:space="preserve"> </w:t>
      </w:r>
      <w:r w:rsidRPr="001D29AB">
        <w:t>环境空气</w:t>
      </w:r>
      <w:r w:rsidRPr="001D29AB">
        <w:rPr>
          <w:rFonts w:hint="eastAsia"/>
        </w:rPr>
        <w:t xml:space="preserve"> </w:t>
      </w:r>
      <w:r w:rsidRPr="001D29AB">
        <w:t>总烃、甲烷和非甲烷总烃的测定</w:t>
      </w:r>
      <w:r w:rsidRPr="001D29AB">
        <w:rPr>
          <w:rFonts w:hint="eastAsia"/>
        </w:rPr>
        <w:t xml:space="preserve"> </w:t>
      </w:r>
      <w:r w:rsidRPr="001D29AB">
        <w:t>直接进样</w:t>
      </w:r>
      <w:r w:rsidRPr="001D29AB">
        <w:t>-</w:t>
      </w:r>
      <w:r w:rsidRPr="001D29AB">
        <w:t>气相色谱法</w:t>
      </w:r>
    </w:p>
    <w:p w:rsidR="00A014B6" w:rsidRPr="001D29AB" w:rsidRDefault="00A014B6" w:rsidP="00A014B6">
      <w:pPr>
        <w:ind w:firstLine="420"/>
        <w:rPr>
          <w:szCs w:val="21"/>
        </w:rPr>
      </w:pPr>
      <w:r w:rsidRPr="001D29AB">
        <w:rPr>
          <w:szCs w:val="21"/>
        </w:rPr>
        <w:t>HJ 636</w:t>
      </w:r>
      <w:r w:rsidRPr="001D29AB">
        <w:rPr>
          <w:rFonts w:hint="eastAsia"/>
          <w:szCs w:val="21"/>
        </w:rPr>
        <w:t xml:space="preserve"> </w:t>
      </w:r>
      <w:r w:rsidRPr="001D29AB">
        <w:rPr>
          <w:rFonts w:hint="eastAsia"/>
          <w:szCs w:val="21"/>
        </w:rPr>
        <w:t>水质</w:t>
      </w:r>
      <w:r w:rsidRPr="001D29AB">
        <w:rPr>
          <w:rFonts w:hint="eastAsia"/>
          <w:szCs w:val="21"/>
        </w:rPr>
        <w:t xml:space="preserve"> </w:t>
      </w:r>
      <w:r w:rsidRPr="001D29AB">
        <w:rPr>
          <w:rFonts w:hint="eastAsia"/>
          <w:szCs w:val="21"/>
        </w:rPr>
        <w:t>总氮的测定</w:t>
      </w:r>
      <w:r w:rsidRPr="001D29AB">
        <w:rPr>
          <w:rFonts w:hint="eastAsia"/>
          <w:szCs w:val="21"/>
        </w:rPr>
        <w:t xml:space="preserve"> </w:t>
      </w:r>
      <w:r w:rsidRPr="001D29AB">
        <w:rPr>
          <w:rFonts w:hint="eastAsia"/>
          <w:szCs w:val="21"/>
        </w:rPr>
        <w:t>碱性过硫酸钾消解紫外分光光度法</w:t>
      </w:r>
    </w:p>
    <w:p w:rsidR="00A014B6" w:rsidRPr="001D29AB" w:rsidRDefault="00A014B6" w:rsidP="00A014B6">
      <w:pPr>
        <w:ind w:firstLine="420"/>
        <w:rPr>
          <w:rFonts w:ascii="宋体" w:cs="宋体"/>
          <w:kern w:val="0"/>
          <w:szCs w:val="21"/>
        </w:rPr>
      </w:pPr>
      <w:r w:rsidRPr="001D29AB">
        <w:rPr>
          <w:rFonts w:hint="eastAsia"/>
        </w:rPr>
        <w:t xml:space="preserve">HJ 637 </w:t>
      </w:r>
      <w:r w:rsidRPr="001D29AB">
        <w:rPr>
          <w:rFonts w:ascii="宋体" w:cs="宋体" w:hint="eastAsia"/>
          <w:kern w:val="0"/>
          <w:szCs w:val="21"/>
        </w:rPr>
        <w:t>水质 石油类和动植物油的测定 红外分光光度法</w:t>
      </w:r>
    </w:p>
    <w:p w:rsidR="00A014B6" w:rsidRPr="001D29AB" w:rsidRDefault="00A014B6" w:rsidP="00A014B6">
      <w:pPr>
        <w:ind w:firstLine="420"/>
        <w:rPr>
          <w:rFonts w:ascii="宋体" w:cs="宋体"/>
          <w:kern w:val="0"/>
          <w:szCs w:val="21"/>
        </w:rPr>
      </w:pPr>
      <w:r w:rsidRPr="001D29AB">
        <w:rPr>
          <w:szCs w:val="21"/>
        </w:rPr>
        <w:t>HJ 644</w:t>
      </w:r>
      <w:r w:rsidRPr="001D29AB">
        <w:rPr>
          <w:rFonts w:hint="eastAsia"/>
          <w:szCs w:val="21"/>
        </w:rPr>
        <w:t xml:space="preserve"> </w:t>
      </w:r>
      <w:r w:rsidRPr="001D29AB">
        <w:rPr>
          <w:rFonts w:hint="eastAsia"/>
          <w:szCs w:val="21"/>
        </w:rPr>
        <w:t>环境空气</w:t>
      </w:r>
      <w:r w:rsidRPr="001D29AB">
        <w:rPr>
          <w:rFonts w:hint="eastAsia"/>
          <w:szCs w:val="21"/>
        </w:rPr>
        <w:t xml:space="preserve"> </w:t>
      </w:r>
      <w:r w:rsidRPr="001D29AB">
        <w:rPr>
          <w:rFonts w:hint="eastAsia"/>
          <w:szCs w:val="21"/>
        </w:rPr>
        <w:t>挥发性有机物的测定</w:t>
      </w:r>
      <w:r w:rsidRPr="001D29AB">
        <w:rPr>
          <w:szCs w:val="21"/>
        </w:rPr>
        <w:t xml:space="preserve"> </w:t>
      </w:r>
      <w:r w:rsidRPr="001D29AB">
        <w:rPr>
          <w:rFonts w:hint="eastAsia"/>
          <w:szCs w:val="21"/>
        </w:rPr>
        <w:t>吸附管采样</w:t>
      </w:r>
      <w:r w:rsidRPr="001D29AB">
        <w:rPr>
          <w:szCs w:val="21"/>
        </w:rPr>
        <w:t>-</w:t>
      </w:r>
      <w:r w:rsidRPr="001D29AB">
        <w:rPr>
          <w:rFonts w:hint="eastAsia"/>
          <w:szCs w:val="21"/>
        </w:rPr>
        <w:t>热脱附</w:t>
      </w:r>
      <w:r w:rsidRPr="001D29AB">
        <w:rPr>
          <w:szCs w:val="21"/>
        </w:rPr>
        <w:t>/</w:t>
      </w:r>
      <w:r w:rsidRPr="001D29AB">
        <w:rPr>
          <w:rFonts w:hint="eastAsia"/>
          <w:szCs w:val="21"/>
        </w:rPr>
        <w:t>气相色谱</w:t>
      </w:r>
      <w:r w:rsidRPr="001D29AB">
        <w:rPr>
          <w:szCs w:val="21"/>
        </w:rPr>
        <w:t>-</w:t>
      </w:r>
      <w:r w:rsidRPr="001D29AB">
        <w:rPr>
          <w:rFonts w:hint="eastAsia"/>
          <w:szCs w:val="21"/>
        </w:rPr>
        <w:t>质谱法</w:t>
      </w:r>
    </w:p>
    <w:p w:rsidR="00A014B6" w:rsidRPr="001D29AB" w:rsidRDefault="00A014B6" w:rsidP="00A014B6">
      <w:pPr>
        <w:ind w:firstLine="420"/>
      </w:pPr>
      <w:r w:rsidRPr="001D29AB">
        <w:t>HJ 657</w:t>
      </w:r>
      <w:r w:rsidRPr="001D29AB">
        <w:rPr>
          <w:rFonts w:hint="eastAsia"/>
        </w:rPr>
        <w:t xml:space="preserve"> </w:t>
      </w:r>
      <w:r w:rsidRPr="001D29AB">
        <w:rPr>
          <w:rFonts w:hint="eastAsia"/>
        </w:rPr>
        <w:t>空气和废气颗粒物中铅等金属元素的测定电感耦合等离子体质谱</w:t>
      </w:r>
    </w:p>
    <w:p w:rsidR="00A014B6" w:rsidRPr="001D29AB" w:rsidRDefault="00A014B6" w:rsidP="00A014B6">
      <w:pPr>
        <w:ind w:firstLine="420"/>
      </w:pPr>
      <w:r w:rsidRPr="001D29AB">
        <w:t>HJ 659</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氰化物等的测定</w:t>
      </w:r>
      <w:r w:rsidRPr="001D29AB">
        <w:rPr>
          <w:rFonts w:hint="eastAsia"/>
        </w:rPr>
        <w:t xml:space="preserve"> </w:t>
      </w:r>
      <w:r w:rsidRPr="001D29AB">
        <w:rPr>
          <w:rFonts w:hint="eastAsia"/>
        </w:rPr>
        <w:t>真空检测管</w:t>
      </w:r>
      <w:r w:rsidRPr="001D29AB">
        <w:t>-</w:t>
      </w:r>
      <w:r w:rsidRPr="001D29AB">
        <w:rPr>
          <w:rFonts w:hint="eastAsia"/>
        </w:rPr>
        <w:t>电子比色法</w:t>
      </w:r>
    </w:p>
    <w:p w:rsidR="00A014B6" w:rsidRPr="001D29AB" w:rsidRDefault="00A014B6" w:rsidP="00A014B6">
      <w:pPr>
        <w:ind w:firstLine="420"/>
      </w:pPr>
      <w:r w:rsidRPr="001D29AB">
        <w:rPr>
          <w:rFonts w:hint="eastAsia"/>
        </w:rPr>
        <w:t xml:space="preserve">HJ 665 </w:t>
      </w:r>
      <w:r w:rsidRPr="001D29AB">
        <w:t>水质</w:t>
      </w:r>
      <w:r w:rsidRPr="001D29AB">
        <w:rPr>
          <w:rFonts w:hint="eastAsia"/>
        </w:rPr>
        <w:t xml:space="preserve"> </w:t>
      </w:r>
      <w:r w:rsidRPr="001D29AB">
        <w:t>氨氮的测定</w:t>
      </w:r>
      <w:r w:rsidRPr="001D29AB">
        <w:rPr>
          <w:rFonts w:hint="eastAsia"/>
        </w:rPr>
        <w:t xml:space="preserve"> </w:t>
      </w:r>
      <w:r w:rsidRPr="001D29AB">
        <w:rPr>
          <w:rFonts w:hint="eastAsia"/>
        </w:rPr>
        <w:t>连续流动</w:t>
      </w:r>
      <w:r w:rsidRPr="001D29AB">
        <w:t>-</w:t>
      </w:r>
      <w:r w:rsidRPr="001D29AB">
        <w:rPr>
          <w:rFonts w:hint="eastAsia"/>
        </w:rPr>
        <w:t>水杨酸分光光度法</w:t>
      </w:r>
    </w:p>
    <w:p w:rsidR="00A014B6" w:rsidRPr="001D29AB" w:rsidRDefault="00A014B6" w:rsidP="00A014B6">
      <w:pPr>
        <w:ind w:firstLine="420"/>
      </w:pPr>
      <w:r w:rsidRPr="001D29AB">
        <w:rPr>
          <w:rFonts w:hint="eastAsia"/>
        </w:rPr>
        <w:t xml:space="preserve">HJ 666 </w:t>
      </w:r>
      <w:r w:rsidRPr="001D29AB">
        <w:t>水质</w:t>
      </w:r>
      <w:r w:rsidRPr="001D29AB">
        <w:rPr>
          <w:rFonts w:hint="eastAsia"/>
        </w:rPr>
        <w:t xml:space="preserve"> </w:t>
      </w:r>
      <w:r w:rsidRPr="001D29AB">
        <w:t>氨氮的测定</w:t>
      </w:r>
      <w:r w:rsidRPr="001D29AB">
        <w:rPr>
          <w:rFonts w:hint="eastAsia"/>
        </w:rPr>
        <w:t xml:space="preserve"> </w:t>
      </w:r>
      <w:r w:rsidRPr="001D29AB">
        <w:rPr>
          <w:rFonts w:hint="eastAsia"/>
        </w:rPr>
        <w:t>流动注射</w:t>
      </w:r>
      <w:r w:rsidRPr="001D29AB">
        <w:t>-</w:t>
      </w:r>
      <w:r w:rsidRPr="001D29AB">
        <w:rPr>
          <w:rFonts w:hint="eastAsia"/>
        </w:rPr>
        <w:t>水杨酸分光光度法</w:t>
      </w:r>
    </w:p>
    <w:p w:rsidR="00A014B6" w:rsidRPr="001D29AB" w:rsidRDefault="00A014B6" w:rsidP="00A014B6">
      <w:pPr>
        <w:ind w:firstLine="420"/>
        <w:rPr>
          <w:szCs w:val="21"/>
        </w:rPr>
      </w:pPr>
      <w:r w:rsidRPr="001D29AB">
        <w:rPr>
          <w:szCs w:val="21"/>
        </w:rPr>
        <w:t>HJ 667</w:t>
      </w:r>
      <w:r w:rsidRPr="001D29AB">
        <w:rPr>
          <w:rFonts w:hint="eastAsia"/>
          <w:szCs w:val="21"/>
        </w:rPr>
        <w:t xml:space="preserve"> </w:t>
      </w:r>
      <w:r w:rsidRPr="001D29AB">
        <w:rPr>
          <w:rFonts w:hint="eastAsia"/>
          <w:szCs w:val="21"/>
        </w:rPr>
        <w:t>水质</w:t>
      </w:r>
      <w:r w:rsidR="00315505" w:rsidRPr="001D29AB">
        <w:rPr>
          <w:rFonts w:hint="eastAsia"/>
          <w:szCs w:val="21"/>
        </w:rPr>
        <w:t xml:space="preserve"> </w:t>
      </w:r>
      <w:r w:rsidRPr="001D29AB">
        <w:rPr>
          <w:rFonts w:hint="eastAsia"/>
          <w:szCs w:val="21"/>
        </w:rPr>
        <w:t>总氮的测定</w:t>
      </w:r>
      <w:r w:rsidRPr="001D29AB">
        <w:rPr>
          <w:rFonts w:hint="eastAsia"/>
          <w:szCs w:val="21"/>
        </w:rPr>
        <w:t xml:space="preserve"> </w:t>
      </w:r>
      <w:r w:rsidRPr="001D29AB">
        <w:rPr>
          <w:rFonts w:hint="eastAsia"/>
        </w:rPr>
        <w:t>连续流动</w:t>
      </w:r>
      <w:r w:rsidRPr="001D29AB">
        <w:rPr>
          <w:szCs w:val="21"/>
        </w:rPr>
        <w:t>-</w:t>
      </w:r>
      <w:r w:rsidRPr="001D29AB">
        <w:rPr>
          <w:rFonts w:hint="eastAsia"/>
          <w:szCs w:val="21"/>
        </w:rPr>
        <w:t>盐酸</w:t>
      </w:r>
      <w:proofErr w:type="gramStart"/>
      <w:r w:rsidRPr="001D29AB">
        <w:rPr>
          <w:rFonts w:hint="eastAsia"/>
          <w:szCs w:val="21"/>
        </w:rPr>
        <w:t>萘</w:t>
      </w:r>
      <w:proofErr w:type="gramEnd"/>
      <w:r w:rsidRPr="001D29AB">
        <w:rPr>
          <w:rFonts w:hint="eastAsia"/>
          <w:szCs w:val="21"/>
        </w:rPr>
        <w:t>乙二胺分光光度法</w:t>
      </w:r>
    </w:p>
    <w:p w:rsidR="00A014B6" w:rsidRPr="001D29AB" w:rsidRDefault="00A014B6" w:rsidP="00A014B6">
      <w:pPr>
        <w:ind w:firstLine="420"/>
        <w:rPr>
          <w:szCs w:val="21"/>
        </w:rPr>
      </w:pPr>
      <w:r w:rsidRPr="001D29AB">
        <w:rPr>
          <w:kern w:val="0"/>
          <w:szCs w:val="21"/>
        </w:rPr>
        <w:t>HJ 668</w:t>
      </w:r>
      <w:r w:rsidRPr="001D29AB">
        <w:rPr>
          <w:rFonts w:hint="eastAsia"/>
          <w:kern w:val="0"/>
          <w:szCs w:val="21"/>
        </w:rPr>
        <w:t xml:space="preserve"> </w:t>
      </w:r>
      <w:r w:rsidRPr="001D29AB">
        <w:rPr>
          <w:rFonts w:hint="eastAsia"/>
          <w:szCs w:val="21"/>
        </w:rPr>
        <w:t>水质</w:t>
      </w:r>
      <w:r w:rsidRPr="001D29AB">
        <w:rPr>
          <w:rFonts w:hint="eastAsia"/>
          <w:szCs w:val="21"/>
        </w:rPr>
        <w:t xml:space="preserve"> </w:t>
      </w:r>
      <w:r w:rsidRPr="001D29AB">
        <w:rPr>
          <w:rFonts w:hint="eastAsia"/>
          <w:szCs w:val="21"/>
        </w:rPr>
        <w:t>总氮的测定</w:t>
      </w:r>
      <w:r w:rsidRPr="001D29AB">
        <w:rPr>
          <w:rFonts w:hint="eastAsia"/>
          <w:szCs w:val="21"/>
        </w:rPr>
        <w:t xml:space="preserve"> </w:t>
      </w:r>
      <w:r w:rsidRPr="001D29AB">
        <w:rPr>
          <w:rFonts w:hint="eastAsia"/>
          <w:szCs w:val="21"/>
        </w:rPr>
        <w:t>流动注射</w:t>
      </w:r>
      <w:r w:rsidRPr="001D29AB">
        <w:rPr>
          <w:szCs w:val="21"/>
        </w:rPr>
        <w:t>-</w:t>
      </w:r>
      <w:r w:rsidRPr="001D29AB">
        <w:rPr>
          <w:rFonts w:hint="eastAsia"/>
          <w:szCs w:val="21"/>
        </w:rPr>
        <w:t>盐酸</w:t>
      </w:r>
      <w:proofErr w:type="gramStart"/>
      <w:r w:rsidRPr="001D29AB">
        <w:rPr>
          <w:rFonts w:hint="eastAsia"/>
          <w:szCs w:val="21"/>
        </w:rPr>
        <w:t>萘</w:t>
      </w:r>
      <w:proofErr w:type="gramEnd"/>
      <w:r w:rsidRPr="001D29AB">
        <w:rPr>
          <w:rFonts w:hint="eastAsia"/>
          <w:szCs w:val="21"/>
        </w:rPr>
        <w:t>乙二胺分光光度法</w:t>
      </w:r>
    </w:p>
    <w:p w:rsidR="00A014B6" w:rsidRPr="001D29AB" w:rsidRDefault="00A014B6" w:rsidP="00A014B6">
      <w:pPr>
        <w:ind w:firstLine="420"/>
      </w:pPr>
      <w:r w:rsidRPr="001D29AB">
        <w:lastRenderedPageBreak/>
        <w:t>HJ 670</w:t>
      </w:r>
      <w:r w:rsidR="00315505" w:rsidRPr="001D29AB">
        <w:rPr>
          <w:rFonts w:hint="eastAsia"/>
        </w:rPr>
        <w:t xml:space="preserve"> </w:t>
      </w:r>
      <w:r w:rsidRPr="001D29AB">
        <w:rPr>
          <w:rFonts w:hint="eastAsia"/>
        </w:rPr>
        <w:t>水质</w:t>
      </w:r>
      <w:r w:rsidRPr="001D29AB">
        <w:rPr>
          <w:rFonts w:hint="eastAsia"/>
        </w:rPr>
        <w:t xml:space="preserve"> </w:t>
      </w:r>
      <w:r w:rsidRPr="001D29AB">
        <w:rPr>
          <w:rFonts w:hint="eastAsia"/>
        </w:rPr>
        <w:t>磷酸盐和总磷的测定</w:t>
      </w:r>
      <w:r w:rsidRPr="001D29AB">
        <w:rPr>
          <w:rFonts w:hint="eastAsia"/>
        </w:rPr>
        <w:t xml:space="preserve"> </w:t>
      </w:r>
      <w:r w:rsidRPr="001D29AB">
        <w:rPr>
          <w:rFonts w:hint="eastAsia"/>
        </w:rPr>
        <w:t>连续流动</w:t>
      </w:r>
      <w:r w:rsidRPr="001D29AB">
        <w:t>-</w:t>
      </w:r>
      <w:r w:rsidRPr="001D29AB">
        <w:rPr>
          <w:rFonts w:hint="eastAsia"/>
        </w:rPr>
        <w:t>钼酸铵分光光度法</w:t>
      </w:r>
    </w:p>
    <w:p w:rsidR="00A014B6" w:rsidRPr="001D29AB" w:rsidRDefault="00A014B6" w:rsidP="00A014B6">
      <w:pPr>
        <w:ind w:firstLine="420"/>
      </w:pPr>
      <w:r w:rsidRPr="001D29AB">
        <w:t>HJ 671</w:t>
      </w:r>
      <w:r w:rsidRPr="001D29AB">
        <w:rPr>
          <w:rFonts w:hint="eastAsia"/>
        </w:rPr>
        <w:t xml:space="preserve"> </w:t>
      </w:r>
      <w:r w:rsidRPr="001D29AB">
        <w:rPr>
          <w:rFonts w:hint="eastAsia"/>
        </w:rPr>
        <w:t>水质</w:t>
      </w:r>
      <w:r w:rsidRPr="001D29AB">
        <w:rPr>
          <w:rFonts w:hint="eastAsia"/>
        </w:rPr>
        <w:t xml:space="preserve"> </w:t>
      </w:r>
      <w:r w:rsidRPr="001D29AB">
        <w:rPr>
          <w:rFonts w:hint="eastAsia"/>
        </w:rPr>
        <w:t>总磷的测定</w:t>
      </w:r>
      <w:r w:rsidRPr="001D29AB">
        <w:rPr>
          <w:rFonts w:hint="eastAsia"/>
        </w:rPr>
        <w:t xml:space="preserve"> </w:t>
      </w:r>
      <w:r w:rsidRPr="001D29AB">
        <w:rPr>
          <w:rFonts w:hint="eastAsia"/>
        </w:rPr>
        <w:t>流动注射</w:t>
      </w:r>
      <w:r w:rsidRPr="001D29AB">
        <w:t>-</w:t>
      </w:r>
      <w:r w:rsidRPr="001D29AB">
        <w:rPr>
          <w:rFonts w:hint="eastAsia"/>
        </w:rPr>
        <w:t>钼酸铵分光光度法</w:t>
      </w:r>
    </w:p>
    <w:p w:rsidR="00A014B6" w:rsidRPr="001D29AB" w:rsidRDefault="00A014B6" w:rsidP="00A014B6">
      <w:pPr>
        <w:ind w:firstLine="420"/>
        <w:rPr>
          <w:szCs w:val="21"/>
        </w:rPr>
      </w:pPr>
      <w:r w:rsidRPr="001D29AB">
        <w:rPr>
          <w:szCs w:val="21"/>
        </w:rPr>
        <w:t>HJ 683</w:t>
      </w:r>
      <w:r w:rsidRPr="001D29AB">
        <w:rPr>
          <w:rFonts w:hint="eastAsia"/>
          <w:szCs w:val="21"/>
        </w:rPr>
        <w:t xml:space="preserve"> </w:t>
      </w:r>
      <w:r w:rsidRPr="001D29AB">
        <w:rPr>
          <w:szCs w:val="21"/>
        </w:rPr>
        <w:t>环境空气</w:t>
      </w:r>
      <w:r w:rsidRPr="001D29AB">
        <w:rPr>
          <w:rFonts w:hint="eastAsia"/>
          <w:szCs w:val="21"/>
        </w:rPr>
        <w:t xml:space="preserve"> </w:t>
      </w:r>
      <w:r w:rsidRPr="001D29AB">
        <w:rPr>
          <w:szCs w:val="21"/>
        </w:rPr>
        <w:t>醛、酮类化合物的测定高效液相色谱法</w:t>
      </w:r>
    </w:p>
    <w:p w:rsidR="00A014B6" w:rsidRPr="001D29AB" w:rsidRDefault="00A014B6" w:rsidP="00A014B6">
      <w:pPr>
        <w:ind w:firstLine="420"/>
        <w:rPr>
          <w:rFonts w:ascii="宋体" w:cs="宋体"/>
          <w:kern w:val="0"/>
          <w:szCs w:val="21"/>
        </w:rPr>
      </w:pPr>
      <w:r w:rsidRPr="001D29AB">
        <w:rPr>
          <w:rFonts w:ascii="TimesNewRomanPSMT" w:eastAsia="TimesNewRomanPSMT" w:cs="TimesNewRomanPSMT"/>
          <w:kern w:val="0"/>
          <w:szCs w:val="21"/>
        </w:rPr>
        <w:t>HJ 692</w:t>
      </w:r>
      <w:r w:rsidR="00315505" w:rsidRPr="001D29AB">
        <w:rPr>
          <w:rFonts w:ascii="TimesNewRomanPSMT" w:eastAsia="TimesNewRomanPSMT" w:cs="TimesNewRomanPSMT" w:hint="eastAsia"/>
          <w:kern w:val="0"/>
          <w:szCs w:val="21"/>
        </w:rPr>
        <w:t xml:space="preserve"> </w:t>
      </w:r>
      <w:r w:rsidRPr="001D29AB">
        <w:rPr>
          <w:rFonts w:ascii="宋体" w:cs="宋体" w:hint="eastAsia"/>
          <w:kern w:val="0"/>
          <w:szCs w:val="21"/>
        </w:rPr>
        <w:t>固定污染源废气</w:t>
      </w:r>
      <w:r w:rsidR="00315505" w:rsidRPr="001D29AB">
        <w:rPr>
          <w:rFonts w:ascii="宋体" w:cs="宋体" w:hint="eastAsia"/>
          <w:kern w:val="0"/>
          <w:szCs w:val="21"/>
        </w:rPr>
        <w:t xml:space="preserve"> </w:t>
      </w:r>
      <w:r w:rsidRPr="001D29AB">
        <w:rPr>
          <w:rFonts w:ascii="宋体" w:cs="宋体" w:hint="eastAsia"/>
          <w:kern w:val="0"/>
          <w:szCs w:val="21"/>
        </w:rPr>
        <w:t>氮氧化物的测定</w:t>
      </w:r>
      <w:r w:rsidR="00315505" w:rsidRPr="001D29AB">
        <w:rPr>
          <w:rFonts w:ascii="宋体" w:cs="宋体" w:hint="eastAsia"/>
          <w:kern w:val="0"/>
          <w:szCs w:val="21"/>
        </w:rPr>
        <w:t xml:space="preserve"> </w:t>
      </w:r>
      <w:r w:rsidRPr="001D29AB">
        <w:rPr>
          <w:rFonts w:ascii="宋体" w:cs="宋体" w:hint="eastAsia"/>
          <w:kern w:val="0"/>
          <w:szCs w:val="21"/>
        </w:rPr>
        <w:t>非分散红外吸收法</w:t>
      </w:r>
    </w:p>
    <w:p w:rsidR="00A014B6" w:rsidRPr="001D29AB" w:rsidRDefault="00A014B6" w:rsidP="00A014B6">
      <w:pPr>
        <w:ind w:firstLine="420"/>
      </w:pPr>
      <w:r w:rsidRPr="001D29AB">
        <w:rPr>
          <w:rFonts w:ascii="TimesNewRomanPSMT" w:eastAsia="TimesNewRomanPSMT" w:cs="TimesNewRomanPSMT"/>
          <w:kern w:val="0"/>
          <w:szCs w:val="21"/>
        </w:rPr>
        <w:t>HJ 693</w:t>
      </w:r>
      <w:r w:rsidR="00315505" w:rsidRPr="001D29AB">
        <w:rPr>
          <w:rFonts w:ascii="TimesNewRomanPSMT" w:eastAsia="TimesNewRomanPSMT" w:cs="TimesNewRomanPSMT" w:hint="eastAsia"/>
          <w:kern w:val="0"/>
          <w:szCs w:val="21"/>
        </w:rPr>
        <w:t xml:space="preserve"> </w:t>
      </w:r>
      <w:r w:rsidRPr="001D29AB">
        <w:rPr>
          <w:rFonts w:ascii="宋体" w:cs="宋体" w:hint="eastAsia"/>
          <w:kern w:val="0"/>
          <w:szCs w:val="21"/>
        </w:rPr>
        <w:t>固定污染源废气 氮氧化物的测定</w:t>
      </w:r>
      <w:r w:rsidR="00315505" w:rsidRPr="001D29AB">
        <w:rPr>
          <w:rFonts w:ascii="宋体" w:cs="宋体" w:hint="eastAsia"/>
          <w:kern w:val="0"/>
          <w:szCs w:val="21"/>
        </w:rPr>
        <w:t xml:space="preserve"> </w:t>
      </w:r>
      <w:r w:rsidRPr="001D29AB">
        <w:rPr>
          <w:rFonts w:ascii="宋体" w:cs="宋体" w:hint="eastAsia"/>
          <w:kern w:val="0"/>
          <w:szCs w:val="21"/>
        </w:rPr>
        <w:t>定电位电解法</w:t>
      </w:r>
    </w:p>
    <w:p w:rsidR="00A014B6" w:rsidRPr="001D29AB" w:rsidRDefault="00A014B6" w:rsidP="00A014B6">
      <w:pPr>
        <w:ind w:firstLine="420"/>
      </w:pPr>
      <w:r w:rsidRPr="001D29AB">
        <w:t>HJ 694</w:t>
      </w:r>
      <w:r w:rsidR="00315505" w:rsidRPr="001D29AB">
        <w:rPr>
          <w:rFonts w:hint="eastAsia"/>
        </w:rPr>
        <w:t xml:space="preserve"> </w:t>
      </w:r>
      <w:r w:rsidRPr="001D29AB">
        <w:rPr>
          <w:rFonts w:hint="eastAsia"/>
        </w:rPr>
        <w:t>水质</w:t>
      </w:r>
      <w:r w:rsidRPr="001D29AB">
        <w:rPr>
          <w:rFonts w:hint="eastAsia"/>
        </w:rPr>
        <w:t xml:space="preserve"> </w:t>
      </w:r>
      <w:r w:rsidRPr="001D29AB">
        <w:rPr>
          <w:rFonts w:hint="eastAsia"/>
        </w:rPr>
        <w:t>汞、砷、硒、铋和</w:t>
      </w:r>
      <w:proofErr w:type="gramStart"/>
      <w:r w:rsidRPr="001D29AB">
        <w:rPr>
          <w:rFonts w:hint="eastAsia"/>
        </w:rPr>
        <w:t>锑的</w:t>
      </w:r>
      <w:proofErr w:type="gramEnd"/>
      <w:r w:rsidRPr="001D29AB">
        <w:rPr>
          <w:rFonts w:hint="eastAsia"/>
        </w:rPr>
        <w:t>测定</w:t>
      </w:r>
      <w:r w:rsidR="00315505" w:rsidRPr="001D29AB">
        <w:rPr>
          <w:rFonts w:hint="eastAsia"/>
        </w:rPr>
        <w:t xml:space="preserve"> </w:t>
      </w:r>
      <w:r w:rsidRPr="001D29AB">
        <w:rPr>
          <w:rFonts w:hint="eastAsia"/>
        </w:rPr>
        <w:t>原子荧光法</w:t>
      </w:r>
    </w:p>
    <w:p w:rsidR="00A014B6" w:rsidRPr="001D29AB" w:rsidRDefault="00A014B6" w:rsidP="00A014B6">
      <w:pPr>
        <w:ind w:firstLine="420"/>
      </w:pPr>
      <w:r w:rsidRPr="001D29AB">
        <w:t>HJ</w:t>
      </w:r>
      <w:r w:rsidRPr="001D29AB">
        <w:rPr>
          <w:rFonts w:hint="eastAsia"/>
        </w:rPr>
        <w:t xml:space="preserve"> 700 </w:t>
      </w:r>
      <w:r w:rsidRPr="001D29AB">
        <w:rPr>
          <w:rFonts w:hint="eastAsia"/>
        </w:rPr>
        <w:t>水质</w:t>
      </w:r>
      <w:r w:rsidRPr="001D29AB">
        <w:rPr>
          <w:rFonts w:hint="eastAsia"/>
        </w:rPr>
        <w:t xml:space="preserve"> 65 </w:t>
      </w:r>
      <w:r w:rsidRPr="001D29AB">
        <w:rPr>
          <w:rFonts w:hint="eastAsia"/>
        </w:rPr>
        <w:t>种元素的测定</w:t>
      </w:r>
      <w:r w:rsidRPr="001D29AB">
        <w:rPr>
          <w:rFonts w:hint="eastAsia"/>
        </w:rPr>
        <w:t xml:space="preserve"> </w:t>
      </w:r>
      <w:r w:rsidRPr="001D29AB">
        <w:rPr>
          <w:rFonts w:hint="eastAsia"/>
        </w:rPr>
        <w:t>电感耦合等离子体质谱</w:t>
      </w:r>
      <w:r w:rsidRPr="001D29AB">
        <w:t>法</w:t>
      </w:r>
    </w:p>
    <w:p w:rsidR="0051481B" w:rsidRPr="001D29AB" w:rsidRDefault="0051481B" w:rsidP="0051481B">
      <w:pPr>
        <w:ind w:firstLine="420"/>
      </w:pPr>
      <w:r w:rsidRPr="001D29AB">
        <w:t>HJ 732</w:t>
      </w:r>
      <w:r w:rsidRPr="001D29AB">
        <w:rPr>
          <w:rFonts w:hint="eastAsia"/>
        </w:rPr>
        <w:t xml:space="preserve"> </w:t>
      </w:r>
      <w:r w:rsidRPr="001D29AB">
        <w:t>固定污染源废弃挥发性有机物的采样</w:t>
      </w:r>
      <w:r w:rsidRPr="001D29AB">
        <w:t xml:space="preserve"> </w:t>
      </w:r>
      <w:r w:rsidRPr="001D29AB">
        <w:t>气袋法</w:t>
      </w:r>
    </w:p>
    <w:p w:rsidR="00A014B6" w:rsidRPr="001D29AB" w:rsidRDefault="00A014B6" w:rsidP="00A014B6">
      <w:pPr>
        <w:ind w:firstLine="420"/>
      </w:pPr>
      <w:r w:rsidRPr="001D29AB">
        <w:t>HJ 734</w:t>
      </w:r>
      <w:r w:rsidRPr="001D29AB">
        <w:rPr>
          <w:rFonts w:hint="eastAsia"/>
        </w:rPr>
        <w:t xml:space="preserve"> </w:t>
      </w:r>
      <w:r w:rsidRPr="001D29AB">
        <w:t>固定污染物源废气</w:t>
      </w:r>
      <w:r w:rsidRPr="001D29AB">
        <w:rPr>
          <w:rFonts w:hint="eastAsia"/>
        </w:rPr>
        <w:t xml:space="preserve"> </w:t>
      </w:r>
      <w:r w:rsidRPr="001D29AB">
        <w:t>挥发性有机物的测定</w:t>
      </w:r>
      <w:r w:rsidRPr="001D29AB">
        <w:rPr>
          <w:rFonts w:hint="eastAsia"/>
        </w:rPr>
        <w:t xml:space="preserve"> </w:t>
      </w:r>
      <w:r w:rsidRPr="001D29AB">
        <w:t>固相吸附</w:t>
      </w:r>
      <w:r w:rsidRPr="001D29AB">
        <w:rPr>
          <w:rFonts w:hint="eastAsia"/>
        </w:rPr>
        <w:t>-</w:t>
      </w:r>
      <w:r w:rsidRPr="001D29AB">
        <w:t>热脱附</w:t>
      </w:r>
      <w:r w:rsidRPr="001D29AB">
        <w:t>/</w:t>
      </w:r>
      <w:r w:rsidRPr="001D29AB">
        <w:t>气相色谱</w:t>
      </w:r>
      <w:r w:rsidRPr="001D29AB">
        <w:rPr>
          <w:rFonts w:hint="eastAsia"/>
        </w:rPr>
        <w:t>-</w:t>
      </w:r>
      <w:r w:rsidRPr="001D29AB">
        <w:t>质谱法</w:t>
      </w:r>
    </w:p>
    <w:p w:rsidR="00A014B6" w:rsidRPr="001D29AB" w:rsidRDefault="00A014B6" w:rsidP="00A014B6">
      <w:pPr>
        <w:ind w:firstLine="420"/>
      </w:pPr>
      <w:r w:rsidRPr="001D29AB">
        <w:t>HJ 759</w:t>
      </w:r>
      <w:r w:rsidRPr="001D29AB">
        <w:rPr>
          <w:rFonts w:hint="eastAsia"/>
        </w:rPr>
        <w:t xml:space="preserve"> </w:t>
      </w:r>
      <w:r w:rsidRPr="001D29AB">
        <w:t>环境空气</w:t>
      </w:r>
      <w:r w:rsidRPr="001D29AB">
        <w:rPr>
          <w:rFonts w:hint="eastAsia"/>
        </w:rPr>
        <w:t xml:space="preserve"> </w:t>
      </w:r>
      <w:r w:rsidRPr="001D29AB">
        <w:t>挥发性有机物的测定</w:t>
      </w:r>
      <w:r w:rsidR="00315505" w:rsidRPr="001D29AB">
        <w:rPr>
          <w:rFonts w:hint="eastAsia"/>
        </w:rPr>
        <w:t xml:space="preserve"> </w:t>
      </w:r>
      <w:r w:rsidRPr="001D29AB">
        <w:t>罐采样</w:t>
      </w:r>
      <w:r w:rsidRPr="001D29AB">
        <w:t>/</w:t>
      </w:r>
      <w:r w:rsidRPr="001D29AB">
        <w:t>气相色谱</w:t>
      </w:r>
      <w:r w:rsidRPr="001D29AB">
        <w:t>-</w:t>
      </w:r>
      <w:r w:rsidRPr="001D29AB">
        <w:t>质谱法</w:t>
      </w:r>
    </w:p>
    <w:p w:rsidR="00A014B6" w:rsidRPr="001D29AB" w:rsidRDefault="00A014B6" w:rsidP="00A014B6">
      <w:pPr>
        <w:ind w:firstLine="420"/>
      </w:pPr>
      <w:r w:rsidRPr="001D29AB">
        <w:rPr>
          <w:rFonts w:hint="eastAsia"/>
        </w:rPr>
        <w:t xml:space="preserve">HJ 776 </w:t>
      </w:r>
      <w:r w:rsidRPr="001D29AB">
        <w:rPr>
          <w:rFonts w:hint="eastAsia"/>
        </w:rPr>
        <w:t>水质</w:t>
      </w:r>
      <w:r w:rsidR="00315505" w:rsidRPr="001D29AB">
        <w:rPr>
          <w:rFonts w:hint="eastAsia"/>
        </w:rPr>
        <w:t xml:space="preserve"> </w:t>
      </w:r>
      <w:r w:rsidRPr="001D29AB">
        <w:rPr>
          <w:rFonts w:hint="eastAsia"/>
        </w:rPr>
        <w:t>32</w:t>
      </w:r>
      <w:r w:rsidRPr="001D29AB">
        <w:rPr>
          <w:rFonts w:hint="eastAsia"/>
        </w:rPr>
        <w:t>种元素的测定</w:t>
      </w:r>
      <w:r w:rsidR="00315505" w:rsidRPr="001D29AB">
        <w:rPr>
          <w:rFonts w:hint="eastAsia"/>
        </w:rPr>
        <w:t xml:space="preserve"> </w:t>
      </w:r>
      <w:r w:rsidRPr="001D29AB">
        <w:rPr>
          <w:rFonts w:hint="eastAsia"/>
        </w:rPr>
        <w:t>电感耦合等离子体发射光谱法</w:t>
      </w:r>
    </w:p>
    <w:p w:rsidR="00A014B6" w:rsidRPr="001D29AB" w:rsidRDefault="00A014B6" w:rsidP="00A014B6">
      <w:pPr>
        <w:ind w:firstLine="420"/>
      </w:pPr>
      <w:r w:rsidRPr="001D29AB">
        <w:t>HJ 777</w:t>
      </w:r>
      <w:r w:rsidRPr="001D29AB">
        <w:rPr>
          <w:rFonts w:hint="eastAsia"/>
        </w:rPr>
        <w:t xml:space="preserve"> </w:t>
      </w:r>
      <w:r w:rsidRPr="001D29AB">
        <w:rPr>
          <w:rFonts w:hint="eastAsia"/>
        </w:rPr>
        <w:t>空气和废气</w:t>
      </w:r>
      <w:r w:rsidRPr="001D29AB">
        <w:t xml:space="preserve"> </w:t>
      </w:r>
      <w:r w:rsidRPr="001D29AB">
        <w:rPr>
          <w:rFonts w:hint="eastAsia"/>
        </w:rPr>
        <w:t>颗粒物中金属元素的测定</w:t>
      </w:r>
      <w:r w:rsidR="00315505" w:rsidRPr="001D29AB">
        <w:rPr>
          <w:rFonts w:hint="eastAsia"/>
        </w:rPr>
        <w:t xml:space="preserve"> </w:t>
      </w:r>
      <w:r w:rsidRPr="001D29AB">
        <w:rPr>
          <w:rFonts w:hint="eastAsia"/>
        </w:rPr>
        <w:t>电感耦合等离子体发射光谱法</w:t>
      </w:r>
    </w:p>
    <w:p w:rsidR="00A014B6" w:rsidRPr="001D29AB" w:rsidRDefault="00A014B6" w:rsidP="00A014B6">
      <w:pPr>
        <w:ind w:firstLine="420"/>
      </w:pPr>
      <w:r w:rsidRPr="001D29AB">
        <w:rPr>
          <w:rFonts w:hint="eastAsia"/>
        </w:rPr>
        <w:t xml:space="preserve">HJ 828 </w:t>
      </w:r>
      <w:r w:rsidRPr="001D29AB">
        <w:t>水质</w:t>
      </w:r>
      <w:r w:rsidRPr="001D29AB">
        <w:rPr>
          <w:rFonts w:hint="eastAsia"/>
        </w:rPr>
        <w:t xml:space="preserve"> </w:t>
      </w:r>
      <w:r w:rsidRPr="001D29AB">
        <w:t>化学需氧量的测定</w:t>
      </w:r>
      <w:r w:rsidRPr="001D29AB">
        <w:rPr>
          <w:rFonts w:hint="eastAsia"/>
        </w:rPr>
        <w:t xml:space="preserve"> </w:t>
      </w:r>
      <w:r w:rsidRPr="001D29AB">
        <w:t>重铬酸盐法</w:t>
      </w:r>
    </w:p>
    <w:p w:rsidR="00A014B6" w:rsidRPr="001D29AB" w:rsidRDefault="00A014B6" w:rsidP="00A014B6">
      <w:pPr>
        <w:ind w:firstLine="420"/>
      </w:pPr>
      <w:r w:rsidRPr="001D29AB">
        <w:t>HJ 836</w:t>
      </w:r>
      <w:r w:rsidRPr="001D29AB">
        <w:rPr>
          <w:rFonts w:hint="eastAsia"/>
        </w:rPr>
        <w:t xml:space="preserve"> </w:t>
      </w:r>
      <w:r w:rsidRPr="001D29AB">
        <w:rPr>
          <w:rFonts w:hint="eastAsia"/>
        </w:rPr>
        <w:t>固定污染源废气</w:t>
      </w:r>
      <w:r w:rsidRPr="001D29AB">
        <w:t xml:space="preserve"> </w:t>
      </w:r>
      <w:r w:rsidRPr="001D29AB">
        <w:rPr>
          <w:rFonts w:hint="eastAsia"/>
        </w:rPr>
        <w:t>低浓度颗粒物的测定</w:t>
      </w:r>
      <w:r w:rsidRPr="001D29AB">
        <w:t xml:space="preserve"> </w:t>
      </w:r>
      <w:r w:rsidRPr="001D29AB">
        <w:rPr>
          <w:rFonts w:hint="eastAsia"/>
        </w:rPr>
        <w:t>重量法</w:t>
      </w:r>
    </w:p>
    <w:p w:rsidR="00A014B6" w:rsidRPr="001D29AB" w:rsidRDefault="00A014B6" w:rsidP="00A014B6">
      <w:pPr>
        <w:ind w:firstLine="420"/>
      </w:pPr>
      <w:r w:rsidRPr="001D29AB">
        <w:t>HJ 908</w:t>
      </w:r>
      <w:r w:rsidRPr="001D29AB">
        <w:rPr>
          <w:rFonts w:hint="eastAsia"/>
        </w:rPr>
        <w:t xml:space="preserve"> </w:t>
      </w:r>
      <w:r w:rsidRPr="001D29AB">
        <w:rPr>
          <w:rFonts w:hint="eastAsia"/>
        </w:rPr>
        <w:t>水质</w:t>
      </w:r>
      <w:r w:rsidR="00315505" w:rsidRPr="001D29AB">
        <w:rPr>
          <w:rFonts w:hint="eastAsia"/>
        </w:rPr>
        <w:t xml:space="preserve"> </w:t>
      </w:r>
      <w:r w:rsidRPr="001D29AB">
        <w:rPr>
          <w:rFonts w:hint="eastAsia"/>
        </w:rPr>
        <w:t>六价铬的测定</w:t>
      </w:r>
      <w:r w:rsidRPr="001D29AB">
        <w:rPr>
          <w:rFonts w:hint="eastAsia"/>
        </w:rPr>
        <w:t xml:space="preserve"> </w:t>
      </w:r>
      <w:r w:rsidRPr="001D29AB">
        <w:rPr>
          <w:rFonts w:hint="eastAsia"/>
        </w:rPr>
        <w:t>流动注射</w:t>
      </w:r>
      <w:r w:rsidRPr="001D29AB">
        <w:t>-</w:t>
      </w:r>
      <w:r w:rsidRPr="001D29AB">
        <w:rPr>
          <w:rFonts w:hint="eastAsia"/>
        </w:rPr>
        <w:t>二</w:t>
      </w:r>
      <w:proofErr w:type="gramStart"/>
      <w:r w:rsidRPr="001D29AB">
        <w:rPr>
          <w:rFonts w:hint="eastAsia"/>
        </w:rPr>
        <w:t>苯碳酰二肼</w:t>
      </w:r>
      <w:proofErr w:type="gramEnd"/>
      <w:r w:rsidRPr="001D29AB">
        <w:rPr>
          <w:rFonts w:hint="eastAsia"/>
        </w:rPr>
        <w:t>光度法</w:t>
      </w:r>
    </w:p>
    <w:p w:rsidR="00A014B6" w:rsidRPr="001D29AB" w:rsidRDefault="00A014B6" w:rsidP="00A014B6">
      <w:pPr>
        <w:ind w:firstLine="420"/>
      </w:pPr>
      <w:r w:rsidRPr="001D29AB">
        <w:t>HJ 955</w:t>
      </w:r>
      <w:r w:rsidRPr="001D29AB">
        <w:rPr>
          <w:rFonts w:hint="eastAsia"/>
        </w:rPr>
        <w:t xml:space="preserve"> </w:t>
      </w:r>
      <w:r w:rsidRPr="001D29AB">
        <w:rPr>
          <w:rFonts w:hint="eastAsia"/>
        </w:rPr>
        <w:t>环境空气</w:t>
      </w:r>
      <w:r w:rsidRPr="001D29AB">
        <w:t xml:space="preserve"> </w:t>
      </w:r>
      <w:r w:rsidRPr="001D29AB">
        <w:rPr>
          <w:rFonts w:hint="eastAsia"/>
        </w:rPr>
        <w:t>氟化物的测定</w:t>
      </w:r>
      <w:r w:rsidRPr="001D29AB">
        <w:t xml:space="preserve"> </w:t>
      </w:r>
      <w:r w:rsidRPr="001D29AB">
        <w:rPr>
          <w:rFonts w:hint="eastAsia"/>
        </w:rPr>
        <w:t>滤膜采样</w:t>
      </w:r>
      <w:r w:rsidRPr="001D29AB">
        <w:t>/</w:t>
      </w:r>
      <w:r w:rsidRPr="001D29AB">
        <w:rPr>
          <w:rFonts w:hint="eastAsia"/>
        </w:rPr>
        <w:t>氟离子选择电极法</w:t>
      </w:r>
    </w:p>
    <w:p w:rsidR="00A014B6" w:rsidRPr="001D29AB" w:rsidRDefault="00A014B6" w:rsidP="00A014B6">
      <w:pPr>
        <w:ind w:firstLine="420"/>
      </w:pPr>
      <w:r w:rsidRPr="001D29AB">
        <w:t>HJ 970</w:t>
      </w:r>
      <w:r w:rsidRPr="001D29AB">
        <w:rPr>
          <w:rFonts w:hint="eastAsia"/>
        </w:rPr>
        <w:t xml:space="preserve"> </w:t>
      </w:r>
      <w:r w:rsidRPr="001D29AB">
        <w:rPr>
          <w:rFonts w:hint="eastAsia"/>
        </w:rPr>
        <w:t>水质</w:t>
      </w:r>
      <w:r w:rsidRPr="001D29AB">
        <w:t xml:space="preserve"> </w:t>
      </w:r>
      <w:r w:rsidRPr="001D29AB">
        <w:rPr>
          <w:rFonts w:hint="eastAsia"/>
        </w:rPr>
        <w:t>石油类的测定</w:t>
      </w:r>
      <w:r w:rsidRPr="001D29AB">
        <w:t xml:space="preserve"> </w:t>
      </w:r>
      <w:r w:rsidRPr="001D29AB">
        <w:rPr>
          <w:rFonts w:hint="eastAsia"/>
        </w:rPr>
        <w:t>紫外分光光度法</w:t>
      </w:r>
    </w:p>
    <w:p w:rsidR="00A014B6" w:rsidRPr="001D29AB" w:rsidRDefault="00A014B6" w:rsidP="00A014B6">
      <w:pPr>
        <w:ind w:firstLine="420"/>
      </w:pPr>
      <w:r w:rsidRPr="001D29AB">
        <w:rPr>
          <w:rFonts w:hint="eastAsia"/>
        </w:rPr>
        <w:t>《污染源自动监控管理办法》（国家环境保护总局令</w:t>
      </w:r>
      <w:r w:rsidRPr="001D29AB">
        <w:t xml:space="preserve"> </w:t>
      </w:r>
      <w:r w:rsidRPr="001D29AB">
        <w:rPr>
          <w:rFonts w:hint="eastAsia"/>
        </w:rPr>
        <w:t>第</w:t>
      </w:r>
      <w:r w:rsidRPr="001D29AB">
        <w:t>28</w:t>
      </w:r>
      <w:r w:rsidRPr="001D29AB">
        <w:rPr>
          <w:rFonts w:hint="eastAsia"/>
        </w:rPr>
        <w:t>号）</w:t>
      </w:r>
    </w:p>
    <w:p w:rsidR="00F70A43" w:rsidRPr="001D29AB" w:rsidRDefault="00A014B6" w:rsidP="00A014B6">
      <w:pPr>
        <w:ind w:firstLine="420"/>
        <w:rPr>
          <w:kern w:val="0"/>
        </w:rPr>
      </w:pPr>
      <w:r w:rsidRPr="001D29AB">
        <w:rPr>
          <w:rFonts w:hint="eastAsia"/>
        </w:rPr>
        <w:t>《环境监测管理办法》（国家环境保护总局令</w:t>
      </w:r>
      <w:r w:rsidRPr="001D29AB">
        <w:t xml:space="preserve"> </w:t>
      </w:r>
      <w:r w:rsidRPr="001D29AB">
        <w:rPr>
          <w:rFonts w:hint="eastAsia"/>
        </w:rPr>
        <w:t>第</w:t>
      </w:r>
      <w:r w:rsidRPr="001D29AB">
        <w:t>39</w:t>
      </w:r>
      <w:r w:rsidRPr="001D29AB">
        <w:rPr>
          <w:rFonts w:hint="eastAsia"/>
        </w:rPr>
        <w:t>号）</w:t>
      </w:r>
    </w:p>
    <w:p w:rsidR="00F70A43" w:rsidRPr="001D29AB" w:rsidRDefault="00F70A43" w:rsidP="003A5303">
      <w:pPr>
        <w:pStyle w:val="a1"/>
        <w:numPr>
          <w:ilvl w:val="0"/>
          <w:numId w:val="0"/>
        </w:numPr>
        <w:spacing w:beforeLines="100" w:before="312" w:afterLines="100" w:after="312" w:line="240" w:lineRule="exact"/>
        <w:rPr>
          <w:rFonts w:ascii="Times New Roman"/>
        </w:rPr>
      </w:pPr>
      <w:bookmarkStart w:id="14" w:name="_Toc119580682"/>
      <w:bookmarkStart w:id="15" w:name="_Toc1394655"/>
      <w:r w:rsidRPr="001D29AB">
        <w:rPr>
          <w:rFonts w:ascii="Times New Roman"/>
        </w:rPr>
        <w:t xml:space="preserve">3  </w:t>
      </w:r>
      <w:r w:rsidRPr="001D29AB">
        <w:rPr>
          <w:rFonts w:ascii="Times New Roman"/>
        </w:rPr>
        <w:t>术语和定义</w:t>
      </w:r>
      <w:bookmarkEnd w:id="14"/>
      <w:bookmarkEnd w:id="15"/>
    </w:p>
    <w:p w:rsidR="00F70A43" w:rsidRPr="001D29AB" w:rsidRDefault="00F70A43" w:rsidP="00F70A43">
      <w:pPr>
        <w:ind w:firstLine="420"/>
      </w:pPr>
      <w:r w:rsidRPr="001D29AB">
        <w:t>下列术语和定义适用于本</w:t>
      </w:r>
      <w:r w:rsidR="00C44CA1" w:rsidRPr="001D29AB">
        <w:rPr>
          <w:rFonts w:hint="eastAsia"/>
        </w:rPr>
        <w:t>标准</w:t>
      </w:r>
      <w:r w:rsidRPr="001D29AB">
        <w:t>。</w:t>
      </w:r>
    </w:p>
    <w:p w:rsidR="0086691C" w:rsidRPr="001D29AB" w:rsidRDefault="00093DC7" w:rsidP="008D67CB">
      <w:pPr>
        <w:autoSpaceDE w:val="0"/>
        <w:autoSpaceDN w:val="0"/>
        <w:adjustRightInd w:val="0"/>
        <w:rPr>
          <w:rFonts w:eastAsia="黑体"/>
          <w:kern w:val="0"/>
          <w:szCs w:val="21"/>
        </w:rPr>
      </w:pPr>
      <w:bookmarkStart w:id="16" w:name="_Toc119580683"/>
      <w:r w:rsidRPr="001D29AB">
        <w:rPr>
          <w:rFonts w:eastAsia="黑体"/>
          <w:kern w:val="0"/>
          <w:szCs w:val="21"/>
        </w:rPr>
        <w:t xml:space="preserve">3.1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半导体企业</w:t>
      </w:r>
      <w:r w:rsidR="00093DC7" w:rsidRPr="001D29AB">
        <w:rPr>
          <w:rFonts w:eastAsia="黑体"/>
          <w:kern w:val="0"/>
          <w:szCs w:val="21"/>
        </w:rPr>
        <w:t xml:space="preserve"> semiconductor industry </w:t>
      </w:r>
    </w:p>
    <w:p w:rsidR="00093DC7" w:rsidRPr="001D29AB" w:rsidRDefault="00093DC7" w:rsidP="008D67CB">
      <w:pPr>
        <w:autoSpaceDE w:val="0"/>
        <w:autoSpaceDN w:val="0"/>
        <w:adjustRightInd w:val="0"/>
        <w:ind w:firstLineChars="200" w:firstLine="420"/>
        <w:rPr>
          <w:kern w:val="0"/>
          <w:szCs w:val="21"/>
        </w:rPr>
      </w:pPr>
      <w:r w:rsidRPr="001D29AB">
        <w:rPr>
          <w:kern w:val="0"/>
          <w:szCs w:val="21"/>
        </w:rPr>
        <w:t>从事半导体分立器件或集成电路的制造、封装测试的企业。</w:t>
      </w:r>
    </w:p>
    <w:p w:rsidR="0086691C" w:rsidRPr="001D29AB" w:rsidRDefault="00093DC7" w:rsidP="008D67CB">
      <w:pPr>
        <w:autoSpaceDE w:val="0"/>
        <w:autoSpaceDN w:val="0"/>
        <w:adjustRightInd w:val="0"/>
        <w:rPr>
          <w:rFonts w:eastAsia="黑体"/>
          <w:kern w:val="0"/>
          <w:szCs w:val="21"/>
        </w:rPr>
      </w:pPr>
      <w:r w:rsidRPr="001D29AB">
        <w:rPr>
          <w:rFonts w:eastAsia="黑体"/>
          <w:kern w:val="0"/>
          <w:szCs w:val="21"/>
        </w:rPr>
        <w:t>3.</w:t>
      </w:r>
      <w:r w:rsidR="00F25A80">
        <w:rPr>
          <w:rFonts w:eastAsia="黑体" w:hint="eastAsia"/>
          <w:kern w:val="0"/>
          <w:szCs w:val="21"/>
        </w:rPr>
        <w:t>2</w:t>
      </w:r>
      <w:r w:rsidRPr="001D29AB">
        <w:rPr>
          <w:rFonts w:eastAsia="黑体"/>
          <w:kern w:val="0"/>
          <w:szCs w:val="21"/>
        </w:rPr>
        <w:t xml:space="preserve">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现有</w:t>
      </w:r>
      <w:r w:rsidR="00093DC7" w:rsidRPr="001D29AB">
        <w:rPr>
          <w:rFonts w:eastAsia="黑体" w:hint="eastAsia"/>
          <w:kern w:val="0"/>
          <w:szCs w:val="21"/>
        </w:rPr>
        <w:t>企业</w:t>
      </w:r>
      <w:r w:rsidR="00093DC7" w:rsidRPr="001D29AB">
        <w:rPr>
          <w:rFonts w:eastAsia="黑体" w:hint="eastAsia"/>
          <w:kern w:val="0"/>
          <w:szCs w:val="21"/>
        </w:rPr>
        <w:t xml:space="preserve"> </w:t>
      </w:r>
      <w:r w:rsidR="00093DC7" w:rsidRPr="001D29AB">
        <w:rPr>
          <w:rFonts w:eastAsia="黑体"/>
          <w:kern w:val="0"/>
          <w:szCs w:val="21"/>
        </w:rPr>
        <w:t xml:space="preserve">existing </w:t>
      </w:r>
      <w:r w:rsidR="00093DC7" w:rsidRPr="001D29AB">
        <w:rPr>
          <w:rFonts w:eastAsia="黑体" w:hint="eastAsia"/>
          <w:kern w:val="0"/>
          <w:szCs w:val="21"/>
        </w:rPr>
        <w:t>facility</w:t>
      </w:r>
    </w:p>
    <w:p w:rsidR="00093DC7" w:rsidRPr="005B1D0E" w:rsidRDefault="00093DC7" w:rsidP="008D67CB">
      <w:pPr>
        <w:autoSpaceDE w:val="0"/>
        <w:autoSpaceDN w:val="0"/>
        <w:adjustRightInd w:val="0"/>
        <w:ind w:firstLineChars="200" w:firstLine="420"/>
        <w:rPr>
          <w:kern w:val="0"/>
          <w:szCs w:val="21"/>
        </w:rPr>
      </w:pPr>
      <w:r w:rsidRPr="001D29AB">
        <w:rPr>
          <w:rFonts w:hint="eastAsia"/>
          <w:kern w:val="0"/>
          <w:szCs w:val="21"/>
        </w:rPr>
        <w:t>指本标准实施之日前已建成投产或环境影响评价文</w:t>
      </w:r>
      <w:r w:rsidRPr="005B1D0E">
        <w:rPr>
          <w:rFonts w:hint="eastAsia"/>
          <w:kern w:val="0"/>
          <w:szCs w:val="21"/>
        </w:rPr>
        <w:t>件已通过审批的半导体企业。</w:t>
      </w:r>
    </w:p>
    <w:p w:rsidR="0086691C" w:rsidRPr="005B1D0E" w:rsidRDefault="00093DC7" w:rsidP="008D67CB">
      <w:pPr>
        <w:autoSpaceDE w:val="0"/>
        <w:autoSpaceDN w:val="0"/>
        <w:adjustRightInd w:val="0"/>
        <w:rPr>
          <w:rFonts w:eastAsia="黑体"/>
          <w:kern w:val="0"/>
          <w:szCs w:val="21"/>
        </w:rPr>
      </w:pPr>
      <w:r w:rsidRPr="005B1D0E">
        <w:rPr>
          <w:rFonts w:eastAsia="黑体" w:hint="eastAsia"/>
          <w:kern w:val="0"/>
          <w:szCs w:val="21"/>
        </w:rPr>
        <w:t>3.</w:t>
      </w:r>
      <w:r w:rsidR="00F25A80" w:rsidRPr="005B1D0E">
        <w:rPr>
          <w:rFonts w:eastAsia="黑体" w:hint="eastAsia"/>
          <w:kern w:val="0"/>
          <w:szCs w:val="21"/>
        </w:rPr>
        <w:t>3</w:t>
      </w:r>
      <w:r w:rsidRPr="005B1D0E">
        <w:rPr>
          <w:rFonts w:eastAsia="黑体" w:hint="eastAsia"/>
          <w:kern w:val="0"/>
          <w:szCs w:val="21"/>
        </w:rPr>
        <w:t xml:space="preserve">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新</w:t>
      </w:r>
      <w:r w:rsidR="00093DC7" w:rsidRPr="001D29AB">
        <w:rPr>
          <w:rFonts w:eastAsia="黑体" w:hint="eastAsia"/>
          <w:kern w:val="0"/>
          <w:szCs w:val="21"/>
        </w:rPr>
        <w:t>建企业</w:t>
      </w:r>
      <w:r w:rsidR="00093DC7" w:rsidRPr="001D29AB">
        <w:rPr>
          <w:rFonts w:eastAsia="黑体"/>
          <w:kern w:val="0"/>
          <w:szCs w:val="21"/>
        </w:rPr>
        <w:t xml:space="preserve"> new </w:t>
      </w:r>
      <w:r w:rsidR="00093DC7" w:rsidRPr="001D29AB">
        <w:rPr>
          <w:rFonts w:eastAsia="黑体" w:hint="eastAsia"/>
          <w:kern w:val="0"/>
          <w:szCs w:val="21"/>
        </w:rPr>
        <w:t>facility</w:t>
      </w:r>
      <w:r w:rsidR="00093DC7" w:rsidRPr="001D29AB">
        <w:rPr>
          <w:rFonts w:eastAsia="黑体"/>
          <w:kern w:val="0"/>
          <w:szCs w:val="21"/>
        </w:rPr>
        <w:t xml:space="preserve"> </w:t>
      </w:r>
    </w:p>
    <w:p w:rsidR="00093DC7" w:rsidRPr="001D29AB" w:rsidRDefault="00093DC7" w:rsidP="008D67CB">
      <w:pPr>
        <w:autoSpaceDE w:val="0"/>
        <w:autoSpaceDN w:val="0"/>
        <w:adjustRightInd w:val="0"/>
        <w:ind w:firstLineChars="200" w:firstLine="420"/>
        <w:rPr>
          <w:kern w:val="0"/>
          <w:szCs w:val="21"/>
        </w:rPr>
      </w:pPr>
      <w:r w:rsidRPr="001D29AB">
        <w:rPr>
          <w:rFonts w:hint="eastAsia"/>
          <w:kern w:val="0"/>
          <w:szCs w:val="21"/>
        </w:rPr>
        <w:t>指本标准实施之日起环境影响评价文件通过审批的新建、改建和扩建的半导体工业建设项目。</w:t>
      </w:r>
    </w:p>
    <w:p w:rsidR="0086691C" w:rsidRPr="001D29AB" w:rsidRDefault="00093DC7" w:rsidP="008D67CB">
      <w:pPr>
        <w:autoSpaceDE w:val="0"/>
        <w:autoSpaceDN w:val="0"/>
        <w:adjustRightInd w:val="0"/>
        <w:rPr>
          <w:rFonts w:eastAsia="黑体"/>
          <w:kern w:val="0"/>
          <w:szCs w:val="21"/>
        </w:rPr>
      </w:pPr>
      <w:r w:rsidRPr="001D29AB">
        <w:rPr>
          <w:rFonts w:eastAsia="黑体"/>
          <w:kern w:val="0"/>
          <w:szCs w:val="21"/>
        </w:rPr>
        <w:t>3.</w:t>
      </w:r>
      <w:r w:rsidR="00F25A80">
        <w:rPr>
          <w:rFonts w:eastAsia="黑体" w:hint="eastAsia"/>
          <w:kern w:val="0"/>
          <w:szCs w:val="21"/>
        </w:rPr>
        <w:t>4</w:t>
      </w:r>
      <w:r w:rsidRPr="001D29AB">
        <w:rPr>
          <w:rFonts w:eastAsia="黑体"/>
          <w:kern w:val="0"/>
          <w:szCs w:val="21"/>
        </w:rPr>
        <w:t xml:space="preserve">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直接排放</w:t>
      </w:r>
      <w:r w:rsidR="00093DC7" w:rsidRPr="001D29AB">
        <w:rPr>
          <w:rFonts w:eastAsia="黑体"/>
          <w:kern w:val="0"/>
          <w:szCs w:val="21"/>
        </w:rPr>
        <w:t xml:space="preserve"> direct discharge</w:t>
      </w:r>
    </w:p>
    <w:p w:rsidR="00093DC7" w:rsidRPr="001D29AB" w:rsidRDefault="00093DC7" w:rsidP="008D67CB">
      <w:pPr>
        <w:autoSpaceDE w:val="0"/>
        <w:autoSpaceDN w:val="0"/>
        <w:adjustRightInd w:val="0"/>
        <w:ind w:firstLineChars="200" w:firstLine="420"/>
        <w:rPr>
          <w:kern w:val="0"/>
          <w:szCs w:val="21"/>
        </w:rPr>
      </w:pPr>
      <w:r w:rsidRPr="001D29AB">
        <w:rPr>
          <w:rFonts w:hint="eastAsia"/>
          <w:kern w:val="0"/>
          <w:szCs w:val="21"/>
        </w:rPr>
        <w:t>指</w:t>
      </w:r>
      <w:r w:rsidRPr="001D29AB">
        <w:rPr>
          <w:kern w:val="0"/>
          <w:szCs w:val="21"/>
        </w:rPr>
        <w:t>排污单位直接向环境水体排放水污染物的行为。</w:t>
      </w:r>
    </w:p>
    <w:p w:rsidR="0086691C" w:rsidRPr="001D29AB" w:rsidRDefault="00093DC7" w:rsidP="008D67CB">
      <w:pPr>
        <w:autoSpaceDE w:val="0"/>
        <w:autoSpaceDN w:val="0"/>
        <w:adjustRightInd w:val="0"/>
        <w:rPr>
          <w:rFonts w:eastAsia="黑体"/>
          <w:kern w:val="0"/>
          <w:szCs w:val="21"/>
        </w:rPr>
      </w:pPr>
      <w:r w:rsidRPr="001D29AB">
        <w:rPr>
          <w:rFonts w:eastAsia="黑体"/>
          <w:kern w:val="0"/>
          <w:szCs w:val="21"/>
        </w:rPr>
        <w:t>3.</w:t>
      </w:r>
      <w:r w:rsidR="00F25A80">
        <w:rPr>
          <w:rFonts w:eastAsia="黑体" w:hint="eastAsia"/>
          <w:kern w:val="0"/>
          <w:szCs w:val="21"/>
        </w:rPr>
        <w:t>5</w:t>
      </w:r>
      <w:r w:rsidRPr="001D29AB">
        <w:rPr>
          <w:rFonts w:eastAsia="黑体"/>
          <w:kern w:val="0"/>
          <w:szCs w:val="21"/>
        </w:rPr>
        <w:t xml:space="preserve">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间接排放</w:t>
      </w:r>
      <w:r w:rsidR="00093DC7" w:rsidRPr="001D29AB">
        <w:rPr>
          <w:rFonts w:eastAsia="黑体"/>
          <w:kern w:val="0"/>
          <w:szCs w:val="21"/>
        </w:rPr>
        <w:t xml:space="preserve"> indirect discharge</w:t>
      </w:r>
    </w:p>
    <w:p w:rsidR="00093DC7" w:rsidRPr="001D29AB" w:rsidRDefault="008D67CB" w:rsidP="008D67CB">
      <w:pPr>
        <w:autoSpaceDE w:val="0"/>
        <w:autoSpaceDN w:val="0"/>
        <w:adjustRightInd w:val="0"/>
        <w:ind w:firstLineChars="200" w:firstLine="420"/>
        <w:rPr>
          <w:kern w:val="0"/>
          <w:szCs w:val="21"/>
        </w:rPr>
      </w:pPr>
      <w:r w:rsidRPr="001D29AB">
        <w:t>排污单位向</w:t>
      </w:r>
      <w:r w:rsidR="0041176F" w:rsidRPr="001D29AB">
        <w:rPr>
          <w:rFonts w:hint="eastAsia"/>
        </w:rPr>
        <w:t>污水集中处理设施</w:t>
      </w:r>
      <w:r w:rsidRPr="001D29AB">
        <w:t>排放水污染物的行为。</w:t>
      </w:r>
    </w:p>
    <w:p w:rsidR="008D67CB" w:rsidRPr="001D29AB" w:rsidRDefault="008D67CB" w:rsidP="00EE5F54">
      <w:pPr>
        <w:autoSpaceDE w:val="0"/>
        <w:autoSpaceDN w:val="0"/>
        <w:adjustRightInd w:val="0"/>
        <w:rPr>
          <w:rFonts w:eastAsia="黑体"/>
          <w:kern w:val="0"/>
          <w:szCs w:val="21"/>
        </w:rPr>
      </w:pPr>
      <w:r w:rsidRPr="001D29AB">
        <w:rPr>
          <w:rFonts w:eastAsia="黑体"/>
          <w:kern w:val="0"/>
          <w:szCs w:val="21"/>
        </w:rPr>
        <w:t>3.</w:t>
      </w:r>
      <w:r w:rsidR="00F25A80">
        <w:rPr>
          <w:rFonts w:eastAsia="黑体" w:hint="eastAsia"/>
          <w:kern w:val="0"/>
          <w:szCs w:val="21"/>
        </w:rPr>
        <w:t>6</w:t>
      </w:r>
    </w:p>
    <w:p w:rsidR="008D67CB" w:rsidRPr="001D29AB" w:rsidRDefault="00EE5F54" w:rsidP="00EE5F54">
      <w:pPr>
        <w:autoSpaceDE w:val="0"/>
        <w:autoSpaceDN w:val="0"/>
        <w:adjustRightInd w:val="0"/>
        <w:rPr>
          <w:rFonts w:eastAsia="黑体"/>
          <w:kern w:val="0"/>
          <w:szCs w:val="21"/>
        </w:rPr>
      </w:pPr>
      <w:r w:rsidRPr="001D29AB">
        <w:rPr>
          <w:rFonts w:eastAsia="黑体" w:hint="eastAsia"/>
          <w:kern w:val="0"/>
          <w:szCs w:val="21"/>
        </w:rPr>
        <w:t xml:space="preserve">    </w:t>
      </w:r>
      <w:r w:rsidR="0088543C" w:rsidRPr="001D29AB">
        <w:rPr>
          <w:rFonts w:eastAsia="黑体" w:hint="eastAsia"/>
          <w:kern w:val="0"/>
          <w:szCs w:val="21"/>
        </w:rPr>
        <w:t>污水集中处理设施</w:t>
      </w:r>
      <w:r w:rsidR="008D67CB" w:rsidRPr="001D29AB">
        <w:rPr>
          <w:rFonts w:eastAsia="黑体" w:hint="eastAsia"/>
          <w:kern w:val="0"/>
          <w:szCs w:val="21"/>
        </w:rPr>
        <w:t xml:space="preserve"> </w:t>
      </w:r>
      <w:r w:rsidR="0088543C" w:rsidRPr="001D29AB">
        <w:rPr>
          <w:rFonts w:eastAsia="黑体"/>
          <w:kern w:val="0"/>
          <w:szCs w:val="21"/>
        </w:rPr>
        <w:t>concentrated wastewater treatment facilities</w:t>
      </w:r>
    </w:p>
    <w:p w:rsidR="008D67CB" w:rsidRPr="001D29AB" w:rsidRDefault="0088543C" w:rsidP="008D67CB">
      <w:pPr>
        <w:ind w:firstLineChars="200" w:firstLine="420"/>
        <w:jc w:val="left"/>
      </w:pPr>
      <w:r w:rsidRPr="001D29AB">
        <w:t>为两家及两家以上排污单位提供污水处理服务的污水处理设施，包括各种规模和类型的城镇污水集中处理设施、工业集聚区（经济技术开发区、高新技术产业开发区、出口加工区等各类工业园区）污水集中处理设施，以及其他由两家及两家以上排污单位共用的污水处理设施等。</w:t>
      </w:r>
    </w:p>
    <w:p w:rsidR="001D7342" w:rsidRDefault="001D7342" w:rsidP="00EE5F54">
      <w:pPr>
        <w:autoSpaceDE w:val="0"/>
        <w:autoSpaceDN w:val="0"/>
        <w:adjustRightInd w:val="0"/>
        <w:rPr>
          <w:rFonts w:eastAsia="黑体"/>
          <w:kern w:val="0"/>
          <w:szCs w:val="21"/>
        </w:rPr>
      </w:pPr>
      <w:bookmarkStart w:id="17" w:name="_Toc432077587"/>
      <w:bookmarkStart w:id="18" w:name="_Toc512505354"/>
      <w:bookmarkStart w:id="19" w:name="_Toc528680976"/>
    </w:p>
    <w:p w:rsidR="008D67CB" w:rsidRPr="001D29AB" w:rsidRDefault="008D67CB" w:rsidP="00EE5F54">
      <w:pPr>
        <w:autoSpaceDE w:val="0"/>
        <w:autoSpaceDN w:val="0"/>
        <w:adjustRightInd w:val="0"/>
        <w:rPr>
          <w:rFonts w:eastAsia="黑体"/>
          <w:kern w:val="0"/>
          <w:szCs w:val="21"/>
        </w:rPr>
      </w:pPr>
      <w:r w:rsidRPr="001D29AB">
        <w:rPr>
          <w:rFonts w:eastAsia="黑体"/>
          <w:kern w:val="0"/>
          <w:szCs w:val="21"/>
        </w:rPr>
        <w:lastRenderedPageBreak/>
        <w:t>3.</w:t>
      </w:r>
      <w:r w:rsidR="00F25A80">
        <w:rPr>
          <w:rFonts w:eastAsia="黑体" w:hint="eastAsia"/>
          <w:kern w:val="0"/>
          <w:szCs w:val="21"/>
        </w:rPr>
        <w:t>7</w:t>
      </w:r>
      <w:r w:rsidRPr="001D29AB">
        <w:rPr>
          <w:rFonts w:eastAsia="黑体"/>
          <w:kern w:val="0"/>
          <w:szCs w:val="21"/>
        </w:rPr>
        <w:t xml:space="preserve"> </w:t>
      </w:r>
    </w:p>
    <w:p w:rsidR="008D67CB" w:rsidRPr="001D29AB" w:rsidRDefault="00EE5F54" w:rsidP="00EE5F54">
      <w:pPr>
        <w:autoSpaceDE w:val="0"/>
        <w:autoSpaceDN w:val="0"/>
        <w:adjustRightInd w:val="0"/>
        <w:rPr>
          <w:rFonts w:eastAsia="黑体"/>
          <w:kern w:val="0"/>
          <w:szCs w:val="21"/>
        </w:rPr>
      </w:pPr>
      <w:r w:rsidRPr="001D29AB">
        <w:rPr>
          <w:rFonts w:eastAsia="黑体" w:hint="eastAsia"/>
          <w:kern w:val="0"/>
          <w:szCs w:val="21"/>
        </w:rPr>
        <w:t xml:space="preserve">    </w:t>
      </w:r>
      <w:r w:rsidR="008D67CB" w:rsidRPr="001D29AB">
        <w:rPr>
          <w:rFonts w:eastAsia="黑体"/>
          <w:kern w:val="0"/>
          <w:szCs w:val="21"/>
        </w:rPr>
        <w:t>排水量</w:t>
      </w:r>
      <w:bookmarkEnd w:id="17"/>
      <w:r w:rsidR="008D67CB" w:rsidRPr="001D29AB">
        <w:rPr>
          <w:rFonts w:eastAsia="黑体"/>
          <w:kern w:val="0"/>
          <w:szCs w:val="21"/>
        </w:rPr>
        <w:t xml:space="preserve"> effluent volume</w:t>
      </w:r>
      <w:bookmarkEnd w:id="18"/>
      <w:bookmarkEnd w:id="19"/>
    </w:p>
    <w:p w:rsidR="008D67CB" w:rsidRPr="001D29AB" w:rsidRDefault="008D67CB" w:rsidP="008D67CB">
      <w:pPr>
        <w:ind w:firstLineChars="200" w:firstLine="420"/>
        <w:jc w:val="left"/>
      </w:pPr>
      <w:r w:rsidRPr="001D29AB">
        <w:t>企业或生产设施排放到企业法定边界外的废水量。包括与生产有直接或间接关系的各种外排废水（含厂区生活污水、冷却废水、厂区锅炉和电站废水等）。</w:t>
      </w:r>
    </w:p>
    <w:p w:rsidR="008D67CB" w:rsidRPr="001D29AB" w:rsidRDefault="008D67CB" w:rsidP="00EE5F54">
      <w:pPr>
        <w:autoSpaceDE w:val="0"/>
        <w:autoSpaceDN w:val="0"/>
        <w:adjustRightInd w:val="0"/>
        <w:rPr>
          <w:rFonts w:eastAsia="黑体"/>
          <w:kern w:val="0"/>
          <w:szCs w:val="21"/>
        </w:rPr>
      </w:pPr>
      <w:bookmarkStart w:id="20" w:name="_Toc432077588"/>
      <w:bookmarkStart w:id="21" w:name="_Toc512505355"/>
      <w:bookmarkStart w:id="22" w:name="_Toc528680977"/>
      <w:r w:rsidRPr="001D29AB">
        <w:rPr>
          <w:rFonts w:eastAsia="黑体"/>
          <w:kern w:val="0"/>
          <w:szCs w:val="21"/>
        </w:rPr>
        <w:t>3.</w:t>
      </w:r>
      <w:r w:rsidR="00BB070D">
        <w:rPr>
          <w:rFonts w:eastAsia="黑体" w:hint="eastAsia"/>
          <w:kern w:val="0"/>
          <w:szCs w:val="21"/>
        </w:rPr>
        <w:t>8</w:t>
      </w:r>
      <w:r w:rsidRPr="001D29AB">
        <w:rPr>
          <w:rFonts w:eastAsia="黑体"/>
          <w:kern w:val="0"/>
          <w:szCs w:val="21"/>
        </w:rPr>
        <w:t xml:space="preserve"> </w:t>
      </w:r>
    </w:p>
    <w:p w:rsidR="008D67CB" w:rsidRPr="001D29AB" w:rsidRDefault="00EE5F54" w:rsidP="00EE5F54">
      <w:pPr>
        <w:autoSpaceDE w:val="0"/>
        <w:autoSpaceDN w:val="0"/>
        <w:adjustRightInd w:val="0"/>
        <w:rPr>
          <w:rFonts w:eastAsia="黑体"/>
          <w:kern w:val="0"/>
          <w:szCs w:val="21"/>
        </w:rPr>
      </w:pPr>
      <w:r w:rsidRPr="001D29AB">
        <w:rPr>
          <w:rFonts w:eastAsia="黑体" w:hint="eastAsia"/>
          <w:kern w:val="0"/>
          <w:szCs w:val="21"/>
        </w:rPr>
        <w:t xml:space="preserve">    </w:t>
      </w:r>
      <w:r w:rsidR="008D67CB" w:rsidRPr="001D29AB">
        <w:rPr>
          <w:rFonts w:eastAsia="黑体"/>
          <w:kern w:val="0"/>
          <w:szCs w:val="21"/>
        </w:rPr>
        <w:t>单位产品基准排水量</w:t>
      </w:r>
      <w:bookmarkEnd w:id="20"/>
      <w:r w:rsidR="008D67CB" w:rsidRPr="001D29AB">
        <w:rPr>
          <w:rFonts w:eastAsia="黑体"/>
          <w:kern w:val="0"/>
          <w:szCs w:val="21"/>
        </w:rPr>
        <w:t xml:space="preserve"> benchmark effluent volume per unit product</w:t>
      </w:r>
      <w:bookmarkEnd w:id="21"/>
      <w:bookmarkEnd w:id="22"/>
    </w:p>
    <w:p w:rsidR="008D67CB" w:rsidRPr="001D29AB" w:rsidRDefault="008D67CB" w:rsidP="008D67CB">
      <w:pPr>
        <w:ind w:firstLineChars="200" w:firstLine="420"/>
        <w:jc w:val="left"/>
      </w:pPr>
      <w:r w:rsidRPr="001D29AB">
        <w:t>用于核定水污染物排放浓度而规定的生产单位产品的污水排放量上限值。</w:t>
      </w:r>
    </w:p>
    <w:p w:rsidR="0086691C" w:rsidRPr="001D29AB" w:rsidRDefault="00093DC7" w:rsidP="008D67CB">
      <w:pPr>
        <w:autoSpaceDE w:val="0"/>
        <w:autoSpaceDN w:val="0"/>
        <w:adjustRightInd w:val="0"/>
        <w:rPr>
          <w:rFonts w:eastAsia="黑体"/>
          <w:kern w:val="0"/>
          <w:szCs w:val="21"/>
        </w:rPr>
      </w:pPr>
      <w:r w:rsidRPr="001D29AB">
        <w:rPr>
          <w:rFonts w:eastAsia="黑体"/>
          <w:kern w:val="0"/>
          <w:szCs w:val="21"/>
        </w:rPr>
        <w:t>3.</w:t>
      </w:r>
      <w:r w:rsidR="00BB070D">
        <w:rPr>
          <w:rFonts w:eastAsia="黑体" w:hint="eastAsia"/>
          <w:kern w:val="0"/>
          <w:szCs w:val="21"/>
        </w:rPr>
        <w:t>9</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kern w:val="0"/>
          <w:szCs w:val="21"/>
        </w:rPr>
        <w:t>挥发性有机物</w:t>
      </w:r>
      <w:r w:rsidR="00093DC7" w:rsidRPr="001D29AB">
        <w:rPr>
          <w:rFonts w:eastAsia="黑体"/>
          <w:kern w:val="0"/>
          <w:szCs w:val="21"/>
        </w:rPr>
        <w:t xml:space="preserve"> volatile organic </w:t>
      </w:r>
      <w:proofErr w:type="spellStart"/>
      <w:r w:rsidR="00093DC7" w:rsidRPr="001D29AB">
        <w:rPr>
          <w:rFonts w:eastAsia="黑体"/>
          <w:kern w:val="0"/>
          <w:szCs w:val="21"/>
        </w:rPr>
        <w:t>compounds</w:t>
      </w:r>
      <w:r w:rsidR="00093DC7" w:rsidRPr="001D29AB">
        <w:rPr>
          <w:rFonts w:eastAsia="黑体" w:hint="eastAsia"/>
          <w:kern w:val="0"/>
          <w:szCs w:val="21"/>
        </w:rPr>
        <w:t>,</w:t>
      </w:r>
      <w:r w:rsidR="00093DC7" w:rsidRPr="001D29AB">
        <w:rPr>
          <w:rFonts w:eastAsia="黑体"/>
          <w:kern w:val="0"/>
          <w:szCs w:val="21"/>
        </w:rPr>
        <w:t>VOCs</w:t>
      </w:r>
      <w:proofErr w:type="spellEnd"/>
    </w:p>
    <w:p w:rsidR="00093DC7" w:rsidRPr="001D29AB" w:rsidRDefault="00431A62" w:rsidP="008D67CB">
      <w:pPr>
        <w:autoSpaceDE w:val="0"/>
        <w:autoSpaceDN w:val="0"/>
        <w:adjustRightInd w:val="0"/>
        <w:ind w:firstLineChars="200" w:firstLine="420"/>
        <w:rPr>
          <w:kern w:val="0"/>
          <w:szCs w:val="21"/>
        </w:rPr>
      </w:pPr>
      <w:r w:rsidRPr="001D29AB">
        <w:rPr>
          <w:rFonts w:hint="eastAsia"/>
          <w:kern w:val="0"/>
          <w:szCs w:val="21"/>
        </w:rPr>
        <w:t>参与大气光化学反应的有机化合物，或者根据有关规定确定的有机化合物。在表征</w:t>
      </w:r>
      <w:r w:rsidRPr="001D29AB">
        <w:rPr>
          <w:rFonts w:hint="eastAsia"/>
          <w:kern w:val="0"/>
          <w:szCs w:val="21"/>
        </w:rPr>
        <w:t>VOCs</w:t>
      </w:r>
      <w:r w:rsidRPr="001D29AB">
        <w:rPr>
          <w:rFonts w:hint="eastAsia"/>
          <w:kern w:val="0"/>
          <w:szCs w:val="21"/>
        </w:rPr>
        <w:t>总体排放情况时，根据行业特征和环境管理要求，可</w:t>
      </w:r>
      <w:proofErr w:type="gramStart"/>
      <w:r w:rsidRPr="001D29AB">
        <w:rPr>
          <w:rFonts w:hint="eastAsia"/>
          <w:kern w:val="0"/>
          <w:szCs w:val="21"/>
        </w:rPr>
        <w:t>采用总</w:t>
      </w:r>
      <w:proofErr w:type="gramEnd"/>
      <w:r w:rsidRPr="001D29AB">
        <w:rPr>
          <w:rFonts w:hint="eastAsia"/>
          <w:kern w:val="0"/>
          <w:szCs w:val="21"/>
        </w:rPr>
        <w:t>挥发性有机物（以</w:t>
      </w:r>
      <w:r w:rsidRPr="001D29AB">
        <w:rPr>
          <w:rFonts w:hint="eastAsia"/>
          <w:kern w:val="0"/>
          <w:szCs w:val="21"/>
        </w:rPr>
        <w:t>TVOC</w:t>
      </w:r>
      <w:r w:rsidRPr="001D29AB">
        <w:rPr>
          <w:rFonts w:hint="eastAsia"/>
          <w:kern w:val="0"/>
          <w:szCs w:val="21"/>
        </w:rPr>
        <w:t>表示）、非甲烷总烃（以</w:t>
      </w:r>
      <w:r w:rsidRPr="001D29AB">
        <w:rPr>
          <w:rFonts w:hint="eastAsia"/>
          <w:kern w:val="0"/>
          <w:szCs w:val="21"/>
        </w:rPr>
        <w:t>NMHC</w:t>
      </w:r>
      <w:r w:rsidRPr="001D29AB">
        <w:rPr>
          <w:rFonts w:hint="eastAsia"/>
          <w:kern w:val="0"/>
          <w:szCs w:val="21"/>
        </w:rPr>
        <w:t>表示）作为污染物控制项目。</w:t>
      </w:r>
    </w:p>
    <w:p w:rsidR="0086691C" w:rsidRPr="001D29AB" w:rsidRDefault="00093DC7" w:rsidP="008D67CB">
      <w:pPr>
        <w:autoSpaceDE w:val="0"/>
        <w:autoSpaceDN w:val="0"/>
        <w:adjustRightInd w:val="0"/>
        <w:rPr>
          <w:rFonts w:eastAsia="黑体"/>
          <w:kern w:val="0"/>
          <w:szCs w:val="21"/>
        </w:rPr>
      </w:pPr>
      <w:r w:rsidRPr="001D29AB">
        <w:rPr>
          <w:rFonts w:eastAsia="黑体" w:hint="eastAsia"/>
          <w:kern w:val="0"/>
          <w:szCs w:val="21"/>
        </w:rPr>
        <w:t>3.1</w:t>
      </w:r>
      <w:r w:rsidR="00BB070D">
        <w:rPr>
          <w:rFonts w:eastAsia="黑体" w:hint="eastAsia"/>
          <w:kern w:val="0"/>
          <w:szCs w:val="21"/>
        </w:rPr>
        <w:t>0</w:t>
      </w:r>
      <w:r w:rsidRPr="001D29AB">
        <w:rPr>
          <w:rFonts w:eastAsia="黑体" w:hint="eastAsia"/>
          <w:kern w:val="0"/>
          <w:szCs w:val="21"/>
        </w:rPr>
        <w:t xml:space="preserve"> </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hint="eastAsia"/>
          <w:kern w:val="0"/>
          <w:szCs w:val="21"/>
        </w:rPr>
        <w:t>非甲烷总烃</w:t>
      </w:r>
      <w:r w:rsidR="00093DC7" w:rsidRPr="001D29AB">
        <w:rPr>
          <w:rFonts w:eastAsia="黑体" w:hint="eastAsia"/>
          <w:kern w:val="0"/>
          <w:szCs w:val="21"/>
        </w:rPr>
        <w:t xml:space="preserve"> non-methane hydrocarbon</w:t>
      </w:r>
    </w:p>
    <w:p w:rsidR="00093DC7" w:rsidRPr="001D29AB" w:rsidRDefault="00093DC7" w:rsidP="008D67CB">
      <w:pPr>
        <w:autoSpaceDE w:val="0"/>
        <w:autoSpaceDN w:val="0"/>
        <w:adjustRightInd w:val="0"/>
        <w:ind w:firstLineChars="200" w:firstLine="420"/>
        <w:rPr>
          <w:kern w:val="0"/>
          <w:szCs w:val="21"/>
        </w:rPr>
      </w:pPr>
      <w:r w:rsidRPr="001D29AB">
        <w:rPr>
          <w:rFonts w:hint="eastAsia"/>
          <w:kern w:val="0"/>
          <w:szCs w:val="21"/>
        </w:rPr>
        <w:t>采用规定的监测方法，检测器有</w:t>
      </w:r>
      <w:proofErr w:type="gramStart"/>
      <w:r w:rsidRPr="001D29AB">
        <w:rPr>
          <w:rFonts w:hint="eastAsia"/>
          <w:kern w:val="0"/>
          <w:szCs w:val="21"/>
        </w:rPr>
        <w:t>明显响应</w:t>
      </w:r>
      <w:proofErr w:type="gramEnd"/>
      <w:r w:rsidRPr="001D29AB">
        <w:rPr>
          <w:rFonts w:hint="eastAsia"/>
          <w:kern w:val="0"/>
          <w:szCs w:val="21"/>
        </w:rPr>
        <w:t>的除甲烷外的碳氢化合物的总称（以碳计）。本标准使用“非甲烷总烃（</w:t>
      </w:r>
      <w:r w:rsidRPr="001D29AB">
        <w:rPr>
          <w:rFonts w:hint="eastAsia"/>
          <w:kern w:val="0"/>
          <w:szCs w:val="21"/>
        </w:rPr>
        <w:t>NMHC</w:t>
      </w:r>
      <w:r w:rsidRPr="001D29AB">
        <w:rPr>
          <w:rFonts w:hint="eastAsia"/>
          <w:kern w:val="0"/>
          <w:szCs w:val="21"/>
        </w:rPr>
        <w:t>）”作为排气筒和厂界挥发性有机物排放的综合控制指标。</w:t>
      </w:r>
    </w:p>
    <w:p w:rsidR="0086691C" w:rsidRPr="003C6241" w:rsidRDefault="00093DC7" w:rsidP="008D67CB">
      <w:pPr>
        <w:autoSpaceDE w:val="0"/>
        <w:autoSpaceDN w:val="0"/>
        <w:adjustRightInd w:val="0"/>
        <w:rPr>
          <w:rFonts w:eastAsia="黑体"/>
          <w:kern w:val="0"/>
          <w:szCs w:val="21"/>
        </w:rPr>
      </w:pPr>
      <w:r w:rsidRPr="001D29AB">
        <w:rPr>
          <w:rFonts w:eastAsia="黑体" w:hint="eastAsia"/>
          <w:kern w:val="0"/>
          <w:szCs w:val="21"/>
        </w:rPr>
        <w:t>3.1</w:t>
      </w:r>
      <w:r w:rsidR="00BB070D">
        <w:rPr>
          <w:rFonts w:eastAsia="黑体" w:hint="eastAsia"/>
          <w:kern w:val="0"/>
          <w:szCs w:val="21"/>
        </w:rPr>
        <w:t>1</w:t>
      </w:r>
      <w:r w:rsidRPr="001D29AB">
        <w:rPr>
          <w:rFonts w:eastAsia="黑体" w:hint="eastAsia"/>
          <w:kern w:val="0"/>
          <w:szCs w:val="21"/>
        </w:rPr>
        <w:t xml:space="preserve"> </w:t>
      </w:r>
    </w:p>
    <w:p w:rsidR="00ED117A" w:rsidRPr="003C6241" w:rsidRDefault="0086691C" w:rsidP="00ED117A">
      <w:pPr>
        <w:pStyle w:val="Default"/>
        <w:rPr>
          <w:color w:val="auto"/>
          <w:sz w:val="21"/>
          <w:szCs w:val="21"/>
        </w:rPr>
      </w:pPr>
      <w:r w:rsidRPr="003C6241">
        <w:rPr>
          <w:rFonts w:eastAsia="黑体" w:hint="eastAsia"/>
          <w:color w:val="auto"/>
          <w:szCs w:val="21"/>
        </w:rPr>
        <w:t xml:space="preserve">    </w:t>
      </w:r>
      <w:r w:rsidR="00ED117A" w:rsidRPr="003C6241">
        <w:rPr>
          <w:rFonts w:ascii="Times New Roman" w:eastAsia="黑体" w:hAnsi="Times New Roman" w:cs="Times New Roman"/>
          <w:color w:val="auto"/>
          <w:sz w:val="21"/>
          <w:szCs w:val="21"/>
        </w:rPr>
        <w:t>总挥发性有机物</w:t>
      </w:r>
      <w:r w:rsidR="00ED117A" w:rsidRPr="003C6241">
        <w:rPr>
          <w:rFonts w:ascii="Times New Roman" w:eastAsia="黑体" w:hAnsi="Times New Roman" w:cs="Times New Roman" w:hint="eastAsia"/>
          <w:color w:val="auto"/>
          <w:sz w:val="21"/>
          <w:szCs w:val="21"/>
        </w:rPr>
        <w:t xml:space="preserve"> </w:t>
      </w:r>
      <w:r w:rsidR="00ED117A" w:rsidRPr="003C6241">
        <w:rPr>
          <w:rFonts w:ascii="Times New Roman" w:eastAsia="黑体" w:hAnsi="Times New Roman" w:cs="Times New Roman"/>
          <w:color w:val="auto"/>
          <w:sz w:val="21"/>
          <w:szCs w:val="21"/>
        </w:rPr>
        <w:t>total volatile organic compounds</w:t>
      </w:r>
      <w:r w:rsidR="00ED117A" w:rsidRPr="003C6241">
        <w:rPr>
          <w:rFonts w:ascii="Times New Roman" w:eastAsia="黑体" w:hAnsi="Times New Roman" w:cs="Times New Roman"/>
          <w:color w:val="auto"/>
          <w:sz w:val="21"/>
          <w:szCs w:val="21"/>
        </w:rPr>
        <w:t>（</w:t>
      </w:r>
      <w:r w:rsidR="00ED117A" w:rsidRPr="003C6241">
        <w:rPr>
          <w:rFonts w:ascii="Times New Roman" w:eastAsia="黑体" w:hAnsi="Times New Roman" w:cs="Times New Roman"/>
          <w:color w:val="auto"/>
          <w:sz w:val="21"/>
          <w:szCs w:val="21"/>
        </w:rPr>
        <w:t>TVOC</w:t>
      </w:r>
      <w:r w:rsidR="00ED117A" w:rsidRPr="003C6241">
        <w:rPr>
          <w:rFonts w:ascii="Times New Roman" w:eastAsia="黑体" w:hAnsi="Times New Roman" w:cs="Times New Roman"/>
          <w:color w:val="auto"/>
          <w:sz w:val="21"/>
          <w:szCs w:val="21"/>
        </w:rPr>
        <w:t>）</w:t>
      </w:r>
    </w:p>
    <w:p w:rsidR="00ED117A" w:rsidRPr="003C6241" w:rsidRDefault="00ED117A" w:rsidP="00ED117A">
      <w:pPr>
        <w:autoSpaceDE w:val="0"/>
        <w:autoSpaceDN w:val="0"/>
        <w:adjustRightInd w:val="0"/>
        <w:ind w:firstLineChars="200" w:firstLine="420"/>
        <w:rPr>
          <w:kern w:val="0"/>
          <w:szCs w:val="21"/>
        </w:rPr>
      </w:pPr>
      <w:r w:rsidRPr="003C6241">
        <w:rPr>
          <w:kern w:val="0"/>
          <w:szCs w:val="21"/>
        </w:rPr>
        <w:t>采用规定的监测方法，对废气中的单项</w:t>
      </w:r>
      <w:r w:rsidR="00F25A80" w:rsidRPr="003C6241">
        <w:rPr>
          <w:rFonts w:hint="eastAsia"/>
          <w:kern w:val="0"/>
          <w:szCs w:val="21"/>
        </w:rPr>
        <w:t>挥发性有机物</w:t>
      </w:r>
      <w:r w:rsidRPr="003C6241">
        <w:rPr>
          <w:kern w:val="0"/>
          <w:szCs w:val="21"/>
        </w:rPr>
        <w:t>进行测量，加和得到</w:t>
      </w:r>
      <w:r w:rsidR="00F25A80" w:rsidRPr="003C6241">
        <w:rPr>
          <w:rFonts w:hint="eastAsia"/>
          <w:kern w:val="0"/>
          <w:szCs w:val="21"/>
        </w:rPr>
        <w:t>挥发性有机物</w:t>
      </w:r>
      <w:r w:rsidRPr="003C6241">
        <w:rPr>
          <w:kern w:val="0"/>
          <w:szCs w:val="21"/>
        </w:rPr>
        <w:t>的总量，以单项</w:t>
      </w:r>
      <w:r w:rsidR="00F25A80" w:rsidRPr="003C6241">
        <w:rPr>
          <w:rFonts w:hint="eastAsia"/>
          <w:kern w:val="0"/>
          <w:szCs w:val="21"/>
        </w:rPr>
        <w:t>挥发性有机物</w:t>
      </w:r>
      <w:r w:rsidRPr="003C6241">
        <w:rPr>
          <w:kern w:val="0"/>
          <w:szCs w:val="21"/>
        </w:rPr>
        <w:t>的质量浓度之和计。实际工作中，应按预期分析结果，对占总量</w:t>
      </w:r>
      <w:r w:rsidRPr="003C6241">
        <w:rPr>
          <w:kern w:val="0"/>
          <w:szCs w:val="21"/>
        </w:rPr>
        <w:t>90%</w:t>
      </w:r>
      <w:r w:rsidRPr="003C6241">
        <w:rPr>
          <w:kern w:val="0"/>
          <w:szCs w:val="21"/>
        </w:rPr>
        <w:t>以上的单项</w:t>
      </w:r>
      <w:r w:rsidR="00F25A80" w:rsidRPr="003C6241">
        <w:rPr>
          <w:rFonts w:hint="eastAsia"/>
          <w:kern w:val="0"/>
          <w:szCs w:val="21"/>
        </w:rPr>
        <w:t>挥发性有机物</w:t>
      </w:r>
      <w:r w:rsidRPr="003C6241">
        <w:rPr>
          <w:kern w:val="0"/>
          <w:szCs w:val="21"/>
        </w:rPr>
        <w:t>进行测量，加和得出。</w:t>
      </w:r>
    </w:p>
    <w:p w:rsidR="00ED117A" w:rsidRPr="003C6241" w:rsidRDefault="00ED117A" w:rsidP="008D67CB">
      <w:pPr>
        <w:autoSpaceDE w:val="0"/>
        <w:autoSpaceDN w:val="0"/>
        <w:adjustRightInd w:val="0"/>
        <w:rPr>
          <w:rFonts w:eastAsia="黑体"/>
          <w:kern w:val="0"/>
          <w:szCs w:val="21"/>
        </w:rPr>
      </w:pPr>
      <w:r w:rsidRPr="003C6241">
        <w:rPr>
          <w:rFonts w:eastAsia="黑体" w:hint="eastAsia"/>
          <w:kern w:val="0"/>
          <w:szCs w:val="21"/>
        </w:rPr>
        <w:t>3.1</w:t>
      </w:r>
      <w:r w:rsidR="00BB070D" w:rsidRPr="003C6241">
        <w:rPr>
          <w:rFonts w:eastAsia="黑体" w:hint="eastAsia"/>
          <w:kern w:val="0"/>
          <w:szCs w:val="21"/>
        </w:rPr>
        <w:t>2</w:t>
      </w:r>
    </w:p>
    <w:p w:rsidR="00093DC7" w:rsidRPr="003C6241" w:rsidRDefault="00093DC7" w:rsidP="00ED117A">
      <w:pPr>
        <w:autoSpaceDE w:val="0"/>
        <w:autoSpaceDN w:val="0"/>
        <w:adjustRightInd w:val="0"/>
        <w:ind w:firstLineChars="200" w:firstLine="420"/>
        <w:rPr>
          <w:rFonts w:eastAsia="黑体"/>
          <w:kern w:val="0"/>
          <w:szCs w:val="21"/>
        </w:rPr>
      </w:pPr>
      <w:r w:rsidRPr="003C6241">
        <w:rPr>
          <w:rFonts w:eastAsia="黑体" w:hint="eastAsia"/>
          <w:kern w:val="0"/>
          <w:szCs w:val="21"/>
        </w:rPr>
        <w:t>标准状态</w:t>
      </w:r>
      <w:r w:rsidRPr="003C6241">
        <w:rPr>
          <w:rFonts w:eastAsia="黑体" w:hint="eastAsia"/>
          <w:kern w:val="0"/>
          <w:szCs w:val="21"/>
        </w:rPr>
        <w:t xml:space="preserve"> standard condition</w:t>
      </w:r>
    </w:p>
    <w:p w:rsidR="00093DC7" w:rsidRPr="001D29AB" w:rsidRDefault="00093DC7" w:rsidP="008D67CB">
      <w:pPr>
        <w:autoSpaceDE w:val="0"/>
        <w:autoSpaceDN w:val="0"/>
        <w:adjustRightInd w:val="0"/>
        <w:ind w:firstLineChars="200" w:firstLine="420"/>
        <w:rPr>
          <w:kern w:val="0"/>
          <w:szCs w:val="21"/>
        </w:rPr>
      </w:pPr>
      <w:r w:rsidRPr="003C6241">
        <w:rPr>
          <w:rFonts w:hint="eastAsia"/>
          <w:kern w:val="0"/>
          <w:szCs w:val="21"/>
        </w:rPr>
        <w:t>温度为</w:t>
      </w:r>
      <w:r w:rsidRPr="003C6241">
        <w:rPr>
          <w:rFonts w:hint="eastAsia"/>
          <w:kern w:val="0"/>
          <w:szCs w:val="21"/>
        </w:rPr>
        <w:t>273</w:t>
      </w:r>
      <w:r w:rsidR="00E6515E" w:rsidRPr="003C6241">
        <w:rPr>
          <w:rFonts w:hint="eastAsia"/>
          <w:kern w:val="0"/>
          <w:szCs w:val="21"/>
        </w:rPr>
        <w:t>.15</w:t>
      </w:r>
      <w:r w:rsidRPr="003C6241">
        <w:rPr>
          <w:rFonts w:hint="eastAsia"/>
          <w:kern w:val="0"/>
          <w:szCs w:val="21"/>
        </w:rPr>
        <w:t>K</w:t>
      </w:r>
      <w:r w:rsidR="00E6515E" w:rsidRPr="003C6241">
        <w:rPr>
          <w:rFonts w:hint="eastAsia"/>
          <w:kern w:val="0"/>
          <w:szCs w:val="21"/>
        </w:rPr>
        <w:t>、</w:t>
      </w:r>
      <w:r w:rsidRPr="003C6241">
        <w:rPr>
          <w:rFonts w:hint="eastAsia"/>
          <w:kern w:val="0"/>
          <w:szCs w:val="21"/>
        </w:rPr>
        <w:t>压力为</w:t>
      </w:r>
      <w:r w:rsidRPr="003C6241">
        <w:rPr>
          <w:rFonts w:hint="eastAsia"/>
          <w:kern w:val="0"/>
          <w:szCs w:val="21"/>
        </w:rPr>
        <w:t>101</w:t>
      </w:r>
      <w:r w:rsidR="00E6515E" w:rsidRPr="003C6241">
        <w:rPr>
          <w:rFonts w:hint="eastAsia"/>
          <w:kern w:val="0"/>
          <w:szCs w:val="21"/>
        </w:rPr>
        <w:t xml:space="preserve"> </w:t>
      </w:r>
      <w:r w:rsidRPr="003C6241">
        <w:rPr>
          <w:rFonts w:hint="eastAsia"/>
          <w:kern w:val="0"/>
          <w:szCs w:val="21"/>
        </w:rPr>
        <w:t>325</w:t>
      </w:r>
      <w:r w:rsidR="00E6515E" w:rsidRPr="003C6241">
        <w:rPr>
          <w:rFonts w:hint="eastAsia"/>
          <w:kern w:val="0"/>
          <w:szCs w:val="21"/>
        </w:rPr>
        <w:t xml:space="preserve"> </w:t>
      </w:r>
      <w:r w:rsidRPr="003C6241">
        <w:rPr>
          <w:rFonts w:hint="eastAsia"/>
          <w:kern w:val="0"/>
          <w:szCs w:val="21"/>
        </w:rPr>
        <w:t xml:space="preserve">Pa </w:t>
      </w:r>
      <w:r w:rsidRPr="003C6241">
        <w:rPr>
          <w:rFonts w:hint="eastAsia"/>
          <w:kern w:val="0"/>
          <w:szCs w:val="21"/>
        </w:rPr>
        <w:t>时的状态</w:t>
      </w:r>
      <w:r w:rsidRPr="001D29AB">
        <w:rPr>
          <w:rFonts w:hint="eastAsia"/>
          <w:kern w:val="0"/>
          <w:szCs w:val="21"/>
        </w:rPr>
        <w:t>。本标准规定的大气污染物排放浓度限值均以标准状态下的干气体为基准。</w:t>
      </w:r>
    </w:p>
    <w:p w:rsidR="0086691C" w:rsidRPr="001D29AB" w:rsidRDefault="00093DC7" w:rsidP="008D67CB">
      <w:pPr>
        <w:autoSpaceDE w:val="0"/>
        <w:autoSpaceDN w:val="0"/>
        <w:adjustRightInd w:val="0"/>
        <w:rPr>
          <w:rFonts w:eastAsia="黑体"/>
          <w:kern w:val="0"/>
          <w:szCs w:val="21"/>
        </w:rPr>
      </w:pPr>
      <w:r w:rsidRPr="001D29AB">
        <w:rPr>
          <w:rFonts w:eastAsia="黑体" w:hint="eastAsia"/>
          <w:kern w:val="0"/>
          <w:szCs w:val="21"/>
        </w:rPr>
        <w:t>3.1</w:t>
      </w:r>
      <w:r w:rsidR="00BB070D">
        <w:rPr>
          <w:rFonts w:eastAsia="黑体" w:hint="eastAsia"/>
          <w:kern w:val="0"/>
          <w:szCs w:val="21"/>
        </w:rPr>
        <w:t>3</w:t>
      </w:r>
    </w:p>
    <w:p w:rsidR="00093DC7" w:rsidRPr="001D29AB" w:rsidRDefault="0086691C" w:rsidP="008D67CB">
      <w:pPr>
        <w:autoSpaceDE w:val="0"/>
        <w:autoSpaceDN w:val="0"/>
        <w:adjustRightInd w:val="0"/>
        <w:rPr>
          <w:rFonts w:eastAsia="黑体"/>
          <w:kern w:val="0"/>
          <w:szCs w:val="21"/>
        </w:rPr>
      </w:pPr>
      <w:r w:rsidRPr="001D29AB">
        <w:rPr>
          <w:rFonts w:eastAsia="黑体" w:hint="eastAsia"/>
          <w:kern w:val="0"/>
          <w:szCs w:val="21"/>
        </w:rPr>
        <w:t xml:space="preserve">    </w:t>
      </w:r>
      <w:r w:rsidR="00093DC7" w:rsidRPr="001D29AB">
        <w:rPr>
          <w:rFonts w:eastAsia="黑体" w:hint="eastAsia"/>
          <w:kern w:val="0"/>
          <w:szCs w:val="21"/>
        </w:rPr>
        <w:t>企业边界</w:t>
      </w:r>
      <w:r w:rsidR="00093DC7" w:rsidRPr="001D29AB">
        <w:rPr>
          <w:rFonts w:eastAsia="黑体" w:hint="eastAsia"/>
          <w:kern w:val="0"/>
          <w:szCs w:val="21"/>
        </w:rPr>
        <w:t xml:space="preserve"> enterprise boundary</w:t>
      </w:r>
    </w:p>
    <w:p w:rsidR="00F70A43" w:rsidRPr="001D29AB" w:rsidRDefault="00093DC7" w:rsidP="008D67CB">
      <w:pPr>
        <w:autoSpaceDE w:val="0"/>
        <w:autoSpaceDN w:val="0"/>
        <w:adjustRightInd w:val="0"/>
        <w:ind w:firstLineChars="200" w:firstLine="420"/>
        <w:jc w:val="left"/>
        <w:rPr>
          <w:kern w:val="0"/>
        </w:rPr>
      </w:pPr>
      <w:r w:rsidRPr="001D29AB">
        <w:rPr>
          <w:rFonts w:hint="eastAsia"/>
          <w:kern w:val="0"/>
          <w:szCs w:val="21"/>
        </w:rPr>
        <w:t>指半导体工业企业的法定边界。</w:t>
      </w:r>
      <w:proofErr w:type="gramStart"/>
      <w:r w:rsidR="00431A62" w:rsidRPr="001D29AB">
        <w:rPr>
          <w:rFonts w:hint="eastAsia"/>
          <w:kern w:val="0"/>
          <w:szCs w:val="21"/>
        </w:rPr>
        <w:t>若难</w:t>
      </w:r>
      <w:proofErr w:type="gramEnd"/>
      <w:r w:rsidR="00431A62" w:rsidRPr="001D29AB">
        <w:rPr>
          <w:rFonts w:hint="eastAsia"/>
          <w:kern w:val="0"/>
          <w:szCs w:val="21"/>
        </w:rPr>
        <w:t>以确定法定边界，则指企业的实际占地边界。</w:t>
      </w:r>
    </w:p>
    <w:p w:rsidR="00EE5F54" w:rsidRPr="009F08F1" w:rsidRDefault="00EE5F54" w:rsidP="003A5303">
      <w:pPr>
        <w:pStyle w:val="a1"/>
        <w:numPr>
          <w:ilvl w:val="0"/>
          <w:numId w:val="0"/>
        </w:numPr>
        <w:spacing w:beforeLines="100" w:before="312" w:afterLines="100" w:after="312" w:line="240" w:lineRule="exact"/>
        <w:rPr>
          <w:rFonts w:ascii="Times New Roman"/>
        </w:rPr>
      </w:pPr>
      <w:bookmarkStart w:id="23" w:name="_Toc1394656"/>
      <w:bookmarkEnd w:id="16"/>
      <w:r w:rsidRPr="001D29AB">
        <w:rPr>
          <w:rFonts w:ascii="Times New Roman"/>
        </w:rPr>
        <w:t xml:space="preserve">4  </w:t>
      </w:r>
      <w:r w:rsidRPr="001D29AB">
        <w:rPr>
          <w:rFonts w:ascii="Times New Roman" w:hint="eastAsia"/>
        </w:rPr>
        <w:t>水污染物排放控制</w:t>
      </w:r>
      <w:r w:rsidRPr="001D29AB">
        <w:rPr>
          <w:rFonts w:ascii="Times New Roman"/>
        </w:rPr>
        <w:t>要求</w:t>
      </w:r>
      <w:bookmarkEnd w:id="23"/>
    </w:p>
    <w:p w:rsidR="00EE5F54" w:rsidRPr="009F08F1" w:rsidRDefault="00EE5F54" w:rsidP="00EE5F54">
      <w:pPr>
        <w:autoSpaceDE w:val="0"/>
        <w:autoSpaceDN w:val="0"/>
        <w:adjustRightInd w:val="0"/>
        <w:rPr>
          <w:kern w:val="0"/>
          <w:szCs w:val="21"/>
        </w:rPr>
      </w:pPr>
      <w:r w:rsidRPr="009F08F1">
        <w:rPr>
          <w:rFonts w:hint="eastAsia"/>
        </w:rPr>
        <w:t>4.</w:t>
      </w:r>
      <w:r w:rsidR="00FD404B" w:rsidRPr="009F08F1">
        <w:rPr>
          <w:rFonts w:hint="eastAsia"/>
        </w:rPr>
        <w:t>1</w:t>
      </w:r>
      <w:r w:rsidRPr="009F08F1">
        <w:rPr>
          <w:rFonts w:hint="eastAsia"/>
        </w:rPr>
        <w:t xml:space="preserve"> </w:t>
      </w:r>
      <w:r w:rsidR="00BB070D" w:rsidRPr="009F08F1">
        <w:rPr>
          <w:rFonts w:hint="eastAsia"/>
        </w:rPr>
        <w:t>水污染物排放限值见表</w:t>
      </w:r>
      <w:r w:rsidR="00BB070D" w:rsidRPr="009F08F1">
        <w:rPr>
          <w:rFonts w:hint="eastAsia"/>
        </w:rPr>
        <w:t>1</w:t>
      </w:r>
      <w:r w:rsidR="00BB070D" w:rsidRPr="009F08F1">
        <w:rPr>
          <w:rFonts w:hint="eastAsia"/>
        </w:rPr>
        <w:t>。</w:t>
      </w:r>
    </w:p>
    <w:p w:rsidR="00B0676C" w:rsidRPr="009F08F1" w:rsidRDefault="00B0676C" w:rsidP="00EE5F54">
      <w:pPr>
        <w:autoSpaceDE w:val="0"/>
        <w:autoSpaceDN w:val="0"/>
        <w:adjustRightInd w:val="0"/>
        <w:rPr>
          <w:kern w:val="0"/>
          <w:szCs w:val="21"/>
        </w:rPr>
      </w:pPr>
      <w:r w:rsidRPr="009F08F1">
        <w:rPr>
          <w:rFonts w:hint="eastAsia"/>
          <w:kern w:val="0"/>
          <w:szCs w:val="21"/>
        </w:rPr>
        <w:t xml:space="preserve">4.2 </w:t>
      </w:r>
      <w:r w:rsidRPr="009F08F1">
        <w:rPr>
          <w:rFonts w:hint="eastAsia"/>
        </w:rPr>
        <w:t>企业向城镇污水处理厂排放废水时，其第二类水污染物排放应达到表</w:t>
      </w:r>
      <w:r w:rsidRPr="009F08F1">
        <w:rPr>
          <w:rFonts w:hint="eastAsia"/>
        </w:rPr>
        <w:t>1</w:t>
      </w:r>
      <w:r w:rsidRPr="009F08F1">
        <w:rPr>
          <w:rFonts w:hint="eastAsia"/>
        </w:rPr>
        <w:t>中间接排放限值；废水进入具备处理此类污水工艺和能力的集中式工业</w:t>
      </w:r>
      <w:r w:rsidR="00FE70D8" w:rsidRPr="009F08F1">
        <w:rPr>
          <w:rFonts w:hint="eastAsia"/>
        </w:rPr>
        <w:t>废</w:t>
      </w:r>
      <w:r w:rsidRPr="009F08F1">
        <w:rPr>
          <w:rFonts w:hint="eastAsia"/>
        </w:rPr>
        <w:t>水处理厂的企业，其第二类水污染物排放可与集中式工业污水处理厂商定间接排放限值，并签订协议报当地环境保护主管部门备案</w:t>
      </w:r>
      <w:r w:rsidR="00923EF3" w:rsidRPr="009F08F1">
        <w:rPr>
          <w:rFonts w:hint="eastAsia"/>
        </w:rPr>
        <w:t>。企业与集中式工业</w:t>
      </w:r>
      <w:r w:rsidR="00FE70D8" w:rsidRPr="009F08F1">
        <w:rPr>
          <w:rFonts w:hint="eastAsia"/>
        </w:rPr>
        <w:t>废</w:t>
      </w:r>
      <w:r w:rsidR="00923EF3" w:rsidRPr="009F08F1">
        <w:rPr>
          <w:rFonts w:hint="eastAsia"/>
        </w:rPr>
        <w:t>水处理厂商定的间接排放限值，不得宽于《污水综合排放标准》中规定的接管限值。</w:t>
      </w:r>
      <w:r w:rsidRPr="009F08F1">
        <w:rPr>
          <w:rFonts w:hint="eastAsia"/>
        </w:rPr>
        <w:t>未签订协议的企业，其第二类水污染</w:t>
      </w:r>
      <w:proofErr w:type="gramStart"/>
      <w:r w:rsidRPr="009F08F1">
        <w:rPr>
          <w:rFonts w:hint="eastAsia"/>
        </w:rPr>
        <w:t>物执行表</w:t>
      </w:r>
      <w:proofErr w:type="gramEnd"/>
      <w:r w:rsidRPr="009F08F1">
        <w:rPr>
          <w:rFonts w:hint="eastAsia"/>
        </w:rPr>
        <w:t>1</w:t>
      </w:r>
      <w:r w:rsidRPr="009F08F1">
        <w:rPr>
          <w:rFonts w:hint="eastAsia"/>
        </w:rPr>
        <w:t>中的间接排放限值。</w:t>
      </w:r>
    </w:p>
    <w:p w:rsidR="001D7342" w:rsidRPr="009F08F1" w:rsidRDefault="00EE5F54" w:rsidP="0033391F">
      <w:pPr>
        <w:jc w:val="left"/>
      </w:pPr>
      <w:r w:rsidRPr="009F08F1">
        <w:rPr>
          <w:rFonts w:hint="eastAsia"/>
          <w:kern w:val="0"/>
          <w:szCs w:val="21"/>
        </w:rPr>
        <w:t>4.</w:t>
      </w:r>
      <w:r w:rsidR="00B0676C" w:rsidRPr="009F08F1">
        <w:rPr>
          <w:rFonts w:hint="eastAsia"/>
          <w:kern w:val="0"/>
          <w:szCs w:val="21"/>
        </w:rPr>
        <w:t>3</w:t>
      </w:r>
      <w:r w:rsidRPr="009F08F1">
        <w:t>在国土开发密度高、环境承载能力开始减弱，或水环境容量较小、生态环境脆弱，容易发生严重水环境污染问题而需要采取特别保护措施地区的</w:t>
      </w:r>
      <w:r w:rsidRPr="009F08F1">
        <w:rPr>
          <w:rFonts w:hint="eastAsia"/>
        </w:rPr>
        <w:t>企业</w:t>
      </w:r>
      <w:r w:rsidRPr="009F08F1">
        <w:t>，</w:t>
      </w:r>
      <w:r w:rsidRPr="009F08F1">
        <w:rPr>
          <w:rFonts w:hint="eastAsia"/>
        </w:rPr>
        <w:t>根据生态环境保护工作要求，执行</w:t>
      </w:r>
      <w:r w:rsidRPr="009F08F1">
        <w:t>表</w:t>
      </w:r>
      <w:r w:rsidRPr="009F08F1">
        <w:rPr>
          <w:rFonts w:hint="eastAsia"/>
        </w:rPr>
        <w:t>1</w:t>
      </w:r>
      <w:r w:rsidRPr="009F08F1">
        <w:t>规定的特别排放限值。</w:t>
      </w:r>
    </w:p>
    <w:p w:rsidR="00EE5F54" w:rsidRPr="009F08F1" w:rsidRDefault="00EE5F54" w:rsidP="001D7342">
      <w:pPr>
        <w:ind w:firstLineChars="200" w:firstLine="420"/>
        <w:jc w:val="left"/>
        <w:rPr>
          <w:kern w:val="0"/>
          <w:szCs w:val="21"/>
        </w:rPr>
      </w:pPr>
      <w:r w:rsidRPr="009F08F1">
        <w:t>执行水污染</w:t>
      </w:r>
      <w:proofErr w:type="gramStart"/>
      <w:r w:rsidRPr="009F08F1">
        <w:t>物特别</w:t>
      </w:r>
      <w:proofErr w:type="gramEnd"/>
      <w:r w:rsidRPr="009F08F1">
        <w:t>排放限值的地域范围、时间，由省级</w:t>
      </w:r>
      <w:r w:rsidRPr="009F08F1">
        <w:rPr>
          <w:rFonts w:hint="eastAsia"/>
          <w:kern w:val="0"/>
          <w:szCs w:val="21"/>
        </w:rPr>
        <w:t>生态环境主管部门</w:t>
      </w:r>
      <w:r w:rsidRPr="009F08F1">
        <w:rPr>
          <w:rFonts w:hint="eastAsia"/>
        </w:rPr>
        <w:t>或设区市人民政府</w:t>
      </w:r>
      <w:r w:rsidRPr="009F08F1">
        <w:t>规定。</w:t>
      </w:r>
    </w:p>
    <w:p w:rsidR="001D7342" w:rsidRDefault="001D7342" w:rsidP="003A5303">
      <w:pPr>
        <w:spacing w:beforeLines="50" w:before="156" w:afterLines="50" w:after="156"/>
        <w:ind w:right="482"/>
        <w:jc w:val="center"/>
        <w:rPr>
          <w:rFonts w:eastAsia="黑体"/>
          <w:kern w:val="0"/>
          <w:szCs w:val="21"/>
        </w:rPr>
      </w:pPr>
    </w:p>
    <w:p w:rsidR="001D7342" w:rsidRDefault="001D7342" w:rsidP="003A5303">
      <w:pPr>
        <w:spacing w:beforeLines="50" w:before="156" w:afterLines="50" w:after="156"/>
        <w:ind w:right="482"/>
        <w:jc w:val="center"/>
        <w:rPr>
          <w:rFonts w:eastAsia="黑体"/>
          <w:kern w:val="0"/>
          <w:szCs w:val="21"/>
        </w:rPr>
      </w:pPr>
    </w:p>
    <w:p w:rsidR="00EE5F54" w:rsidRPr="001D29AB" w:rsidRDefault="00EE5F54" w:rsidP="003A5303">
      <w:pPr>
        <w:spacing w:beforeLines="50" w:before="156" w:afterLines="50" w:after="156"/>
        <w:ind w:right="482"/>
        <w:jc w:val="center"/>
        <w:rPr>
          <w:rFonts w:eastAsia="黑体"/>
          <w:kern w:val="0"/>
          <w:szCs w:val="21"/>
        </w:rPr>
      </w:pPr>
      <w:r w:rsidRPr="001D29AB">
        <w:rPr>
          <w:rFonts w:eastAsia="黑体"/>
          <w:kern w:val="0"/>
          <w:szCs w:val="21"/>
        </w:rPr>
        <w:lastRenderedPageBreak/>
        <w:t>表</w:t>
      </w:r>
      <w:r w:rsidRPr="001D29AB">
        <w:rPr>
          <w:rFonts w:eastAsia="黑体"/>
          <w:kern w:val="0"/>
          <w:szCs w:val="21"/>
        </w:rPr>
        <w:t xml:space="preserve">1 </w:t>
      </w:r>
      <w:r w:rsidRPr="001D29AB">
        <w:rPr>
          <w:rFonts w:eastAsia="黑体" w:hint="eastAsia"/>
          <w:kern w:val="0"/>
          <w:szCs w:val="21"/>
        </w:rPr>
        <w:t>水污染物排放限值</w:t>
      </w:r>
    </w:p>
    <w:p w:rsidR="00EE5F54" w:rsidRPr="003C6241" w:rsidRDefault="00EE5F54" w:rsidP="00EE5F54">
      <w:pPr>
        <w:ind w:right="60"/>
        <w:jc w:val="right"/>
        <w:rPr>
          <w:kern w:val="0"/>
          <w:sz w:val="18"/>
          <w:szCs w:val="18"/>
        </w:rPr>
      </w:pPr>
      <w:r w:rsidRPr="003C6241">
        <w:rPr>
          <w:rFonts w:eastAsia="黑体"/>
          <w:kern w:val="0"/>
          <w:sz w:val="18"/>
          <w:szCs w:val="18"/>
        </w:rPr>
        <w:t>单位</w:t>
      </w:r>
      <w:r w:rsidR="0033391F" w:rsidRPr="003C6241">
        <w:rPr>
          <w:rFonts w:eastAsia="黑体" w:hint="eastAsia"/>
          <w:kern w:val="0"/>
          <w:sz w:val="18"/>
          <w:szCs w:val="18"/>
        </w:rPr>
        <w:t>为</w:t>
      </w:r>
      <w:r w:rsidRPr="003C6241">
        <w:rPr>
          <w:kern w:val="0"/>
          <w:sz w:val="18"/>
          <w:szCs w:val="18"/>
        </w:rPr>
        <w:t>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2933"/>
        <w:gridCol w:w="1487"/>
        <w:gridCol w:w="1487"/>
        <w:gridCol w:w="1487"/>
        <w:gridCol w:w="1485"/>
      </w:tblGrid>
      <w:tr w:rsidR="00EE5F54" w:rsidRPr="001D29AB" w:rsidTr="00A122EF">
        <w:trPr>
          <w:tblHeader/>
        </w:trPr>
        <w:tc>
          <w:tcPr>
            <w:tcW w:w="270" w:type="pct"/>
            <w:tcBorders>
              <w:top w:val="single" w:sz="12" w:space="0" w:color="auto"/>
              <w:left w:val="single" w:sz="12" w:space="0" w:color="auto"/>
              <w:bottom w:val="single" w:sz="12" w:space="0" w:color="auto"/>
            </w:tcBorders>
            <w:vAlign w:val="center"/>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kern w:val="0"/>
                <w:sz w:val="18"/>
                <w:szCs w:val="18"/>
              </w:rPr>
              <w:t>序号</w:t>
            </w:r>
          </w:p>
        </w:tc>
        <w:tc>
          <w:tcPr>
            <w:tcW w:w="1563" w:type="pct"/>
            <w:tcBorders>
              <w:top w:val="single" w:sz="12" w:space="0" w:color="auto"/>
              <w:bottom w:val="single" w:sz="12" w:space="0" w:color="auto"/>
            </w:tcBorders>
            <w:vAlign w:val="center"/>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kern w:val="0"/>
                <w:sz w:val="18"/>
                <w:szCs w:val="18"/>
              </w:rPr>
              <w:t>污染物</w:t>
            </w:r>
            <w:r w:rsidRPr="00901231">
              <w:rPr>
                <w:rFonts w:ascii="黑体" w:eastAsia="黑体" w:hAnsi="黑体" w:hint="eastAsia"/>
                <w:kern w:val="0"/>
                <w:sz w:val="18"/>
                <w:szCs w:val="18"/>
              </w:rPr>
              <w:t>项目</w:t>
            </w:r>
          </w:p>
        </w:tc>
        <w:tc>
          <w:tcPr>
            <w:tcW w:w="792" w:type="pct"/>
            <w:tcBorders>
              <w:top w:val="single" w:sz="12" w:space="0" w:color="auto"/>
              <w:bottom w:val="single" w:sz="12" w:space="0" w:color="auto"/>
            </w:tcBorders>
            <w:vAlign w:val="center"/>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直接排放限值</w:t>
            </w:r>
          </w:p>
        </w:tc>
        <w:tc>
          <w:tcPr>
            <w:tcW w:w="792" w:type="pct"/>
            <w:tcBorders>
              <w:top w:val="single" w:sz="12" w:space="0" w:color="auto"/>
              <w:bottom w:val="single" w:sz="12" w:space="0" w:color="auto"/>
            </w:tcBorders>
            <w:vAlign w:val="center"/>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特别排放限值</w:t>
            </w:r>
          </w:p>
        </w:tc>
        <w:tc>
          <w:tcPr>
            <w:tcW w:w="792" w:type="pct"/>
            <w:tcBorders>
              <w:top w:val="single" w:sz="12" w:space="0" w:color="auto"/>
              <w:bottom w:val="single" w:sz="12" w:space="0" w:color="auto"/>
            </w:tcBorders>
            <w:vAlign w:val="center"/>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间接排放限值</w:t>
            </w:r>
          </w:p>
        </w:tc>
        <w:tc>
          <w:tcPr>
            <w:tcW w:w="792" w:type="pct"/>
            <w:tcBorders>
              <w:top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465"/>
            </w:tblGrid>
            <w:tr w:rsidR="00EE5F54" w:rsidRPr="00901231" w:rsidTr="00AA787C">
              <w:trPr>
                <w:trHeight w:val="325"/>
              </w:trPr>
              <w:tc>
                <w:tcPr>
                  <w:tcW w:w="0" w:type="auto"/>
                </w:tcPr>
                <w:p w:rsidR="00EE5F54" w:rsidRPr="00901231" w:rsidRDefault="00EE5F54" w:rsidP="006B7B65">
                  <w:pPr>
                    <w:autoSpaceDE w:val="0"/>
                    <w:autoSpaceDN w:val="0"/>
                    <w:adjustRightInd w:val="0"/>
                    <w:spacing w:line="320" w:lineRule="exact"/>
                    <w:jc w:val="center"/>
                    <w:rPr>
                      <w:rFonts w:ascii="黑体" w:eastAsia="黑体" w:hAnsi="黑体" w:cs="宋体"/>
                      <w:kern w:val="0"/>
                      <w:sz w:val="18"/>
                      <w:szCs w:val="18"/>
                    </w:rPr>
                  </w:pPr>
                  <w:r w:rsidRPr="00901231">
                    <w:rPr>
                      <w:rFonts w:ascii="黑体" w:eastAsia="黑体" w:hAnsi="黑体" w:hint="eastAsia"/>
                      <w:kern w:val="0"/>
                      <w:sz w:val="18"/>
                      <w:szCs w:val="18"/>
                    </w:rPr>
                    <w:t>污染物排放监控位置</w:t>
                  </w:r>
                </w:p>
              </w:tc>
            </w:tr>
          </w:tbl>
          <w:p w:rsidR="00EE5F54" w:rsidRPr="00901231" w:rsidRDefault="00EE5F54" w:rsidP="006B7B65">
            <w:pPr>
              <w:spacing w:line="320" w:lineRule="exact"/>
              <w:jc w:val="center"/>
              <w:rPr>
                <w:rFonts w:ascii="黑体" w:eastAsia="黑体" w:hAnsi="黑体"/>
                <w:kern w:val="0"/>
                <w:sz w:val="18"/>
                <w:szCs w:val="18"/>
              </w:rPr>
            </w:pPr>
          </w:p>
        </w:tc>
      </w:tr>
      <w:tr w:rsidR="00EE5F54" w:rsidRPr="001D29AB" w:rsidTr="00A122EF">
        <w:tc>
          <w:tcPr>
            <w:tcW w:w="269" w:type="pct"/>
            <w:tcBorders>
              <w:top w:val="single" w:sz="12" w:space="0" w:color="auto"/>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1</w:t>
            </w:r>
          </w:p>
        </w:tc>
        <w:tc>
          <w:tcPr>
            <w:tcW w:w="1563" w:type="pct"/>
            <w:tcBorders>
              <w:top w:val="single" w:sz="12" w:space="0" w:color="auto"/>
            </w:tcBorders>
            <w:vAlign w:val="center"/>
          </w:tcPr>
          <w:p w:rsidR="00EE5F54" w:rsidRPr="001D29AB" w:rsidRDefault="00EE5F54" w:rsidP="006B7B65">
            <w:pPr>
              <w:spacing w:line="320" w:lineRule="exact"/>
              <w:jc w:val="center"/>
              <w:rPr>
                <w:kern w:val="0"/>
                <w:sz w:val="18"/>
                <w:szCs w:val="18"/>
              </w:rPr>
            </w:pPr>
            <w:r w:rsidRPr="001D29AB">
              <w:rPr>
                <w:sz w:val="18"/>
                <w:szCs w:val="18"/>
              </w:rPr>
              <w:t>总镉（按</w:t>
            </w:r>
            <w:r w:rsidRPr="001D29AB">
              <w:rPr>
                <w:sz w:val="18"/>
                <w:szCs w:val="18"/>
              </w:rPr>
              <w:t>Cd</w:t>
            </w:r>
            <w:r w:rsidRPr="001D29AB">
              <w:rPr>
                <w:sz w:val="18"/>
                <w:szCs w:val="18"/>
              </w:rPr>
              <w:t>计）</w:t>
            </w:r>
          </w:p>
        </w:tc>
        <w:tc>
          <w:tcPr>
            <w:tcW w:w="792" w:type="pct"/>
            <w:tcBorders>
              <w:top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0.</w:t>
            </w:r>
            <w:r w:rsidRPr="001D29AB">
              <w:rPr>
                <w:rFonts w:hint="eastAsia"/>
                <w:kern w:val="0"/>
                <w:sz w:val="18"/>
                <w:szCs w:val="18"/>
              </w:rPr>
              <w:t>05</w:t>
            </w:r>
          </w:p>
        </w:tc>
        <w:tc>
          <w:tcPr>
            <w:tcW w:w="792" w:type="pct"/>
            <w:tcBorders>
              <w:top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0.01</w:t>
            </w:r>
          </w:p>
        </w:tc>
        <w:tc>
          <w:tcPr>
            <w:tcW w:w="792" w:type="pct"/>
            <w:tcBorders>
              <w:top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0.05/0.01</w:t>
            </w:r>
            <w:r w:rsidRPr="001D29AB">
              <w:rPr>
                <w:kern w:val="0"/>
                <w:sz w:val="18"/>
                <w:szCs w:val="18"/>
                <w:vertAlign w:val="superscript"/>
              </w:rPr>
              <w:t>a</w:t>
            </w:r>
          </w:p>
        </w:tc>
        <w:tc>
          <w:tcPr>
            <w:tcW w:w="792" w:type="pct"/>
            <w:vMerge w:val="restart"/>
            <w:tcBorders>
              <w:top w:val="single" w:sz="12" w:space="0" w:color="auto"/>
              <w:right w:val="single" w:sz="12" w:space="0" w:color="auto"/>
            </w:tcBorders>
            <w:vAlign w:val="center"/>
          </w:tcPr>
          <w:p w:rsidR="00EE5F54" w:rsidRPr="001D29AB" w:rsidRDefault="00EE5F54" w:rsidP="006B7B65">
            <w:pPr>
              <w:pStyle w:val="Default"/>
              <w:spacing w:line="320" w:lineRule="exact"/>
              <w:jc w:val="center"/>
              <w:rPr>
                <w:color w:val="auto"/>
                <w:sz w:val="18"/>
                <w:szCs w:val="18"/>
              </w:rPr>
            </w:pPr>
            <w:r w:rsidRPr="001D29AB">
              <w:rPr>
                <w:rFonts w:ascii="Times New Roman" w:hAnsi="Times New Roman" w:cs="Times New Roman" w:hint="eastAsia"/>
                <w:color w:val="auto"/>
                <w:kern w:val="2"/>
                <w:sz w:val="18"/>
                <w:szCs w:val="18"/>
              </w:rPr>
              <w:t>车间或生产设施废水排放口</w:t>
            </w:r>
            <w:r w:rsidRPr="001D29AB">
              <w:rPr>
                <w:rFonts w:ascii="Times New Roman" w:hAnsi="Times New Roman" w:cs="Times New Roman"/>
                <w:color w:val="auto"/>
                <w:kern w:val="2"/>
                <w:sz w:val="18"/>
                <w:szCs w:val="18"/>
              </w:rPr>
              <w:t xml:space="preserve"> </w:t>
            </w: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2</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总铬（按</w:t>
            </w:r>
            <w:r w:rsidRPr="001D29AB">
              <w:rPr>
                <w:sz w:val="18"/>
                <w:szCs w:val="18"/>
              </w:rPr>
              <w:t>Cr</w:t>
            </w:r>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0.5</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0.5</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0.5/0.5</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rPr>
          <w:trHeight w:val="173"/>
        </w:trPr>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3</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六价铬（按</w:t>
            </w:r>
            <w:r w:rsidRPr="001D29AB">
              <w:rPr>
                <w:sz w:val="18"/>
                <w:szCs w:val="18"/>
              </w:rPr>
              <w:t>Cr</w:t>
            </w:r>
            <w:r w:rsidRPr="001D29AB">
              <w:rPr>
                <w:position w:val="4"/>
                <w:sz w:val="18"/>
                <w:szCs w:val="18"/>
                <w:vertAlign w:val="superscript"/>
              </w:rPr>
              <w:t>6+</w:t>
            </w:r>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0.1</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w:t>
            </w:r>
            <w:r w:rsidRPr="001D29AB">
              <w:rPr>
                <w:rFonts w:hint="eastAsia"/>
                <w:kern w:val="0"/>
                <w:sz w:val="18"/>
                <w:szCs w:val="18"/>
              </w:rPr>
              <w:t>1</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0.1/0.1</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rPr>
          <w:trHeight w:val="177"/>
        </w:trPr>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4</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总砷（按</w:t>
            </w:r>
            <w:r w:rsidRPr="001D29AB">
              <w:rPr>
                <w:sz w:val="18"/>
                <w:szCs w:val="18"/>
              </w:rPr>
              <w:t>As</w:t>
            </w:r>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0.2</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w:t>
            </w:r>
            <w:r w:rsidRPr="001D29AB">
              <w:rPr>
                <w:rFonts w:hint="eastAsia"/>
                <w:kern w:val="0"/>
                <w:sz w:val="18"/>
                <w:szCs w:val="18"/>
              </w:rPr>
              <w:t>1</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0.2/0.1</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5</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总铅（按</w:t>
            </w:r>
            <w:proofErr w:type="spellStart"/>
            <w:r w:rsidRPr="001D29AB">
              <w:rPr>
                <w:sz w:val="18"/>
                <w:szCs w:val="18"/>
              </w:rPr>
              <w:t>Pb</w:t>
            </w:r>
            <w:proofErr w:type="spellEnd"/>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0.2</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0.1</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0.2/0.1</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6</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总镍（按</w:t>
            </w:r>
            <w:r w:rsidRPr="001D29AB">
              <w:rPr>
                <w:sz w:val="18"/>
                <w:szCs w:val="18"/>
              </w:rPr>
              <w:t>Ni</w:t>
            </w:r>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0.5</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0.1</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0.5/0.1</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kern w:val="0"/>
                <w:sz w:val="18"/>
                <w:szCs w:val="18"/>
              </w:rPr>
              <w:t>7</w:t>
            </w:r>
          </w:p>
        </w:tc>
        <w:tc>
          <w:tcPr>
            <w:tcW w:w="1563" w:type="pct"/>
            <w:vAlign w:val="center"/>
          </w:tcPr>
          <w:p w:rsidR="00EE5F54" w:rsidRPr="001D29AB" w:rsidRDefault="00EE5F54" w:rsidP="006B7B65">
            <w:pPr>
              <w:spacing w:line="320" w:lineRule="exact"/>
              <w:jc w:val="center"/>
              <w:rPr>
                <w:kern w:val="0"/>
                <w:sz w:val="18"/>
                <w:szCs w:val="18"/>
              </w:rPr>
            </w:pPr>
            <w:r w:rsidRPr="001D29AB">
              <w:rPr>
                <w:sz w:val="18"/>
                <w:szCs w:val="18"/>
              </w:rPr>
              <w:t>总银（按</w:t>
            </w:r>
            <w:r w:rsidRPr="001D29AB">
              <w:rPr>
                <w:sz w:val="18"/>
                <w:szCs w:val="18"/>
              </w:rPr>
              <w:t>Ag</w:t>
            </w:r>
            <w:r w:rsidRPr="001D29AB">
              <w:rPr>
                <w:sz w:val="18"/>
                <w:szCs w:val="18"/>
              </w:rPr>
              <w:t>计）</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w:t>
            </w:r>
            <w:r w:rsidRPr="001D29AB">
              <w:rPr>
                <w:rFonts w:hint="eastAsia"/>
                <w:kern w:val="0"/>
                <w:sz w:val="18"/>
                <w:szCs w:val="18"/>
              </w:rPr>
              <w:t>3</w:t>
            </w:r>
          </w:p>
        </w:tc>
        <w:tc>
          <w:tcPr>
            <w:tcW w:w="792" w:type="pct"/>
            <w:vAlign w:val="center"/>
          </w:tcPr>
          <w:p w:rsidR="00EE5F54" w:rsidRPr="001D29AB" w:rsidRDefault="00EE5F54" w:rsidP="006B7B65">
            <w:pPr>
              <w:spacing w:line="320" w:lineRule="exact"/>
              <w:jc w:val="center"/>
              <w:rPr>
                <w:kern w:val="0"/>
                <w:sz w:val="18"/>
                <w:szCs w:val="18"/>
              </w:rPr>
            </w:pPr>
            <w:r w:rsidRPr="001D29AB">
              <w:rPr>
                <w:kern w:val="0"/>
                <w:sz w:val="18"/>
                <w:szCs w:val="18"/>
              </w:rPr>
              <w:t>0.1</w:t>
            </w:r>
          </w:p>
        </w:tc>
        <w:tc>
          <w:tcPr>
            <w:tcW w:w="792" w:type="pct"/>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0.3/0.1</w:t>
            </w:r>
          </w:p>
        </w:tc>
        <w:tc>
          <w:tcPr>
            <w:tcW w:w="792" w:type="pct"/>
            <w:vMerge/>
            <w:tcBorders>
              <w:right w:val="single" w:sz="12" w:space="0" w:color="auto"/>
            </w:tcBorders>
          </w:tcPr>
          <w:p w:rsidR="00EE5F54" w:rsidRPr="001D29AB" w:rsidRDefault="00EE5F54" w:rsidP="006B7B65">
            <w:pPr>
              <w:spacing w:line="320" w:lineRule="exact"/>
              <w:jc w:val="center"/>
              <w:rPr>
                <w:kern w:val="0"/>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8</w:t>
            </w:r>
          </w:p>
        </w:tc>
        <w:tc>
          <w:tcPr>
            <w:tcW w:w="1563" w:type="pct"/>
            <w:vAlign w:val="center"/>
          </w:tcPr>
          <w:p w:rsidR="00EE5F54" w:rsidRPr="001D29AB" w:rsidRDefault="00EE5F54" w:rsidP="006B7B65">
            <w:pPr>
              <w:spacing w:line="320" w:lineRule="exact"/>
              <w:jc w:val="center"/>
              <w:rPr>
                <w:sz w:val="18"/>
                <w:szCs w:val="18"/>
              </w:rPr>
            </w:pPr>
            <w:r w:rsidRPr="001D29AB">
              <w:rPr>
                <w:rFonts w:hAnsi="宋体"/>
                <w:sz w:val="18"/>
                <w:szCs w:val="18"/>
              </w:rPr>
              <w:t>氟化物（按</w:t>
            </w:r>
            <w:r w:rsidRPr="001D29AB">
              <w:rPr>
                <w:sz w:val="18"/>
                <w:szCs w:val="18"/>
              </w:rPr>
              <w:t>F</w:t>
            </w:r>
            <w:r w:rsidRPr="001D29AB">
              <w:rPr>
                <w:rFonts w:hAnsi="宋体"/>
                <w:sz w:val="18"/>
                <w:szCs w:val="18"/>
              </w:rPr>
              <w:t>计）</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8</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15</w:t>
            </w:r>
          </w:p>
        </w:tc>
        <w:tc>
          <w:tcPr>
            <w:tcW w:w="792" w:type="pct"/>
            <w:vMerge w:val="restart"/>
            <w:tcBorders>
              <w:right w:val="single" w:sz="12" w:space="0" w:color="auto"/>
            </w:tcBorders>
            <w:vAlign w:val="center"/>
          </w:tcPr>
          <w:p w:rsidR="00EE5F54" w:rsidRPr="001D29AB" w:rsidRDefault="00EE5F54" w:rsidP="00E6515E">
            <w:pPr>
              <w:pStyle w:val="Default"/>
              <w:spacing w:line="320" w:lineRule="exact"/>
              <w:jc w:val="center"/>
              <w:rPr>
                <w:sz w:val="18"/>
                <w:szCs w:val="18"/>
              </w:rPr>
            </w:pPr>
            <w:r w:rsidRPr="001D29AB">
              <w:rPr>
                <w:rFonts w:ascii="Times New Roman" w:hAnsi="Times New Roman" w:cs="Times New Roman" w:hint="eastAsia"/>
                <w:color w:val="auto"/>
                <w:kern w:val="2"/>
                <w:sz w:val="18"/>
                <w:szCs w:val="18"/>
              </w:rPr>
              <w:t>企业废水总排放口</w:t>
            </w: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9</w:t>
            </w:r>
          </w:p>
        </w:tc>
        <w:tc>
          <w:tcPr>
            <w:tcW w:w="1563" w:type="pct"/>
            <w:vAlign w:val="center"/>
          </w:tcPr>
          <w:p w:rsidR="00EE5F54" w:rsidRPr="001D29AB" w:rsidRDefault="00EE5F54" w:rsidP="006B7B65">
            <w:pPr>
              <w:spacing w:line="320" w:lineRule="exact"/>
              <w:jc w:val="center"/>
              <w:rPr>
                <w:sz w:val="18"/>
                <w:szCs w:val="18"/>
              </w:rPr>
            </w:pPr>
            <w:r w:rsidRPr="001D29AB">
              <w:rPr>
                <w:rFonts w:hAnsi="宋体"/>
                <w:sz w:val="18"/>
                <w:szCs w:val="18"/>
              </w:rPr>
              <w:t>总铜（按</w:t>
            </w:r>
            <w:r w:rsidRPr="001D29AB">
              <w:rPr>
                <w:sz w:val="18"/>
                <w:szCs w:val="18"/>
              </w:rPr>
              <w:t>Cu</w:t>
            </w:r>
            <w:r w:rsidRPr="001D29AB">
              <w:rPr>
                <w:rFonts w:hAnsi="宋体"/>
                <w:sz w:val="18"/>
                <w:szCs w:val="18"/>
              </w:rPr>
              <w:t>计）</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0.3</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0.3</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0.3</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10</w:t>
            </w:r>
          </w:p>
        </w:tc>
        <w:tc>
          <w:tcPr>
            <w:tcW w:w="1563" w:type="pct"/>
            <w:vAlign w:val="center"/>
          </w:tcPr>
          <w:p w:rsidR="00EE5F54" w:rsidRPr="001D29AB" w:rsidRDefault="00EE5F54" w:rsidP="006B7B65">
            <w:pPr>
              <w:spacing w:line="320" w:lineRule="exact"/>
              <w:jc w:val="center"/>
              <w:rPr>
                <w:rFonts w:hAnsi="宋体"/>
                <w:sz w:val="18"/>
                <w:szCs w:val="18"/>
              </w:rPr>
            </w:pPr>
            <w:proofErr w:type="gramStart"/>
            <w:r w:rsidRPr="001D29AB">
              <w:rPr>
                <w:rFonts w:hAnsi="宋体" w:hint="eastAsia"/>
                <w:sz w:val="18"/>
                <w:szCs w:val="18"/>
              </w:rPr>
              <w:t>总锌</w:t>
            </w:r>
            <w:proofErr w:type="gramEnd"/>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11</w:t>
            </w:r>
          </w:p>
        </w:tc>
        <w:tc>
          <w:tcPr>
            <w:tcW w:w="1563" w:type="pct"/>
            <w:vAlign w:val="center"/>
          </w:tcPr>
          <w:p w:rsidR="00EE5F54" w:rsidRPr="001D29AB" w:rsidRDefault="00EE5F54" w:rsidP="006B7B65">
            <w:pPr>
              <w:spacing w:line="320" w:lineRule="exact"/>
              <w:jc w:val="center"/>
              <w:rPr>
                <w:sz w:val="18"/>
                <w:szCs w:val="18"/>
              </w:rPr>
            </w:pPr>
            <w:r w:rsidRPr="001D29AB">
              <w:rPr>
                <w:rFonts w:hAnsi="宋体"/>
                <w:sz w:val="18"/>
                <w:szCs w:val="18"/>
              </w:rPr>
              <w:t>硫化物（按</w:t>
            </w:r>
            <w:r w:rsidRPr="001D29AB">
              <w:rPr>
                <w:sz w:val="18"/>
                <w:szCs w:val="18"/>
              </w:rPr>
              <w:t>S</w:t>
            </w:r>
            <w:r w:rsidRPr="001D29AB">
              <w:rPr>
                <w:rFonts w:hAnsi="宋体"/>
                <w:sz w:val="18"/>
                <w:szCs w:val="18"/>
              </w:rPr>
              <w:t>计）</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1</w:t>
            </w:r>
            <w:r w:rsidRPr="001D29AB">
              <w:rPr>
                <w:rFonts w:hint="eastAsia"/>
                <w:sz w:val="18"/>
                <w:szCs w:val="18"/>
              </w:rPr>
              <w:t>.0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1.0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12</w:t>
            </w:r>
          </w:p>
        </w:tc>
        <w:tc>
          <w:tcPr>
            <w:tcW w:w="1563" w:type="pct"/>
            <w:vAlign w:val="center"/>
          </w:tcPr>
          <w:p w:rsidR="00EE5F54" w:rsidRPr="009F08F1" w:rsidRDefault="00EE5F54" w:rsidP="006B7B65">
            <w:pPr>
              <w:spacing w:line="320" w:lineRule="exact"/>
              <w:jc w:val="center"/>
              <w:rPr>
                <w:sz w:val="18"/>
                <w:szCs w:val="18"/>
              </w:rPr>
            </w:pPr>
            <w:r w:rsidRPr="009F08F1">
              <w:rPr>
                <w:rFonts w:hAnsi="宋体"/>
                <w:sz w:val="18"/>
                <w:szCs w:val="18"/>
              </w:rPr>
              <w:t>总氰化物（按</w:t>
            </w:r>
            <w:r w:rsidRPr="009F08F1">
              <w:rPr>
                <w:sz w:val="18"/>
                <w:szCs w:val="18"/>
              </w:rPr>
              <w:t>CN</w:t>
            </w:r>
            <w:r w:rsidRPr="009F08F1">
              <w:rPr>
                <w:rFonts w:hint="eastAsia"/>
                <w:sz w:val="18"/>
                <w:szCs w:val="18"/>
                <w:vertAlign w:val="superscript"/>
              </w:rPr>
              <w:t>-</w:t>
            </w:r>
            <w:r w:rsidRPr="009F08F1">
              <w:rPr>
                <w:rFonts w:hAnsi="宋体"/>
                <w:sz w:val="18"/>
                <w:szCs w:val="18"/>
              </w:rPr>
              <w:t>计）</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0.2</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0.2</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0.2</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13</w:t>
            </w:r>
          </w:p>
        </w:tc>
        <w:tc>
          <w:tcPr>
            <w:tcW w:w="1563" w:type="pct"/>
            <w:vAlign w:val="center"/>
          </w:tcPr>
          <w:p w:rsidR="00EE5F54" w:rsidRPr="009F08F1" w:rsidRDefault="00EE5F54" w:rsidP="006B7B65">
            <w:pPr>
              <w:spacing w:line="320" w:lineRule="exact"/>
              <w:jc w:val="center"/>
              <w:rPr>
                <w:sz w:val="18"/>
                <w:szCs w:val="18"/>
              </w:rPr>
            </w:pPr>
            <w:r w:rsidRPr="009F08F1">
              <w:rPr>
                <w:sz w:val="18"/>
                <w:szCs w:val="18"/>
              </w:rPr>
              <w:t>pH</w:t>
            </w:r>
            <w:r w:rsidR="00FE70D8" w:rsidRPr="009F08F1">
              <w:rPr>
                <w:rFonts w:hint="eastAsia"/>
                <w:sz w:val="18"/>
                <w:szCs w:val="18"/>
              </w:rPr>
              <w:t>（无量纲）</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6</w:t>
            </w:r>
            <w:r w:rsidRPr="001D29AB">
              <w:rPr>
                <w:rFonts w:hint="eastAsia"/>
                <w:sz w:val="18"/>
                <w:szCs w:val="18"/>
              </w:rPr>
              <w:t>.0</w:t>
            </w:r>
            <w:r w:rsidRPr="001D29AB">
              <w:rPr>
                <w:rFonts w:hAnsi="宋体"/>
                <w:sz w:val="18"/>
                <w:szCs w:val="18"/>
              </w:rPr>
              <w:t>～</w:t>
            </w:r>
            <w:r w:rsidRPr="001D29AB">
              <w:rPr>
                <w:sz w:val="18"/>
                <w:szCs w:val="18"/>
              </w:rPr>
              <w:t>9</w:t>
            </w:r>
            <w:r w:rsidRPr="001D29AB">
              <w:rPr>
                <w:rFonts w:hint="eastAsia"/>
                <w:sz w:val="18"/>
                <w:szCs w:val="18"/>
              </w:rPr>
              <w:t>.0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6</w:t>
            </w:r>
            <w:r w:rsidRPr="001D29AB">
              <w:rPr>
                <w:rFonts w:hint="eastAsia"/>
                <w:sz w:val="18"/>
                <w:szCs w:val="18"/>
              </w:rPr>
              <w:t>.0</w:t>
            </w:r>
            <w:r w:rsidRPr="001D29AB">
              <w:rPr>
                <w:rFonts w:hAnsi="宋体"/>
                <w:sz w:val="18"/>
                <w:szCs w:val="18"/>
              </w:rPr>
              <w:t>～</w:t>
            </w:r>
            <w:r w:rsidRPr="001D29AB">
              <w:rPr>
                <w:sz w:val="18"/>
                <w:szCs w:val="18"/>
              </w:rPr>
              <w:t>9</w:t>
            </w:r>
            <w:r w:rsidRPr="001D29AB">
              <w:rPr>
                <w:rFonts w:hint="eastAsia"/>
                <w:sz w:val="18"/>
                <w:szCs w:val="18"/>
              </w:rPr>
              <w:t>.0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6</w:t>
            </w:r>
            <w:r w:rsidRPr="001D29AB">
              <w:rPr>
                <w:rFonts w:hint="eastAsia"/>
                <w:sz w:val="18"/>
                <w:szCs w:val="18"/>
              </w:rPr>
              <w:t>.0</w:t>
            </w:r>
            <w:r w:rsidRPr="001D29AB">
              <w:rPr>
                <w:rFonts w:hAnsi="宋体"/>
                <w:sz w:val="18"/>
                <w:szCs w:val="18"/>
              </w:rPr>
              <w:t>～</w:t>
            </w:r>
            <w:r w:rsidRPr="001D29AB">
              <w:rPr>
                <w:sz w:val="18"/>
                <w:szCs w:val="18"/>
              </w:rPr>
              <w:t>9</w:t>
            </w:r>
            <w:r w:rsidRPr="001D29AB">
              <w:rPr>
                <w:rFonts w:hint="eastAsia"/>
                <w:sz w:val="18"/>
                <w:szCs w:val="18"/>
              </w:rPr>
              <w:t>.0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14</w:t>
            </w:r>
          </w:p>
        </w:tc>
        <w:tc>
          <w:tcPr>
            <w:tcW w:w="1563" w:type="pct"/>
            <w:vAlign w:val="center"/>
          </w:tcPr>
          <w:p w:rsidR="00EE5F54" w:rsidRPr="009F08F1" w:rsidRDefault="00EE5F54" w:rsidP="006B7B65">
            <w:pPr>
              <w:spacing w:line="320" w:lineRule="exact"/>
              <w:jc w:val="center"/>
              <w:rPr>
                <w:sz w:val="18"/>
                <w:szCs w:val="18"/>
              </w:rPr>
            </w:pPr>
            <w:r w:rsidRPr="009F08F1">
              <w:rPr>
                <w:rFonts w:hAnsi="宋体"/>
                <w:sz w:val="18"/>
                <w:szCs w:val="18"/>
              </w:rPr>
              <w:t>悬浮物（</w:t>
            </w:r>
            <w:r w:rsidRPr="009F08F1">
              <w:rPr>
                <w:sz w:val="18"/>
                <w:szCs w:val="18"/>
              </w:rPr>
              <w:t>SS</w:t>
            </w:r>
            <w:r w:rsidRPr="009F08F1">
              <w:rPr>
                <w:rFonts w:hAnsi="宋体"/>
                <w:sz w:val="18"/>
                <w:szCs w:val="18"/>
              </w:rPr>
              <w:t>）</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50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20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250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15</w:t>
            </w:r>
          </w:p>
        </w:tc>
        <w:tc>
          <w:tcPr>
            <w:tcW w:w="1563" w:type="pct"/>
            <w:vAlign w:val="center"/>
          </w:tcPr>
          <w:p w:rsidR="00EE5F54" w:rsidRPr="009F08F1" w:rsidRDefault="00EE5F54" w:rsidP="00FE70D8">
            <w:pPr>
              <w:spacing w:line="320" w:lineRule="exact"/>
              <w:jc w:val="center"/>
              <w:rPr>
                <w:sz w:val="18"/>
                <w:szCs w:val="18"/>
              </w:rPr>
            </w:pPr>
            <w:r w:rsidRPr="009F08F1">
              <w:rPr>
                <w:rFonts w:hAnsi="宋体"/>
                <w:sz w:val="18"/>
                <w:szCs w:val="18"/>
              </w:rPr>
              <w:t>化学需氧量（</w:t>
            </w:r>
            <w:r w:rsidRPr="009F08F1">
              <w:rPr>
                <w:sz w:val="18"/>
                <w:szCs w:val="18"/>
              </w:rPr>
              <w:t>COD</w:t>
            </w:r>
            <w:r w:rsidRPr="009F08F1">
              <w:rPr>
                <w:rFonts w:hAnsi="宋体"/>
                <w:sz w:val="18"/>
                <w:szCs w:val="18"/>
              </w:rPr>
              <w:t>）</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60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50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300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16</w:t>
            </w:r>
          </w:p>
        </w:tc>
        <w:tc>
          <w:tcPr>
            <w:tcW w:w="1563" w:type="pct"/>
            <w:vAlign w:val="center"/>
          </w:tcPr>
          <w:p w:rsidR="00EE5F54" w:rsidRPr="009F08F1" w:rsidRDefault="00EE5F54" w:rsidP="00FE70D8">
            <w:pPr>
              <w:spacing w:line="320" w:lineRule="exact"/>
              <w:jc w:val="center"/>
              <w:rPr>
                <w:sz w:val="18"/>
                <w:szCs w:val="18"/>
              </w:rPr>
            </w:pPr>
            <w:r w:rsidRPr="009F08F1">
              <w:rPr>
                <w:rFonts w:hAnsi="宋体"/>
                <w:sz w:val="18"/>
                <w:szCs w:val="18"/>
              </w:rPr>
              <w:t>氨氮</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8</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20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17</w:t>
            </w:r>
          </w:p>
        </w:tc>
        <w:tc>
          <w:tcPr>
            <w:tcW w:w="1563" w:type="pct"/>
            <w:vAlign w:val="center"/>
          </w:tcPr>
          <w:p w:rsidR="00EE5F54" w:rsidRPr="009F08F1" w:rsidRDefault="00EE5F54" w:rsidP="006B7B65">
            <w:pPr>
              <w:spacing w:line="320" w:lineRule="exact"/>
              <w:jc w:val="center"/>
              <w:rPr>
                <w:rFonts w:hAnsi="宋体"/>
                <w:sz w:val="18"/>
                <w:szCs w:val="18"/>
              </w:rPr>
            </w:pPr>
            <w:r w:rsidRPr="009F08F1">
              <w:rPr>
                <w:rFonts w:hAnsi="宋体" w:hint="eastAsia"/>
                <w:sz w:val="18"/>
                <w:szCs w:val="18"/>
              </w:rPr>
              <w:t>总氮</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15</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35</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18</w:t>
            </w:r>
          </w:p>
        </w:tc>
        <w:tc>
          <w:tcPr>
            <w:tcW w:w="1563" w:type="pct"/>
            <w:vAlign w:val="center"/>
          </w:tcPr>
          <w:p w:rsidR="00EE5F54" w:rsidRPr="009F08F1" w:rsidRDefault="00EE5F54" w:rsidP="006B7B65">
            <w:pPr>
              <w:spacing w:line="320" w:lineRule="exact"/>
              <w:jc w:val="center"/>
              <w:rPr>
                <w:sz w:val="18"/>
                <w:szCs w:val="18"/>
              </w:rPr>
            </w:pPr>
            <w:r w:rsidRPr="009F08F1">
              <w:rPr>
                <w:rFonts w:hAnsi="宋体"/>
                <w:sz w:val="18"/>
                <w:szCs w:val="18"/>
              </w:rPr>
              <w:t>总磷</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sz w:val="18"/>
                <w:szCs w:val="18"/>
              </w:rPr>
              <w:t>0.5</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3.0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19</w:t>
            </w:r>
          </w:p>
        </w:tc>
        <w:tc>
          <w:tcPr>
            <w:tcW w:w="1563" w:type="pc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石油类</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3.0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5.0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20</w:t>
            </w:r>
          </w:p>
        </w:tc>
        <w:tc>
          <w:tcPr>
            <w:tcW w:w="1563" w:type="pc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阴离子表面活性剂（</w:t>
            </w:r>
            <w:r w:rsidRPr="001D29AB">
              <w:rPr>
                <w:rFonts w:hAnsi="宋体" w:hint="eastAsia"/>
                <w:sz w:val="18"/>
                <w:szCs w:val="18"/>
              </w:rPr>
              <w:t>LAS</w:t>
            </w:r>
            <w:r w:rsidRPr="001D29AB">
              <w:rPr>
                <w:rFonts w:hAnsi="宋体" w:hint="eastAsia"/>
                <w:sz w:val="18"/>
                <w:szCs w:val="18"/>
              </w:rPr>
              <w:t>）</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0.5</w:t>
            </w:r>
          </w:p>
        </w:tc>
        <w:tc>
          <w:tcPr>
            <w:tcW w:w="792" w:type="pct"/>
            <w:vAlign w:val="center"/>
          </w:tcPr>
          <w:p w:rsidR="00EE5F54" w:rsidRPr="001D29AB" w:rsidRDefault="00EE5F54" w:rsidP="006B7B65">
            <w:pPr>
              <w:spacing w:line="320" w:lineRule="exact"/>
              <w:jc w:val="center"/>
              <w:rPr>
                <w:sz w:val="18"/>
                <w:szCs w:val="18"/>
              </w:rPr>
            </w:pPr>
            <w:r w:rsidRPr="001D29AB">
              <w:rPr>
                <w:rFonts w:hint="eastAsia"/>
                <w:sz w:val="18"/>
                <w:szCs w:val="18"/>
              </w:rPr>
              <w:t>1.0</w:t>
            </w:r>
          </w:p>
        </w:tc>
        <w:tc>
          <w:tcPr>
            <w:tcW w:w="792" w:type="pct"/>
            <w:vMerge/>
            <w:tcBorders>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269" w:type="pct"/>
            <w:tcBorders>
              <w:left w:val="single" w:sz="12" w:space="0" w:color="auto"/>
              <w:bottom w:val="single" w:sz="12" w:space="0" w:color="auto"/>
            </w:tcBorders>
            <w:vAlign w:val="center"/>
          </w:tcPr>
          <w:p w:rsidR="00EE5F54" w:rsidRPr="001D29AB" w:rsidRDefault="00EE5F54" w:rsidP="006B7B65">
            <w:pPr>
              <w:spacing w:line="320" w:lineRule="exact"/>
              <w:jc w:val="center"/>
              <w:rPr>
                <w:kern w:val="0"/>
                <w:sz w:val="18"/>
                <w:szCs w:val="18"/>
              </w:rPr>
            </w:pPr>
            <w:r w:rsidRPr="001D29AB">
              <w:rPr>
                <w:rFonts w:hint="eastAsia"/>
                <w:kern w:val="0"/>
                <w:sz w:val="18"/>
                <w:szCs w:val="18"/>
              </w:rPr>
              <w:t>21</w:t>
            </w:r>
          </w:p>
        </w:tc>
        <w:tc>
          <w:tcPr>
            <w:tcW w:w="1563" w:type="pct"/>
            <w:tcBorders>
              <w:bottom w:val="single" w:sz="12" w:space="0" w:color="auto"/>
            </w:tcBorders>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总有机碳（</w:t>
            </w:r>
            <w:r w:rsidRPr="001D29AB">
              <w:rPr>
                <w:rFonts w:hAnsi="宋体" w:hint="eastAsia"/>
                <w:sz w:val="18"/>
                <w:szCs w:val="18"/>
              </w:rPr>
              <w:t>TOC</w:t>
            </w:r>
            <w:r w:rsidRPr="001D29AB">
              <w:rPr>
                <w:rFonts w:hAnsi="宋体" w:hint="eastAsia"/>
                <w:sz w:val="18"/>
                <w:szCs w:val="18"/>
              </w:rPr>
              <w:t>）</w:t>
            </w:r>
          </w:p>
        </w:tc>
        <w:tc>
          <w:tcPr>
            <w:tcW w:w="792" w:type="pct"/>
            <w:tcBorders>
              <w:bottom w:val="single" w:sz="12" w:space="0" w:color="auto"/>
            </w:tcBorders>
            <w:vAlign w:val="center"/>
          </w:tcPr>
          <w:p w:rsidR="00EE5F54" w:rsidRPr="001D29AB" w:rsidRDefault="00EE5F54" w:rsidP="006B7B65">
            <w:pPr>
              <w:spacing w:line="320" w:lineRule="exact"/>
              <w:jc w:val="center"/>
              <w:rPr>
                <w:sz w:val="18"/>
                <w:szCs w:val="18"/>
              </w:rPr>
            </w:pPr>
            <w:r w:rsidRPr="001D29AB">
              <w:rPr>
                <w:rFonts w:hint="eastAsia"/>
                <w:sz w:val="18"/>
                <w:szCs w:val="18"/>
              </w:rPr>
              <w:t>20</w:t>
            </w:r>
          </w:p>
        </w:tc>
        <w:tc>
          <w:tcPr>
            <w:tcW w:w="792" w:type="pct"/>
            <w:tcBorders>
              <w:bottom w:val="single" w:sz="12" w:space="0" w:color="auto"/>
            </w:tcBorders>
            <w:vAlign w:val="center"/>
          </w:tcPr>
          <w:p w:rsidR="00EE5F54" w:rsidRPr="001D29AB" w:rsidRDefault="00EE5F54" w:rsidP="006B7B65">
            <w:pPr>
              <w:spacing w:line="320" w:lineRule="exact"/>
              <w:jc w:val="center"/>
              <w:rPr>
                <w:sz w:val="18"/>
                <w:szCs w:val="18"/>
              </w:rPr>
            </w:pPr>
            <w:r w:rsidRPr="001D29AB">
              <w:rPr>
                <w:rFonts w:hint="eastAsia"/>
                <w:sz w:val="18"/>
                <w:szCs w:val="18"/>
              </w:rPr>
              <w:t>15</w:t>
            </w:r>
          </w:p>
        </w:tc>
        <w:tc>
          <w:tcPr>
            <w:tcW w:w="792" w:type="pct"/>
            <w:tcBorders>
              <w:bottom w:val="single" w:sz="12" w:space="0" w:color="auto"/>
            </w:tcBorders>
            <w:vAlign w:val="center"/>
          </w:tcPr>
          <w:p w:rsidR="00EE5F54" w:rsidRPr="001D29AB" w:rsidRDefault="00EE5F54" w:rsidP="006B7B65">
            <w:pPr>
              <w:spacing w:line="320" w:lineRule="exact"/>
              <w:jc w:val="center"/>
              <w:rPr>
                <w:sz w:val="18"/>
                <w:szCs w:val="18"/>
              </w:rPr>
            </w:pPr>
            <w:r w:rsidRPr="001D29AB">
              <w:rPr>
                <w:rFonts w:hint="eastAsia"/>
                <w:sz w:val="18"/>
                <w:szCs w:val="18"/>
              </w:rPr>
              <w:t>90</w:t>
            </w:r>
          </w:p>
        </w:tc>
        <w:tc>
          <w:tcPr>
            <w:tcW w:w="792" w:type="pct"/>
            <w:vMerge/>
            <w:tcBorders>
              <w:bottom w:val="single" w:sz="12" w:space="0" w:color="auto"/>
              <w:right w:val="single" w:sz="12" w:space="0" w:color="auto"/>
            </w:tcBorders>
          </w:tcPr>
          <w:p w:rsidR="00EE5F54" w:rsidRPr="001D29AB" w:rsidRDefault="00EE5F54" w:rsidP="006B7B65">
            <w:pPr>
              <w:spacing w:line="320" w:lineRule="exact"/>
              <w:jc w:val="center"/>
              <w:rPr>
                <w:sz w:val="18"/>
                <w:szCs w:val="18"/>
              </w:rPr>
            </w:pPr>
          </w:p>
        </w:tc>
      </w:tr>
      <w:tr w:rsidR="00EE5F54" w:rsidRPr="001D29AB" w:rsidTr="00A122EF">
        <w:tc>
          <w:tcPr>
            <w:tcW w:w="1" w:type="pct"/>
            <w:gridSpan w:val="6"/>
            <w:tcBorders>
              <w:top w:val="single" w:sz="12" w:space="0" w:color="auto"/>
              <w:left w:val="single" w:sz="12" w:space="0" w:color="auto"/>
              <w:bottom w:val="single" w:sz="12" w:space="0" w:color="auto"/>
              <w:right w:val="single" w:sz="12" w:space="0" w:color="auto"/>
            </w:tcBorders>
            <w:vAlign w:val="center"/>
          </w:tcPr>
          <w:p w:rsidR="00EE5F54" w:rsidRPr="001D29AB" w:rsidRDefault="00EE5F54" w:rsidP="0033391F">
            <w:pPr>
              <w:spacing w:line="320" w:lineRule="exact"/>
              <w:ind w:firstLineChars="50" w:firstLine="90"/>
              <w:jc w:val="left"/>
              <w:rPr>
                <w:sz w:val="18"/>
                <w:szCs w:val="18"/>
              </w:rPr>
            </w:pPr>
            <w:r w:rsidRPr="0033391F">
              <w:rPr>
                <w:kern w:val="0"/>
                <w:sz w:val="18"/>
                <w:szCs w:val="18"/>
                <w:vertAlign w:val="superscript"/>
              </w:rPr>
              <w:t>a</w:t>
            </w:r>
            <w:r w:rsidR="0033391F" w:rsidRPr="001D29AB">
              <w:rPr>
                <w:rFonts w:hint="eastAsia"/>
                <w:sz w:val="18"/>
                <w:szCs w:val="18"/>
              </w:rPr>
              <w:t xml:space="preserve"> </w:t>
            </w:r>
            <w:r w:rsidRPr="001D29AB">
              <w:rPr>
                <w:rFonts w:hint="eastAsia"/>
                <w:sz w:val="18"/>
                <w:szCs w:val="18"/>
              </w:rPr>
              <w:t>“</w:t>
            </w:r>
            <w:r w:rsidRPr="001D29AB">
              <w:rPr>
                <w:rFonts w:hint="eastAsia"/>
                <w:sz w:val="18"/>
                <w:szCs w:val="18"/>
              </w:rPr>
              <w:t>/</w:t>
            </w:r>
            <w:r w:rsidRPr="001D29AB">
              <w:rPr>
                <w:rFonts w:hint="eastAsia"/>
                <w:sz w:val="18"/>
                <w:szCs w:val="18"/>
              </w:rPr>
              <w:t>”左右分别对应执行排放限值和特别排放限值的地区第一类污染物的间接排放限值要求。</w:t>
            </w:r>
          </w:p>
        </w:tc>
      </w:tr>
    </w:tbl>
    <w:p w:rsidR="0033391F" w:rsidRDefault="0033391F" w:rsidP="003A5303">
      <w:pPr>
        <w:spacing w:beforeLines="50" w:before="156"/>
        <w:rPr>
          <w:rFonts w:eastAsia="黑体"/>
          <w:kern w:val="0"/>
          <w:szCs w:val="21"/>
        </w:rPr>
      </w:pPr>
    </w:p>
    <w:p w:rsidR="00EE5F54" w:rsidRPr="001D29AB" w:rsidRDefault="00EE5F54" w:rsidP="003A5303">
      <w:pPr>
        <w:spacing w:beforeLines="50" w:before="156"/>
        <w:rPr>
          <w:kern w:val="0"/>
          <w:szCs w:val="21"/>
        </w:rPr>
      </w:pPr>
      <w:r w:rsidRPr="001D29AB">
        <w:rPr>
          <w:rFonts w:eastAsia="黑体" w:hint="eastAsia"/>
          <w:kern w:val="0"/>
          <w:szCs w:val="21"/>
        </w:rPr>
        <w:t>4.</w:t>
      </w:r>
      <w:r w:rsidR="00BA3C11" w:rsidRPr="001D29AB">
        <w:rPr>
          <w:rFonts w:eastAsia="黑体" w:hint="eastAsia"/>
          <w:kern w:val="0"/>
          <w:szCs w:val="21"/>
        </w:rPr>
        <w:t>3</w:t>
      </w:r>
      <w:r w:rsidRPr="001D29AB">
        <w:rPr>
          <w:rFonts w:hint="eastAsia"/>
          <w:kern w:val="0"/>
          <w:szCs w:val="21"/>
        </w:rPr>
        <w:t>不同类型的半导体生产企业，其单位产品基准排水量执行表</w:t>
      </w:r>
      <w:r w:rsidRPr="001D29AB">
        <w:rPr>
          <w:rFonts w:hint="eastAsia"/>
          <w:kern w:val="0"/>
          <w:szCs w:val="21"/>
        </w:rPr>
        <w:t>2</w:t>
      </w:r>
      <w:r w:rsidRPr="001D29AB">
        <w:rPr>
          <w:rFonts w:hint="eastAsia"/>
          <w:kern w:val="0"/>
          <w:szCs w:val="21"/>
        </w:rPr>
        <w:t>规定。</w:t>
      </w:r>
    </w:p>
    <w:p w:rsidR="00EE5F54" w:rsidRPr="001D29AB" w:rsidRDefault="00EE5F54" w:rsidP="003A5303">
      <w:pPr>
        <w:spacing w:beforeLines="50" w:before="156" w:afterLines="50" w:after="156"/>
        <w:jc w:val="center"/>
        <w:rPr>
          <w:rFonts w:eastAsia="黑体"/>
          <w:kern w:val="0"/>
          <w:szCs w:val="21"/>
        </w:rPr>
      </w:pPr>
      <w:r w:rsidRPr="001D29AB">
        <w:rPr>
          <w:rFonts w:eastAsia="黑体"/>
          <w:kern w:val="0"/>
          <w:szCs w:val="21"/>
        </w:rPr>
        <w:t>表</w:t>
      </w:r>
      <w:r w:rsidRPr="001D29AB">
        <w:rPr>
          <w:rFonts w:eastAsia="黑体" w:hint="eastAsia"/>
          <w:kern w:val="0"/>
          <w:szCs w:val="21"/>
        </w:rPr>
        <w:t xml:space="preserve">2 </w:t>
      </w:r>
      <w:r w:rsidRPr="001D29AB">
        <w:rPr>
          <w:rFonts w:eastAsia="黑体" w:hint="eastAsia"/>
          <w:kern w:val="0"/>
          <w:szCs w:val="21"/>
        </w:rPr>
        <w:t>单位产品基准排水量</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992"/>
        <w:gridCol w:w="2127"/>
        <w:gridCol w:w="1275"/>
        <w:gridCol w:w="1983"/>
        <w:gridCol w:w="2519"/>
      </w:tblGrid>
      <w:tr w:rsidR="00EE5F54" w:rsidRPr="001D29AB" w:rsidTr="00A122EF">
        <w:tc>
          <w:tcPr>
            <w:tcW w:w="353" w:type="pct"/>
            <w:tcBorders>
              <w:top w:val="single" w:sz="12" w:space="0" w:color="auto"/>
              <w:bottom w:val="single" w:sz="12" w:space="0" w:color="auto"/>
            </w:tcBorders>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序号</w:t>
            </w:r>
          </w:p>
        </w:tc>
        <w:tc>
          <w:tcPr>
            <w:tcW w:w="1629" w:type="pct"/>
            <w:gridSpan w:val="2"/>
            <w:tcBorders>
              <w:top w:val="single" w:sz="12" w:space="0" w:color="auto"/>
              <w:bottom w:val="single" w:sz="12" w:space="0" w:color="auto"/>
            </w:tcBorders>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产品规格</w:t>
            </w:r>
          </w:p>
        </w:tc>
        <w:tc>
          <w:tcPr>
            <w:tcW w:w="666" w:type="pct"/>
            <w:tcBorders>
              <w:top w:val="single" w:sz="12" w:space="0" w:color="auto"/>
              <w:bottom w:val="single" w:sz="12" w:space="0" w:color="auto"/>
            </w:tcBorders>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单位</w:t>
            </w:r>
          </w:p>
        </w:tc>
        <w:tc>
          <w:tcPr>
            <w:tcW w:w="1036" w:type="pct"/>
            <w:tcBorders>
              <w:top w:val="single" w:sz="12" w:space="0" w:color="auto"/>
              <w:bottom w:val="single" w:sz="12" w:space="0" w:color="auto"/>
            </w:tcBorders>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单位产品基准排水量</w:t>
            </w:r>
          </w:p>
        </w:tc>
        <w:tc>
          <w:tcPr>
            <w:tcW w:w="1316" w:type="pct"/>
            <w:tcBorders>
              <w:top w:val="single" w:sz="12" w:space="0" w:color="auto"/>
              <w:bottom w:val="single" w:sz="12" w:space="0" w:color="auto"/>
            </w:tcBorders>
          </w:tcPr>
          <w:p w:rsidR="00EE5F54" w:rsidRPr="00901231" w:rsidRDefault="00EE5F54" w:rsidP="006B7B65">
            <w:pPr>
              <w:spacing w:line="320" w:lineRule="exact"/>
              <w:jc w:val="center"/>
              <w:rPr>
                <w:rFonts w:ascii="黑体" w:eastAsia="黑体" w:hAnsi="黑体"/>
                <w:kern w:val="0"/>
                <w:sz w:val="18"/>
                <w:szCs w:val="18"/>
              </w:rPr>
            </w:pPr>
            <w:r w:rsidRPr="00901231">
              <w:rPr>
                <w:rFonts w:ascii="黑体" w:eastAsia="黑体" w:hAnsi="黑体" w:hint="eastAsia"/>
                <w:kern w:val="0"/>
                <w:sz w:val="18"/>
                <w:szCs w:val="18"/>
              </w:rPr>
              <w:t>污染物排放监控位置</w:t>
            </w:r>
          </w:p>
        </w:tc>
      </w:tr>
      <w:tr w:rsidR="00EE5F54" w:rsidRPr="001D29AB" w:rsidTr="00A122EF">
        <w:tc>
          <w:tcPr>
            <w:tcW w:w="353" w:type="pct"/>
            <w:tcBorders>
              <w:top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1</w:t>
            </w:r>
          </w:p>
        </w:tc>
        <w:tc>
          <w:tcPr>
            <w:tcW w:w="1629" w:type="pct"/>
            <w:gridSpan w:val="2"/>
            <w:tcBorders>
              <w:top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w:t>
            </w:r>
            <w:r w:rsidRPr="001D29AB">
              <w:rPr>
                <w:rFonts w:hAnsi="宋体" w:hint="eastAsia"/>
                <w:sz w:val="18"/>
                <w:szCs w:val="18"/>
              </w:rPr>
              <w:t>6</w:t>
            </w:r>
            <w:r w:rsidRPr="001D29AB">
              <w:rPr>
                <w:rFonts w:hAnsi="宋体" w:hint="eastAsia"/>
                <w:sz w:val="18"/>
                <w:szCs w:val="18"/>
              </w:rPr>
              <w:t>英寸芯片生产</w:t>
            </w:r>
          </w:p>
        </w:tc>
        <w:tc>
          <w:tcPr>
            <w:tcW w:w="666" w:type="pct"/>
            <w:tcBorders>
              <w:top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片</w:t>
            </w:r>
          </w:p>
        </w:tc>
        <w:tc>
          <w:tcPr>
            <w:tcW w:w="1036" w:type="pct"/>
            <w:tcBorders>
              <w:top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3.2</w:t>
            </w:r>
          </w:p>
        </w:tc>
        <w:tc>
          <w:tcPr>
            <w:tcW w:w="1316" w:type="pct"/>
            <w:vMerge w:val="restart"/>
            <w:tcBorders>
              <w:top w:val="single" w:sz="12" w:space="0" w:color="auto"/>
            </w:tcBorders>
            <w:vAlign w:val="center"/>
          </w:tcPr>
          <w:p w:rsidR="00EE5F54" w:rsidRPr="001D29AB" w:rsidRDefault="00EE5F54" w:rsidP="006B7B65">
            <w:pPr>
              <w:spacing w:line="320" w:lineRule="exact"/>
              <w:jc w:val="center"/>
              <w:rPr>
                <w:rFonts w:eastAsia="黑体"/>
                <w:kern w:val="0"/>
                <w:szCs w:val="21"/>
              </w:rPr>
            </w:pPr>
            <w:r w:rsidRPr="001D29AB">
              <w:rPr>
                <w:rFonts w:hAnsi="宋体" w:hint="eastAsia"/>
                <w:sz w:val="18"/>
                <w:szCs w:val="18"/>
              </w:rPr>
              <w:t>排水量计量位置与污染物排放监控位置一致</w:t>
            </w:r>
          </w:p>
        </w:tc>
      </w:tr>
      <w:tr w:rsidR="00EE5F54" w:rsidRPr="001D29AB" w:rsidTr="00A122EF">
        <w:tc>
          <w:tcPr>
            <w:tcW w:w="353"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2</w:t>
            </w:r>
          </w:p>
        </w:tc>
        <w:tc>
          <w:tcPr>
            <w:tcW w:w="1629" w:type="pct"/>
            <w:gridSpan w:val="2"/>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8</w:t>
            </w:r>
            <w:r w:rsidRPr="001D29AB">
              <w:rPr>
                <w:rFonts w:hAnsi="宋体" w:hint="eastAsia"/>
                <w:sz w:val="18"/>
                <w:szCs w:val="18"/>
              </w:rPr>
              <w:t>英寸芯片生产</w:t>
            </w:r>
          </w:p>
        </w:tc>
        <w:tc>
          <w:tcPr>
            <w:tcW w:w="666" w:type="pct"/>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片</w:t>
            </w:r>
          </w:p>
        </w:tc>
        <w:tc>
          <w:tcPr>
            <w:tcW w:w="1036"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6.0</w:t>
            </w:r>
          </w:p>
        </w:tc>
        <w:tc>
          <w:tcPr>
            <w:tcW w:w="1316" w:type="pct"/>
            <w:vMerge/>
          </w:tcPr>
          <w:p w:rsidR="00EE5F54" w:rsidRPr="001D29AB" w:rsidRDefault="00EE5F54" w:rsidP="006B7B65">
            <w:pPr>
              <w:spacing w:line="320" w:lineRule="exact"/>
              <w:jc w:val="center"/>
              <w:rPr>
                <w:rFonts w:eastAsia="黑体"/>
                <w:kern w:val="0"/>
                <w:szCs w:val="21"/>
              </w:rPr>
            </w:pPr>
          </w:p>
        </w:tc>
      </w:tr>
      <w:tr w:rsidR="00EE5F54" w:rsidRPr="001D29AB" w:rsidTr="00A122EF">
        <w:tc>
          <w:tcPr>
            <w:tcW w:w="353" w:type="pct"/>
            <w:vMerge w:val="restar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3</w:t>
            </w:r>
          </w:p>
        </w:tc>
        <w:tc>
          <w:tcPr>
            <w:tcW w:w="518" w:type="pct"/>
            <w:vMerge w:val="restar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12</w:t>
            </w:r>
            <w:r w:rsidRPr="001D29AB">
              <w:rPr>
                <w:rFonts w:hAnsi="宋体" w:hint="eastAsia"/>
                <w:sz w:val="18"/>
                <w:szCs w:val="18"/>
              </w:rPr>
              <w:t>英寸芯片生产</w:t>
            </w:r>
          </w:p>
        </w:tc>
        <w:tc>
          <w:tcPr>
            <w:tcW w:w="1111"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掩膜层数</w:t>
            </w:r>
            <w:r w:rsidRPr="001D29AB">
              <w:rPr>
                <w:rFonts w:hAnsi="宋体" w:hint="eastAsia"/>
                <w:sz w:val="18"/>
                <w:szCs w:val="18"/>
              </w:rPr>
              <w:t>35</w:t>
            </w:r>
            <w:r w:rsidRPr="001D29AB">
              <w:rPr>
                <w:rFonts w:hAnsi="宋体" w:hint="eastAsia"/>
                <w:sz w:val="18"/>
                <w:szCs w:val="18"/>
              </w:rPr>
              <w:t>层及以下</w:t>
            </w:r>
          </w:p>
        </w:tc>
        <w:tc>
          <w:tcPr>
            <w:tcW w:w="666" w:type="pct"/>
            <w:vMerge w:val="restart"/>
            <w:vAlign w:val="center"/>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片</w:t>
            </w:r>
          </w:p>
        </w:tc>
        <w:tc>
          <w:tcPr>
            <w:tcW w:w="1036"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11</w:t>
            </w:r>
          </w:p>
        </w:tc>
        <w:tc>
          <w:tcPr>
            <w:tcW w:w="1316" w:type="pct"/>
            <w:vMerge/>
          </w:tcPr>
          <w:p w:rsidR="00EE5F54" w:rsidRPr="001D29AB" w:rsidRDefault="00EE5F54" w:rsidP="006B7B65">
            <w:pPr>
              <w:spacing w:line="320" w:lineRule="exact"/>
              <w:jc w:val="center"/>
              <w:rPr>
                <w:rFonts w:eastAsia="黑体"/>
                <w:kern w:val="0"/>
                <w:szCs w:val="21"/>
              </w:rPr>
            </w:pPr>
          </w:p>
        </w:tc>
      </w:tr>
      <w:tr w:rsidR="00EE5F54" w:rsidRPr="001D29AB" w:rsidTr="00A122EF">
        <w:tc>
          <w:tcPr>
            <w:tcW w:w="353" w:type="pct"/>
            <w:vMerge/>
            <w:vAlign w:val="center"/>
          </w:tcPr>
          <w:p w:rsidR="00EE5F54" w:rsidRPr="001D29AB" w:rsidRDefault="00EE5F54" w:rsidP="006B7B65">
            <w:pPr>
              <w:spacing w:line="320" w:lineRule="exact"/>
              <w:jc w:val="center"/>
              <w:rPr>
                <w:rFonts w:hAnsi="宋体"/>
                <w:sz w:val="18"/>
                <w:szCs w:val="18"/>
              </w:rPr>
            </w:pPr>
          </w:p>
        </w:tc>
        <w:tc>
          <w:tcPr>
            <w:tcW w:w="518" w:type="pct"/>
            <w:vMerge/>
            <w:vAlign w:val="center"/>
          </w:tcPr>
          <w:p w:rsidR="00EE5F54" w:rsidRPr="001D29AB" w:rsidRDefault="00EE5F54" w:rsidP="006B7B65">
            <w:pPr>
              <w:spacing w:line="320" w:lineRule="exact"/>
              <w:jc w:val="center"/>
              <w:rPr>
                <w:rFonts w:hAnsi="宋体"/>
                <w:sz w:val="18"/>
                <w:szCs w:val="18"/>
              </w:rPr>
            </w:pPr>
          </w:p>
        </w:tc>
        <w:tc>
          <w:tcPr>
            <w:tcW w:w="1111"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掩膜层数</w:t>
            </w:r>
            <w:r w:rsidRPr="001D29AB">
              <w:rPr>
                <w:rFonts w:hAnsi="宋体" w:hint="eastAsia"/>
                <w:sz w:val="18"/>
                <w:szCs w:val="18"/>
              </w:rPr>
              <w:t>35</w:t>
            </w:r>
            <w:r w:rsidRPr="001D29AB">
              <w:rPr>
                <w:rFonts w:hAnsi="宋体" w:hint="eastAsia"/>
                <w:sz w:val="18"/>
                <w:szCs w:val="18"/>
              </w:rPr>
              <w:t>层以上</w:t>
            </w:r>
          </w:p>
        </w:tc>
        <w:tc>
          <w:tcPr>
            <w:tcW w:w="666" w:type="pct"/>
            <w:vMerge/>
          </w:tcPr>
          <w:p w:rsidR="00EE5F54" w:rsidRPr="001D29AB" w:rsidRDefault="00EE5F54" w:rsidP="006B7B65">
            <w:pPr>
              <w:spacing w:line="320" w:lineRule="exact"/>
              <w:jc w:val="center"/>
              <w:rPr>
                <w:rFonts w:hAnsi="宋体"/>
                <w:sz w:val="18"/>
                <w:szCs w:val="18"/>
              </w:rPr>
            </w:pPr>
          </w:p>
        </w:tc>
        <w:tc>
          <w:tcPr>
            <w:tcW w:w="1036"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20</w:t>
            </w:r>
          </w:p>
        </w:tc>
        <w:tc>
          <w:tcPr>
            <w:tcW w:w="1316" w:type="pct"/>
            <w:vMerge/>
          </w:tcPr>
          <w:p w:rsidR="00EE5F54" w:rsidRPr="001D29AB" w:rsidRDefault="00EE5F54" w:rsidP="006B7B65">
            <w:pPr>
              <w:spacing w:line="320" w:lineRule="exact"/>
              <w:jc w:val="center"/>
              <w:rPr>
                <w:rFonts w:eastAsia="黑体"/>
                <w:kern w:val="0"/>
                <w:szCs w:val="21"/>
              </w:rPr>
            </w:pPr>
          </w:p>
        </w:tc>
      </w:tr>
      <w:tr w:rsidR="00EE5F54" w:rsidRPr="001D29AB" w:rsidTr="00A122EF">
        <w:tc>
          <w:tcPr>
            <w:tcW w:w="353" w:type="pct"/>
            <w:vMerge w:val="restar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4</w:t>
            </w:r>
          </w:p>
        </w:tc>
        <w:tc>
          <w:tcPr>
            <w:tcW w:w="518" w:type="pct"/>
            <w:vMerge w:val="restart"/>
            <w:vAlign w:val="center"/>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封装产品</w:t>
            </w:r>
          </w:p>
        </w:tc>
        <w:tc>
          <w:tcPr>
            <w:tcW w:w="1111"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传统封装产品</w:t>
            </w:r>
          </w:p>
        </w:tc>
        <w:tc>
          <w:tcPr>
            <w:tcW w:w="666" w:type="pct"/>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千块产品</w:t>
            </w:r>
          </w:p>
        </w:tc>
        <w:tc>
          <w:tcPr>
            <w:tcW w:w="1036"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2.0</w:t>
            </w:r>
          </w:p>
        </w:tc>
        <w:tc>
          <w:tcPr>
            <w:tcW w:w="1316" w:type="pct"/>
            <w:vMerge/>
          </w:tcPr>
          <w:p w:rsidR="00EE5F54" w:rsidRPr="001D29AB" w:rsidRDefault="00EE5F54" w:rsidP="006B7B65">
            <w:pPr>
              <w:spacing w:line="320" w:lineRule="exact"/>
              <w:jc w:val="center"/>
              <w:rPr>
                <w:rFonts w:eastAsia="黑体"/>
                <w:kern w:val="0"/>
                <w:szCs w:val="21"/>
              </w:rPr>
            </w:pPr>
          </w:p>
        </w:tc>
      </w:tr>
      <w:tr w:rsidR="00EE5F54" w:rsidRPr="001D29AB" w:rsidTr="00A122EF">
        <w:tc>
          <w:tcPr>
            <w:tcW w:w="353" w:type="pct"/>
            <w:vMerge/>
          </w:tcPr>
          <w:p w:rsidR="00EE5F54" w:rsidRPr="001D29AB" w:rsidRDefault="00EE5F54" w:rsidP="006B7B65">
            <w:pPr>
              <w:spacing w:line="320" w:lineRule="exact"/>
              <w:jc w:val="center"/>
              <w:rPr>
                <w:rFonts w:hAnsi="宋体"/>
                <w:sz w:val="18"/>
                <w:szCs w:val="18"/>
              </w:rPr>
            </w:pPr>
          </w:p>
        </w:tc>
        <w:tc>
          <w:tcPr>
            <w:tcW w:w="518" w:type="pct"/>
            <w:vMerge/>
          </w:tcPr>
          <w:p w:rsidR="00EE5F54" w:rsidRPr="001D29AB" w:rsidRDefault="00EE5F54" w:rsidP="006B7B65">
            <w:pPr>
              <w:spacing w:line="320" w:lineRule="exact"/>
              <w:jc w:val="center"/>
              <w:rPr>
                <w:rFonts w:hAnsi="宋体"/>
                <w:sz w:val="18"/>
                <w:szCs w:val="18"/>
              </w:rPr>
            </w:pPr>
          </w:p>
        </w:tc>
        <w:tc>
          <w:tcPr>
            <w:tcW w:w="1111"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圆片级封装产品</w:t>
            </w:r>
          </w:p>
        </w:tc>
        <w:tc>
          <w:tcPr>
            <w:tcW w:w="666" w:type="pct"/>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片</w:t>
            </w:r>
          </w:p>
        </w:tc>
        <w:tc>
          <w:tcPr>
            <w:tcW w:w="1036" w:type="pct"/>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11</w:t>
            </w:r>
          </w:p>
        </w:tc>
        <w:tc>
          <w:tcPr>
            <w:tcW w:w="1316" w:type="pct"/>
            <w:vMerge/>
          </w:tcPr>
          <w:p w:rsidR="00EE5F54" w:rsidRPr="001D29AB" w:rsidRDefault="00EE5F54" w:rsidP="006B7B65">
            <w:pPr>
              <w:spacing w:line="320" w:lineRule="exact"/>
              <w:jc w:val="center"/>
              <w:rPr>
                <w:rFonts w:eastAsia="黑体"/>
                <w:kern w:val="0"/>
                <w:szCs w:val="21"/>
              </w:rPr>
            </w:pPr>
          </w:p>
        </w:tc>
      </w:tr>
      <w:tr w:rsidR="00EE5F54" w:rsidRPr="001D29AB" w:rsidTr="00A122EF">
        <w:tc>
          <w:tcPr>
            <w:tcW w:w="353" w:type="pct"/>
            <w:tcBorders>
              <w:bottom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5</w:t>
            </w:r>
          </w:p>
        </w:tc>
        <w:tc>
          <w:tcPr>
            <w:tcW w:w="1629" w:type="pct"/>
            <w:gridSpan w:val="2"/>
            <w:tcBorders>
              <w:bottom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分立器件</w:t>
            </w:r>
          </w:p>
        </w:tc>
        <w:tc>
          <w:tcPr>
            <w:tcW w:w="666" w:type="pct"/>
            <w:tcBorders>
              <w:bottom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sz w:val="18"/>
                <w:szCs w:val="18"/>
              </w:rPr>
              <w:t>m</w:t>
            </w:r>
            <w:r w:rsidRPr="001D29AB">
              <w:rPr>
                <w:rFonts w:hAnsi="宋体"/>
                <w:sz w:val="18"/>
                <w:szCs w:val="18"/>
                <w:vertAlign w:val="superscript"/>
              </w:rPr>
              <w:t>3</w:t>
            </w:r>
            <w:r w:rsidRPr="001D29AB">
              <w:rPr>
                <w:rFonts w:hAnsi="宋体" w:hint="eastAsia"/>
                <w:sz w:val="18"/>
                <w:szCs w:val="18"/>
              </w:rPr>
              <w:t>/</w:t>
            </w:r>
            <w:r w:rsidRPr="001D29AB">
              <w:rPr>
                <w:rFonts w:hAnsi="宋体" w:hint="eastAsia"/>
                <w:sz w:val="18"/>
                <w:szCs w:val="18"/>
              </w:rPr>
              <w:t>万块产品</w:t>
            </w:r>
          </w:p>
        </w:tc>
        <w:tc>
          <w:tcPr>
            <w:tcW w:w="1036" w:type="pct"/>
            <w:tcBorders>
              <w:bottom w:val="single" w:sz="12" w:space="0" w:color="auto"/>
            </w:tcBorders>
          </w:tcPr>
          <w:p w:rsidR="00EE5F54" w:rsidRPr="001D29AB" w:rsidRDefault="00EE5F54" w:rsidP="006B7B65">
            <w:pPr>
              <w:spacing w:line="320" w:lineRule="exact"/>
              <w:jc w:val="center"/>
              <w:rPr>
                <w:rFonts w:hAnsi="宋体"/>
                <w:sz w:val="18"/>
                <w:szCs w:val="18"/>
              </w:rPr>
            </w:pPr>
            <w:r w:rsidRPr="001D29AB">
              <w:rPr>
                <w:rFonts w:hAnsi="宋体" w:hint="eastAsia"/>
                <w:sz w:val="18"/>
                <w:szCs w:val="18"/>
              </w:rPr>
              <w:t>3.5</w:t>
            </w:r>
          </w:p>
        </w:tc>
        <w:tc>
          <w:tcPr>
            <w:tcW w:w="1316" w:type="pct"/>
            <w:vMerge/>
            <w:tcBorders>
              <w:bottom w:val="single" w:sz="12" w:space="0" w:color="auto"/>
            </w:tcBorders>
          </w:tcPr>
          <w:p w:rsidR="00EE5F54" w:rsidRPr="001D29AB" w:rsidRDefault="00EE5F54" w:rsidP="006B7B65">
            <w:pPr>
              <w:spacing w:line="320" w:lineRule="exact"/>
              <w:jc w:val="center"/>
              <w:rPr>
                <w:rFonts w:eastAsia="黑体"/>
                <w:kern w:val="0"/>
                <w:szCs w:val="21"/>
              </w:rPr>
            </w:pPr>
          </w:p>
        </w:tc>
      </w:tr>
      <w:tr w:rsidR="00EE5F54" w:rsidRPr="001D29AB" w:rsidTr="00A122EF">
        <w:tc>
          <w:tcPr>
            <w:tcW w:w="5000" w:type="pct"/>
            <w:gridSpan w:val="6"/>
            <w:tcBorders>
              <w:top w:val="single" w:sz="12" w:space="0" w:color="auto"/>
              <w:bottom w:val="single" w:sz="12" w:space="0" w:color="auto"/>
            </w:tcBorders>
          </w:tcPr>
          <w:p w:rsidR="00EE5F54" w:rsidRPr="001D29AB" w:rsidRDefault="00EE5F54" w:rsidP="006B7B65">
            <w:pPr>
              <w:spacing w:line="320" w:lineRule="exact"/>
              <w:jc w:val="left"/>
              <w:rPr>
                <w:rFonts w:eastAsia="黑体"/>
                <w:kern w:val="0"/>
                <w:szCs w:val="21"/>
              </w:rPr>
            </w:pPr>
            <w:r w:rsidRPr="001D29AB">
              <w:rPr>
                <w:rFonts w:hAnsi="宋体" w:hint="eastAsia"/>
                <w:sz w:val="18"/>
                <w:szCs w:val="18"/>
              </w:rPr>
              <w:t>注：</w:t>
            </w:r>
            <w:r w:rsidRPr="001D29AB">
              <w:rPr>
                <w:rFonts w:hint="eastAsia"/>
                <w:sz w:val="18"/>
                <w:szCs w:val="18"/>
              </w:rPr>
              <w:t>本表中规定的单位产品基准排水量值应</w:t>
            </w:r>
            <w:proofErr w:type="gramStart"/>
            <w:r w:rsidRPr="001D29AB">
              <w:rPr>
                <w:rFonts w:hint="eastAsia"/>
                <w:sz w:val="18"/>
                <w:szCs w:val="18"/>
              </w:rPr>
              <w:t>按照满产情况</w:t>
            </w:r>
            <w:proofErr w:type="gramEnd"/>
            <w:r w:rsidRPr="001D29AB">
              <w:rPr>
                <w:rFonts w:hint="eastAsia"/>
                <w:sz w:val="18"/>
                <w:szCs w:val="18"/>
              </w:rPr>
              <w:t>进行测算。</w:t>
            </w:r>
          </w:p>
        </w:tc>
      </w:tr>
    </w:tbl>
    <w:p w:rsidR="0033391F" w:rsidRDefault="0033391F" w:rsidP="00EE5F54">
      <w:pPr>
        <w:autoSpaceDE w:val="0"/>
        <w:autoSpaceDN w:val="0"/>
        <w:adjustRightInd w:val="0"/>
        <w:jc w:val="left"/>
        <w:rPr>
          <w:kern w:val="0"/>
          <w:szCs w:val="21"/>
        </w:rPr>
      </w:pPr>
    </w:p>
    <w:p w:rsidR="00EE5F54" w:rsidRPr="001D29AB" w:rsidRDefault="00EE5F54" w:rsidP="00EE5F54">
      <w:pPr>
        <w:autoSpaceDE w:val="0"/>
        <w:autoSpaceDN w:val="0"/>
        <w:adjustRightInd w:val="0"/>
        <w:jc w:val="left"/>
        <w:rPr>
          <w:kern w:val="0"/>
          <w:szCs w:val="21"/>
        </w:rPr>
      </w:pPr>
      <w:r w:rsidRPr="001D29AB">
        <w:rPr>
          <w:rFonts w:hint="eastAsia"/>
          <w:kern w:val="0"/>
          <w:szCs w:val="21"/>
        </w:rPr>
        <w:lastRenderedPageBreak/>
        <w:t>4.</w:t>
      </w:r>
      <w:r w:rsidR="00BA3C11" w:rsidRPr="001D29AB">
        <w:rPr>
          <w:rFonts w:hint="eastAsia"/>
          <w:kern w:val="0"/>
          <w:szCs w:val="21"/>
        </w:rPr>
        <w:t>4</w:t>
      </w:r>
      <w:r w:rsidRPr="001D29AB">
        <w:rPr>
          <w:rFonts w:hint="eastAsia"/>
          <w:kern w:val="0"/>
          <w:szCs w:val="21"/>
        </w:rPr>
        <w:t xml:space="preserve"> </w:t>
      </w:r>
      <w:r w:rsidRPr="001D29AB">
        <w:rPr>
          <w:rFonts w:hint="eastAsia"/>
          <w:kern w:val="0"/>
          <w:szCs w:val="21"/>
        </w:rPr>
        <w:t>水污染物排放限值适用于单位产品实际排水量不高于单位产品基准排水量的情况。若单位产品实际排水量超过单位产品基准排水量，应按公式（</w:t>
      </w:r>
      <w:r w:rsidRPr="001D29AB">
        <w:rPr>
          <w:kern w:val="0"/>
          <w:szCs w:val="21"/>
        </w:rPr>
        <w:t>1</w:t>
      </w:r>
      <w:r w:rsidRPr="001D29AB">
        <w:rPr>
          <w:rFonts w:hint="eastAsia"/>
          <w:kern w:val="0"/>
          <w:szCs w:val="21"/>
        </w:rPr>
        <w:t>）将实测水污染物浓度换算为水污染物基准水量排放浓度，并以水污染物基准水量排放浓度作为判定排放是否达标的依据。产品产量和排水量统计周期为一个工作日。</w:t>
      </w:r>
    </w:p>
    <w:p w:rsidR="00BA5FC5" w:rsidRDefault="00EE5F54" w:rsidP="00BA5FC5">
      <w:pPr>
        <w:autoSpaceDE w:val="0"/>
        <w:autoSpaceDN w:val="0"/>
        <w:adjustRightInd w:val="0"/>
        <w:ind w:firstLineChars="200" w:firstLine="420"/>
        <w:jc w:val="left"/>
        <w:rPr>
          <w:rFonts w:ascii="宋体" w:cs="宋体"/>
          <w:kern w:val="0"/>
          <w:szCs w:val="21"/>
        </w:rPr>
      </w:pPr>
      <w:r w:rsidRPr="001D29AB">
        <w:rPr>
          <w:rFonts w:ascii="宋体" w:cs="宋体" w:hint="eastAsia"/>
          <w:kern w:val="0"/>
          <w:szCs w:val="21"/>
        </w:rPr>
        <w:t>在企业的生产设施同时生产两种以上产品，可适用不同排放控制要求或不同行业污染物排放标准时，且生产设施产生的污水混合处理排放的情况下，应执行排放标准中规定的最严格的浓度限值，并按公式（</w:t>
      </w:r>
      <w:r w:rsidRPr="001D29AB">
        <w:rPr>
          <w:rFonts w:ascii="Calibri" w:hAnsi="Calibri" w:cs="Calibri"/>
          <w:kern w:val="0"/>
          <w:szCs w:val="21"/>
        </w:rPr>
        <w:t>1</w:t>
      </w:r>
      <w:r w:rsidRPr="001D29AB">
        <w:rPr>
          <w:rFonts w:ascii="宋体" w:cs="宋体" w:hint="eastAsia"/>
          <w:kern w:val="0"/>
          <w:szCs w:val="21"/>
        </w:rPr>
        <w:t>）换算水污染物基准水量排放浓度：</w:t>
      </w:r>
    </w:p>
    <w:p w:rsidR="00EE5F54" w:rsidRPr="003C6241" w:rsidRDefault="00BA5FC5" w:rsidP="00BA5FC5">
      <w:pPr>
        <w:autoSpaceDE w:val="0"/>
        <w:autoSpaceDN w:val="0"/>
        <w:adjustRightInd w:val="0"/>
        <w:ind w:firstLineChars="200" w:firstLine="480"/>
        <w:jc w:val="right"/>
        <w:rPr>
          <w:sz w:val="24"/>
        </w:rPr>
      </w:pPr>
      <w:r w:rsidRPr="003C6241">
        <w:rPr>
          <w:kern w:val="0"/>
          <w:position w:val="-32"/>
          <w:sz w:val="24"/>
        </w:rPr>
        <w:object w:dxaOrig="2160"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3" o:spid="_x0000_i1025" type="#_x0000_t75" style="width:108.35pt;height:35.65pt" o:ole="">
            <v:fill o:detectmouseclick="t"/>
            <v:imagedata r:id="rId22" o:title=""/>
          </v:shape>
          <o:OLEObject Type="Embed" ProgID="Equation.3" ShapeID="对象 13" DrawAspect="Content" ObjectID="_1645601066" r:id="rId23">
            <o:FieldCodes>\* MERGEFORMAT</o:FieldCodes>
          </o:OLEObject>
        </w:object>
      </w:r>
      <w:r w:rsidR="00EE5F54" w:rsidRPr="003C6241">
        <w:rPr>
          <w:rFonts w:hint="eastAsia"/>
        </w:rPr>
        <w:t xml:space="preserve">                                  </w:t>
      </w:r>
      <w:r w:rsidR="00EE5F54" w:rsidRPr="003C6241">
        <w:rPr>
          <w:kern w:val="0"/>
          <w:szCs w:val="21"/>
        </w:rPr>
        <w:t>（</w:t>
      </w:r>
      <w:r w:rsidR="00EE5F54" w:rsidRPr="003C6241">
        <w:rPr>
          <w:kern w:val="0"/>
          <w:szCs w:val="21"/>
        </w:rPr>
        <w:t>1</w:t>
      </w:r>
      <w:r w:rsidR="00EE5F54" w:rsidRPr="003C6241">
        <w:rPr>
          <w:kern w:val="0"/>
          <w:szCs w:val="21"/>
        </w:rPr>
        <w:t>）</w:t>
      </w:r>
    </w:p>
    <w:p w:rsidR="00FE70D8" w:rsidRPr="003C6241" w:rsidRDefault="00EE5F54" w:rsidP="00EE5F54">
      <w:pPr>
        <w:pStyle w:val="HTML0"/>
        <w:shd w:val="clear" w:color="auto" w:fill="FFFFFF"/>
        <w:ind w:firstLine="465"/>
        <w:rPr>
          <w:rFonts w:ascii="宋体" w:hAnsi="Times New Roman" w:cs="宋体"/>
          <w:kern w:val="0"/>
          <w:sz w:val="21"/>
          <w:szCs w:val="21"/>
        </w:rPr>
      </w:pPr>
      <w:r w:rsidRPr="003C6241">
        <w:rPr>
          <w:rFonts w:ascii="宋体" w:hAnsi="Times New Roman" w:cs="宋体"/>
          <w:kern w:val="0"/>
          <w:sz w:val="21"/>
          <w:szCs w:val="21"/>
        </w:rPr>
        <w:t>式中：</w:t>
      </w:r>
    </w:p>
    <w:p w:rsidR="00EE5F54" w:rsidRPr="003C6241" w:rsidRDefault="00EE5F54" w:rsidP="00FE70D8">
      <w:pPr>
        <w:pStyle w:val="HTML0"/>
        <w:shd w:val="clear" w:color="auto" w:fill="FFFFFF"/>
        <w:ind w:firstLineChars="500" w:firstLine="1050"/>
        <w:rPr>
          <w:rFonts w:ascii="Times New Roman" w:hAnsi="Times New Roman" w:cs="Times New Roman"/>
          <w:kern w:val="0"/>
          <w:sz w:val="21"/>
          <w:szCs w:val="21"/>
        </w:rPr>
      </w:pPr>
      <w:r w:rsidRPr="003C6241">
        <w:rPr>
          <w:rFonts w:ascii="Times New Roman" w:hAnsi="Times New Roman" w:cs="Times New Roman"/>
          <w:i/>
          <w:kern w:val="0"/>
          <w:sz w:val="21"/>
          <w:szCs w:val="21"/>
        </w:rPr>
        <w:t>ρ</w:t>
      </w:r>
      <w:r w:rsidRPr="003C6241">
        <w:rPr>
          <w:rFonts w:ascii="Times New Roman" w:hAnsi="Times New Roman" w:cs="Times New Roman" w:hint="eastAsia"/>
          <w:kern w:val="0"/>
          <w:sz w:val="21"/>
          <w:szCs w:val="21"/>
          <w:vertAlign w:val="subscript"/>
        </w:rPr>
        <w:t>基</w:t>
      </w:r>
      <w:r w:rsidR="00AD1B2A" w:rsidRPr="003C6241">
        <w:rPr>
          <w:rFonts w:ascii="Times New Roman" w:hAnsi="Times New Roman" w:cs="Times New Roman"/>
          <w:kern w:val="0"/>
          <w:sz w:val="21"/>
          <w:szCs w:val="21"/>
        </w:rPr>
        <w:fldChar w:fldCharType="begin"/>
      </w:r>
      <w:r w:rsidRPr="003C6241">
        <w:rPr>
          <w:rFonts w:ascii="Times New Roman" w:hAnsi="Times New Roman" w:cs="Times New Roman"/>
          <w:kern w:val="0"/>
          <w:sz w:val="21"/>
          <w:szCs w:val="21"/>
        </w:rPr>
        <w:instrText xml:space="preserve"> QUOTE </w:instrText>
      </w:r>
      <m:oMath>
        <m:sSub>
          <m:sSubPr>
            <m:ctrlPr>
              <w:rPr>
                <w:rFonts w:ascii="Cambria Math" w:eastAsia="华文宋体" w:hAnsi="Cambria Math"/>
                <w:b/>
                <w:sz w:val="21"/>
                <w:szCs w:val="21"/>
              </w:rPr>
            </m:ctrlPr>
          </m:sSubPr>
          <m:e>
            <m:r>
              <m:rPr>
                <m:sty m:val="p"/>
              </m:rPr>
              <w:rPr>
                <w:rFonts w:ascii="Cambria Math" w:eastAsia="华文宋体" w:hAnsi="Cambria Math"/>
                <w:sz w:val="21"/>
                <w:szCs w:val="21"/>
              </w:rPr>
              <m:t>ρ</m:t>
            </m:r>
          </m:e>
          <m:sub>
            <m:r>
              <m:rPr>
                <m:sty m:val="p"/>
              </m:rPr>
              <w:rPr>
                <w:rFonts w:ascii="Cambria Math" w:eastAsia="华文宋体" w:hAnsi="Cambria Math"/>
                <w:sz w:val="21"/>
                <w:szCs w:val="21"/>
              </w:rPr>
              <m:t>基</m:t>
            </m:r>
          </m:sub>
        </m:sSub>
      </m:oMath>
      <w:r w:rsidRPr="003C6241">
        <w:rPr>
          <w:rFonts w:ascii="Times New Roman" w:hAnsi="Times New Roman" w:cs="Times New Roman"/>
          <w:kern w:val="0"/>
          <w:sz w:val="21"/>
          <w:szCs w:val="21"/>
        </w:rPr>
        <w:instrText xml:space="preserve"> </w:instrText>
      </w:r>
      <w:r w:rsidR="00AD1B2A" w:rsidRPr="003C6241">
        <w:rPr>
          <w:rFonts w:ascii="Times New Roman" w:hAnsi="Times New Roman" w:cs="Times New Roman"/>
          <w:kern w:val="0"/>
          <w:sz w:val="21"/>
          <w:szCs w:val="21"/>
        </w:rPr>
        <w:fldChar w:fldCharType="end"/>
      </w:r>
      <w:r w:rsidRPr="003C6241">
        <w:rPr>
          <w:rFonts w:ascii="Times New Roman" w:hAnsi="Times New Roman" w:cs="Times New Roman"/>
          <w:kern w:val="0"/>
          <w:sz w:val="21"/>
          <w:szCs w:val="21"/>
        </w:rPr>
        <w:t>——</w:t>
      </w:r>
      <w:r w:rsidRPr="003C6241">
        <w:rPr>
          <w:rFonts w:ascii="Times New Roman" w:hAnsi="Times New Roman" w:cs="Times New Roman"/>
          <w:kern w:val="0"/>
          <w:sz w:val="21"/>
          <w:szCs w:val="21"/>
        </w:rPr>
        <w:t>水污染物基准排水量排放浓度，</w:t>
      </w:r>
      <w:r w:rsidR="00F83BC4" w:rsidRPr="003C6241">
        <w:rPr>
          <w:rFonts w:ascii="Times New Roman" w:hAnsi="Times New Roman" w:cs="Times New Roman" w:hint="eastAsia"/>
          <w:kern w:val="0"/>
          <w:sz w:val="21"/>
          <w:szCs w:val="21"/>
        </w:rPr>
        <w:t>单位</w:t>
      </w:r>
      <w:r w:rsidR="0033391F" w:rsidRPr="003C6241">
        <w:rPr>
          <w:rFonts w:ascii="Times New Roman" w:hAnsi="Times New Roman" w:cs="Times New Roman" w:hint="eastAsia"/>
          <w:kern w:val="0"/>
          <w:sz w:val="21"/>
          <w:szCs w:val="21"/>
        </w:rPr>
        <w:t>为</w:t>
      </w:r>
      <w:r w:rsidRPr="003C6241">
        <w:rPr>
          <w:rFonts w:ascii="Times New Roman" w:hAnsi="Times New Roman" w:cs="Times New Roman"/>
          <w:kern w:val="0"/>
          <w:sz w:val="21"/>
          <w:szCs w:val="21"/>
        </w:rPr>
        <w:t>mg/L</w:t>
      </w:r>
      <w:r w:rsidRPr="003C6241">
        <w:rPr>
          <w:rFonts w:ascii="Times New Roman" w:hAnsi="Times New Roman" w:cs="Times New Roman"/>
          <w:kern w:val="0"/>
          <w:sz w:val="21"/>
          <w:szCs w:val="21"/>
        </w:rPr>
        <w:t>；</w:t>
      </w:r>
    </w:p>
    <w:p w:rsidR="00EE5F54" w:rsidRPr="003C6241" w:rsidRDefault="00EE5F54" w:rsidP="00EE5F54">
      <w:pPr>
        <w:pStyle w:val="HTML0"/>
        <w:shd w:val="clear" w:color="auto" w:fill="FFFFFF"/>
        <w:ind w:firstLineChars="500" w:firstLine="1050"/>
        <w:rPr>
          <w:rFonts w:ascii="Times New Roman" w:hAnsi="Times New Roman" w:cs="Times New Roman"/>
          <w:kern w:val="0"/>
          <w:sz w:val="21"/>
          <w:szCs w:val="21"/>
        </w:rPr>
      </w:pPr>
      <w:r w:rsidRPr="003C6241">
        <w:rPr>
          <w:rFonts w:ascii="Times New Roman" w:hAnsi="Times New Roman" w:cs="Times New Roman"/>
          <w:i/>
          <w:kern w:val="0"/>
          <w:sz w:val="21"/>
          <w:szCs w:val="21"/>
        </w:rPr>
        <w:t>Q</w:t>
      </w:r>
      <w:r w:rsidRPr="003C6241">
        <w:rPr>
          <w:rFonts w:ascii="Times New Roman" w:hAnsi="Times New Roman" w:cs="Times New Roman" w:hint="eastAsia"/>
          <w:kern w:val="0"/>
          <w:sz w:val="21"/>
          <w:szCs w:val="21"/>
          <w:vertAlign w:val="subscript"/>
        </w:rPr>
        <w:t>总</w:t>
      </w:r>
      <w:r w:rsidRPr="003C6241">
        <w:rPr>
          <w:rFonts w:ascii="Times New Roman" w:hAnsi="Times New Roman" w:cs="Times New Roman"/>
          <w:kern w:val="0"/>
          <w:sz w:val="21"/>
          <w:szCs w:val="21"/>
        </w:rPr>
        <w:t>——</w:t>
      </w:r>
      <w:r w:rsidRPr="003C6241">
        <w:rPr>
          <w:rFonts w:ascii="Times New Roman" w:hAnsi="Times New Roman" w:cs="Times New Roman"/>
          <w:kern w:val="0"/>
          <w:sz w:val="21"/>
          <w:szCs w:val="21"/>
        </w:rPr>
        <w:t>排水总量，</w:t>
      </w:r>
      <w:r w:rsidR="0033391F" w:rsidRPr="003C6241">
        <w:rPr>
          <w:rFonts w:ascii="Times New Roman" w:hAnsi="Times New Roman" w:cs="Times New Roman" w:hint="eastAsia"/>
          <w:kern w:val="0"/>
          <w:sz w:val="21"/>
          <w:szCs w:val="21"/>
        </w:rPr>
        <w:t>单位为</w:t>
      </w:r>
      <w:r w:rsidRPr="003C6241">
        <w:rPr>
          <w:rFonts w:ascii="Times New Roman" w:hAnsi="Times New Roman" w:cs="Times New Roman"/>
          <w:kern w:val="0"/>
          <w:sz w:val="21"/>
          <w:szCs w:val="21"/>
        </w:rPr>
        <w:t>m</w:t>
      </w:r>
      <w:r w:rsidRPr="003C6241">
        <w:rPr>
          <w:rFonts w:ascii="Times New Roman" w:hAnsi="Times New Roman" w:cs="Times New Roman"/>
          <w:kern w:val="0"/>
          <w:sz w:val="21"/>
          <w:szCs w:val="21"/>
          <w:vertAlign w:val="superscript"/>
        </w:rPr>
        <w:t>3</w:t>
      </w:r>
      <w:r w:rsidRPr="003C6241">
        <w:rPr>
          <w:rFonts w:ascii="Times New Roman" w:hAnsi="Times New Roman" w:cs="Times New Roman"/>
          <w:kern w:val="0"/>
          <w:sz w:val="21"/>
          <w:szCs w:val="21"/>
        </w:rPr>
        <w:t>；</w:t>
      </w:r>
    </w:p>
    <w:p w:rsidR="00EE5F54" w:rsidRPr="003C6241" w:rsidRDefault="00EE5F54" w:rsidP="00EE5F54">
      <w:pPr>
        <w:pStyle w:val="HTML0"/>
        <w:shd w:val="clear" w:color="auto" w:fill="FFFFFF"/>
        <w:ind w:firstLineChars="500" w:firstLine="1050"/>
        <w:rPr>
          <w:rFonts w:ascii="Times New Roman" w:hAnsi="Times New Roman" w:cs="Times New Roman"/>
          <w:kern w:val="0"/>
          <w:sz w:val="21"/>
          <w:szCs w:val="21"/>
        </w:rPr>
      </w:pPr>
      <w:r w:rsidRPr="003C6241">
        <w:rPr>
          <w:rFonts w:ascii="Times New Roman" w:hAnsi="Times New Roman" w:cs="Times New Roman" w:hint="eastAsia"/>
          <w:i/>
          <w:kern w:val="0"/>
          <w:sz w:val="21"/>
          <w:szCs w:val="21"/>
        </w:rPr>
        <w:t>Y</w:t>
      </w:r>
      <w:r w:rsidRPr="003C6241">
        <w:rPr>
          <w:rFonts w:ascii="Times New Roman" w:hAnsi="Times New Roman" w:cs="Times New Roman"/>
          <w:i/>
          <w:kern w:val="0"/>
          <w:sz w:val="21"/>
          <w:szCs w:val="21"/>
          <w:vertAlign w:val="subscript"/>
        </w:rPr>
        <w:t>i</w:t>
      </w:r>
      <w:r w:rsidRPr="003C6241">
        <w:rPr>
          <w:rFonts w:ascii="Times New Roman" w:hAnsi="Times New Roman" w:cs="Times New Roman"/>
          <w:kern w:val="0"/>
          <w:sz w:val="21"/>
          <w:szCs w:val="21"/>
        </w:rPr>
        <w:t>——</w:t>
      </w:r>
      <w:r w:rsidRPr="003C6241">
        <w:rPr>
          <w:rFonts w:ascii="Times New Roman" w:hAnsi="Times New Roman" w:cs="Times New Roman"/>
          <w:kern w:val="0"/>
          <w:sz w:val="21"/>
          <w:szCs w:val="21"/>
        </w:rPr>
        <w:t>某种产品产量，产品单位见表</w:t>
      </w:r>
      <w:r w:rsidRPr="003C6241">
        <w:rPr>
          <w:rFonts w:ascii="Times New Roman" w:hAnsi="Times New Roman" w:cs="Times New Roman" w:hint="eastAsia"/>
          <w:kern w:val="0"/>
          <w:sz w:val="21"/>
          <w:szCs w:val="21"/>
        </w:rPr>
        <w:t>2</w:t>
      </w:r>
      <w:r w:rsidRPr="003C6241">
        <w:rPr>
          <w:rFonts w:ascii="Times New Roman" w:hAnsi="Times New Roman" w:cs="Times New Roman"/>
          <w:kern w:val="0"/>
          <w:sz w:val="21"/>
          <w:szCs w:val="21"/>
        </w:rPr>
        <w:t>；</w:t>
      </w:r>
      <w:r w:rsidRPr="003C6241">
        <w:rPr>
          <w:rFonts w:ascii="Times New Roman" w:hAnsi="Times New Roman" w:cs="Times New Roman" w:hint="eastAsia"/>
          <w:kern w:val="0"/>
          <w:sz w:val="21"/>
          <w:szCs w:val="21"/>
        </w:rPr>
        <w:t xml:space="preserve">                              </w:t>
      </w:r>
    </w:p>
    <w:p w:rsidR="00EE5F54" w:rsidRPr="003C6241" w:rsidRDefault="00EE5F54" w:rsidP="00EE5F54">
      <w:pPr>
        <w:pStyle w:val="HTML0"/>
        <w:shd w:val="clear" w:color="auto" w:fill="FFFFFF"/>
        <w:ind w:firstLineChars="500" w:firstLine="1050"/>
        <w:rPr>
          <w:rFonts w:ascii="Times New Roman" w:hAnsi="Times New Roman" w:cs="Times New Roman"/>
          <w:kern w:val="0"/>
          <w:sz w:val="21"/>
          <w:szCs w:val="21"/>
        </w:rPr>
      </w:pPr>
      <w:r w:rsidRPr="003C6241">
        <w:rPr>
          <w:rFonts w:ascii="Times New Roman" w:hAnsi="Times New Roman" w:cs="Times New Roman" w:hint="eastAsia"/>
          <w:i/>
          <w:kern w:val="0"/>
          <w:sz w:val="21"/>
          <w:szCs w:val="21"/>
        </w:rPr>
        <w:t>Q</w:t>
      </w:r>
      <w:r w:rsidRPr="003C6241">
        <w:rPr>
          <w:rFonts w:ascii="Times New Roman" w:hAnsi="Times New Roman" w:cs="Times New Roman"/>
          <w:i/>
          <w:kern w:val="0"/>
          <w:sz w:val="21"/>
          <w:szCs w:val="21"/>
          <w:vertAlign w:val="subscript"/>
        </w:rPr>
        <w:t>i</w:t>
      </w:r>
      <w:r w:rsidRPr="003C6241">
        <w:rPr>
          <w:rFonts w:ascii="Times New Roman" w:hAnsi="Times New Roman" w:cs="Times New Roman" w:hint="eastAsia"/>
          <w:kern w:val="0"/>
          <w:sz w:val="21"/>
          <w:szCs w:val="21"/>
          <w:vertAlign w:val="subscript"/>
        </w:rPr>
        <w:t>基</w:t>
      </w:r>
      <w:r w:rsidRPr="003C6241">
        <w:rPr>
          <w:rFonts w:ascii="Times New Roman" w:hAnsi="Times New Roman" w:cs="Times New Roman"/>
          <w:kern w:val="0"/>
          <w:sz w:val="21"/>
          <w:szCs w:val="21"/>
        </w:rPr>
        <w:t>——</w:t>
      </w:r>
      <w:r w:rsidRPr="003C6241">
        <w:rPr>
          <w:rFonts w:ascii="Times New Roman" w:hAnsi="Times New Roman" w:cs="Times New Roman"/>
          <w:kern w:val="0"/>
          <w:sz w:val="21"/>
          <w:szCs w:val="21"/>
        </w:rPr>
        <w:t>某种产品的单位产品基准排水量，产品单位见表</w:t>
      </w:r>
      <w:r w:rsidRPr="003C6241">
        <w:rPr>
          <w:rFonts w:ascii="Times New Roman" w:hAnsi="Times New Roman" w:cs="Times New Roman" w:hint="eastAsia"/>
          <w:kern w:val="0"/>
          <w:sz w:val="21"/>
          <w:szCs w:val="21"/>
        </w:rPr>
        <w:t>2</w:t>
      </w:r>
      <w:r w:rsidRPr="003C6241">
        <w:rPr>
          <w:rFonts w:ascii="Times New Roman" w:hAnsi="Times New Roman" w:cs="Times New Roman"/>
          <w:kern w:val="0"/>
          <w:sz w:val="21"/>
          <w:szCs w:val="21"/>
        </w:rPr>
        <w:t>；</w:t>
      </w:r>
    </w:p>
    <w:p w:rsidR="00EE5F54" w:rsidRPr="003C6241" w:rsidRDefault="00EE5F54" w:rsidP="00EE5F54">
      <w:pPr>
        <w:pStyle w:val="HTML0"/>
        <w:shd w:val="clear" w:color="auto" w:fill="FFFFFF"/>
        <w:ind w:firstLineChars="500" w:firstLine="1050"/>
        <w:rPr>
          <w:rFonts w:ascii="Times New Roman" w:hAnsi="Times New Roman" w:cs="Times New Roman"/>
          <w:kern w:val="0"/>
          <w:sz w:val="21"/>
          <w:szCs w:val="21"/>
        </w:rPr>
      </w:pPr>
      <w:r w:rsidRPr="003C6241">
        <w:rPr>
          <w:rFonts w:ascii="Times New Roman" w:hAnsi="Times New Roman" w:cs="Times New Roman"/>
          <w:i/>
          <w:kern w:val="0"/>
          <w:sz w:val="21"/>
          <w:szCs w:val="21"/>
        </w:rPr>
        <w:t>ρ</w:t>
      </w:r>
      <w:r w:rsidRPr="003C6241">
        <w:rPr>
          <w:rFonts w:ascii="Times New Roman" w:hAnsi="Times New Roman" w:cs="Times New Roman" w:hint="eastAsia"/>
          <w:kern w:val="0"/>
          <w:sz w:val="21"/>
          <w:szCs w:val="21"/>
          <w:vertAlign w:val="subscript"/>
        </w:rPr>
        <w:t>实</w:t>
      </w:r>
      <w:r w:rsidRPr="003C6241">
        <w:rPr>
          <w:rFonts w:ascii="Times New Roman" w:hAnsi="Times New Roman" w:cs="Times New Roman"/>
          <w:kern w:val="0"/>
          <w:sz w:val="21"/>
          <w:szCs w:val="21"/>
        </w:rPr>
        <w:t>——</w:t>
      </w:r>
      <w:r w:rsidRPr="003C6241">
        <w:rPr>
          <w:rFonts w:ascii="Times New Roman" w:hAnsi="Times New Roman" w:cs="Times New Roman"/>
          <w:kern w:val="0"/>
          <w:sz w:val="21"/>
          <w:szCs w:val="21"/>
        </w:rPr>
        <w:t>实测水污染物排放浓度，</w:t>
      </w:r>
      <w:r w:rsidR="0033391F" w:rsidRPr="003C6241">
        <w:rPr>
          <w:rFonts w:ascii="Times New Roman" w:hAnsi="Times New Roman" w:cs="Times New Roman" w:hint="eastAsia"/>
          <w:kern w:val="0"/>
          <w:sz w:val="21"/>
          <w:szCs w:val="21"/>
        </w:rPr>
        <w:t>单位为</w:t>
      </w:r>
      <w:r w:rsidRPr="003C6241">
        <w:rPr>
          <w:rFonts w:ascii="Times New Roman" w:hAnsi="Times New Roman" w:cs="Times New Roman"/>
          <w:kern w:val="0"/>
          <w:sz w:val="21"/>
          <w:szCs w:val="21"/>
        </w:rPr>
        <w:t>mg/L</w:t>
      </w:r>
      <w:r w:rsidRPr="003C6241">
        <w:rPr>
          <w:rFonts w:ascii="Times New Roman" w:hAnsi="Times New Roman" w:cs="Times New Roman"/>
          <w:kern w:val="0"/>
          <w:sz w:val="21"/>
          <w:szCs w:val="21"/>
        </w:rPr>
        <w:t>。</w:t>
      </w:r>
    </w:p>
    <w:p w:rsidR="00EE5F54" w:rsidRPr="003C6241" w:rsidRDefault="00EE5F54" w:rsidP="00EE5F54">
      <w:pPr>
        <w:pStyle w:val="HTML0"/>
        <w:shd w:val="clear" w:color="auto" w:fill="FFFFFF"/>
        <w:ind w:firstLine="465"/>
        <w:rPr>
          <w:rFonts w:ascii="Times New Roman" w:hAnsi="Times New Roman" w:cs="Times New Roman"/>
          <w:kern w:val="0"/>
          <w:sz w:val="21"/>
          <w:szCs w:val="21"/>
        </w:rPr>
      </w:pPr>
      <w:r w:rsidRPr="003C6241">
        <w:rPr>
          <w:rFonts w:ascii="Times New Roman" w:hAnsi="Times New Roman" w:cs="Times New Roman"/>
          <w:kern w:val="0"/>
          <w:sz w:val="21"/>
          <w:szCs w:val="21"/>
        </w:rPr>
        <w:t>若</w:t>
      </w:r>
      <w:r w:rsidRPr="003C6241">
        <w:rPr>
          <w:rFonts w:ascii="Times New Roman" w:hAnsi="Times New Roman" w:cs="Times New Roman"/>
          <w:i/>
          <w:kern w:val="0"/>
          <w:sz w:val="21"/>
          <w:szCs w:val="21"/>
        </w:rPr>
        <w:t>Q</w:t>
      </w:r>
      <w:r w:rsidRPr="003C6241">
        <w:rPr>
          <w:rFonts w:ascii="Times New Roman" w:hAnsi="Times New Roman" w:cs="Times New Roman" w:hint="eastAsia"/>
          <w:kern w:val="0"/>
          <w:sz w:val="21"/>
          <w:szCs w:val="21"/>
          <w:vertAlign w:val="subscript"/>
        </w:rPr>
        <w:t>总</w:t>
      </w:r>
      <w:r w:rsidRPr="003C6241">
        <w:rPr>
          <w:rFonts w:ascii="Times New Roman" w:hAnsi="Times New Roman" w:cs="Times New Roman"/>
          <w:kern w:val="0"/>
          <w:sz w:val="21"/>
          <w:szCs w:val="21"/>
        </w:rPr>
        <w:t>与</w:t>
      </w:r>
      <w:r w:rsidRPr="003C6241">
        <w:rPr>
          <w:rFonts w:ascii="Times New Roman" w:hAnsi="Times New Roman" w:cs="Times New Roman"/>
          <w:kern w:val="0"/>
          <w:sz w:val="21"/>
          <w:szCs w:val="21"/>
        </w:rPr>
        <w:t xml:space="preserve"> ∑</w:t>
      </w:r>
      <w:r w:rsidRPr="003C6241">
        <w:rPr>
          <w:rFonts w:ascii="Times New Roman" w:hAnsi="Times New Roman" w:cs="Times New Roman" w:hint="eastAsia"/>
          <w:i/>
          <w:kern w:val="0"/>
          <w:sz w:val="21"/>
          <w:szCs w:val="21"/>
        </w:rPr>
        <w:t>Y</w:t>
      </w:r>
      <w:r w:rsidRPr="003C6241">
        <w:rPr>
          <w:rFonts w:ascii="Times New Roman" w:hAnsi="Times New Roman" w:cs="Times New Roman"/>
          <w:i/>
          <w:kern w:val="0"/>
          <w:sz w:val="21"/>
          <w:szCs w:val="21"/>
          <w:vertAlign w:val="subscript"/>
        </w:rPr>
        <w:t>i</w:t>
      </w:r>
      <w:r w:rsidRPr="003C6241">
        <w:rPr>
          <w:rFonts w:ascii="Times New Roman" w:hAnsi="Times New Roman" w:cs="Times New Roman" w:hint="eastAsia"/>
          <w:i/>
          <w:kern w:val="0"/>
          <w:sz w:val="21"/>
          <w:szCs w:val="21"/>
        </w:rPr>
        <w:t xml:space="preserve"> Q</w:t>
      </w:r>
      <w:r w:rsidRPr="003C6241">
        <w:rPr>
          <w:rFonts w:ascii="Times New Roman" w:hAnsi="Times New Roman" w:cs="Times New Roman"/>
          <w:i/>
          <w:kern w:val="0"/>
          <w:sz w:val="21"/>
          <w:szCs w:val="21"/>
          <w:vertAlign w:val="subscript"/>
        </w:rPr>
        <w:t>i</w:t>
      </w:r>
      <w:r w:rsidRPr="003C6241">
        <w:rPr>
          <w:rFonts w:ascii="Times New Roman" w:hAnsi="Times New Roman" w:cs="Times New Roman" w:hint="eastAsia"/>
          <w:kern w:val="0"/>
          <w:sz w:val="21"/>
          <w:szCs w:val="21"/>
          <w:vertAlign w:val="subscript"/>
        </w:rPr>
        <w:t>基</w:t>
      </w:r>
      <w:r w:rsidRPr="003C6241">
        <w:rPr>
          <w:rFonts w:ascii="Times New Roman" w:hAnsi="Times New Roman" w:cs="Times New Roman"/>
          <w:kern w:val="0"/>
          <w:sz w:val="21"/>
          <w:szCs w:val="21"/>
        </w:rPr>
        <w:t>的比值小于</w:t>
      </w:r>
      <w:r w:rsidRPr="003C6241">
        <w:rPr>
          <w:rFonts w:ascii="Times New Roman" w:hAnsi="Times New Roman" w:cs="Times New Roman"/>
          <w:kern w:val="0"/>
          <w:sz w:val="21"/>
          <w:szCs w:val="21"/>
        </w:rPr>
        <w:t>1</w:t>
      </w:r>
      <w:r w:rsidRPr="003C6241">
        <w:rPr>
          <w:rFonts w:ascii="Times New Roman" w:hAnsi="Times New Roman" w:cs="Times New Roman"/>
          <w:kern w:val="0"/>
          <w:sz w:val="21"/>
          <w:szCs w:val="21"/>
        </w:rPr>
        <w:t>，则以水污染物实测浓度作为判定排放是否达标的依据。</w:t>
      </w:r>
    </w:p>
    <w:p w:rsidR="00EE5F54" w:rsidRPr="003C6241" w:rsidRDefault="00EE5F54" w:rsidP="003A5303">
      <w:pPr>
        <w:pStyle w:val="a1"/>
        <w:numPr>
          <w:ilvl w:val="0"/>
          <w:numId w:val="0"/>
        </w:numPr>
        <w:spacing w:beforeLines="100" w:before="312" w:afterLines="100" w:after="312" w:line="240" w:lineRule="exact"/>
        <w:rPr>
          <w:rFonts w:ascii="Times New Roman"/>
        </w:rPr>
      </w:pPr>
      <w:bookmarkStart w:id="24" w:name="_Toc1394657"/>
      <w:r w:rsidRPr="003C6241">
        <w:rPr>
          <w:rFonts w:ascii="Times New Roman" w:hint="eastAsia"/>
        </w:rPr>
        <w:t>5</w:t>
      </w:r>
      <w:r w:rsidRPr="003C6241">
        <w:rPr>
          <w:rFonts w:ascii="Times New Roman"/>
        </w:rPr>
        <w:t xml:space="preserve"> </w:t>
      </w:r>
      <w:r w:rsidRPr="003C6241">
        <w:rPr>
          <w:rFonts w:ascii="Times New Roman" w:hint="eastAsia"/>
        </w:rPr>
        <w:t>大气污染物排放控制要求</w:t>
      </w:r>
      <w:bookmarkEnd w:id="24"/>
    </w:p>
    <w:p w:rsidR="00EE5F54" w:rsidRPr="001D29AB" w:rsidRDefault="00EE5F54" w:rsidP="003A5303">
      <w:pPr>
        <w:autoSpaceDE w:val="0"/>
        <w:autoSpaceDN w:val="0"/>
        <w:adjustRightInd w:val="0"/>
        <w:spacing w:beforeLines="50" w:before="156" w:afterLines="50" w:after="156"/>
        <w:rPr>
          <w:rFonts w:eastAsia="黑体"/>
          <w:kern w:val="0"/>
          <w:szCs w:val="21"/>
        </w:rPr>
      </w:pPr>
      <w:r w:rsidRPr="001D29AB">
        <w:rPr>
          <w:rFonts w:eastAsia="黑体"/>
          <w:kern w:val="0"/>
          <w:szCs w:val="21"/>
        </w:rPr>
        <w:t xml:space="preserve">5.1 </w:t>
      </w:r>
      <w:r w:rsidRPr="001D29AB">
        <w:rPr>
          <w:rFonts w:eastAsia="黑体" w:hint="eastAsia"/>
          <w:kern w:val="0"/>
          <w:szCs w:val="21"/>
        </w:rPr>
        <w:t>有组织排放控制要求</w:t>
      </w:r>
    </w:p>
    <w:p w:rsidR="00EE5F54" w:rsidRPr="001D29AB" w:rsidRDefault="00EE5F54" w:rsidP="00EE5F54">
      <w:pPr>
        <w:autoSpaceDE w:val="0"/>
        <w:autoSpaceDN w:val="0"/>
        <w:adjustRightInd w:val="0"/>
        <w:rPr>
          <w:kern w:val="0"/>
          <w:szCs w:val="21"/>
        </w:rPr>
      </w:pPr>
      <w:r w:rsidRPr="001D29AB">
        <w:rPr>
          <w:rFonts w:eastAsia="黑体" w:hint="eastAsia"/>
          <w:kern w:val="0"/>
          <w:szCs w:val="21"/>
        </w:rPr>
        <w:t>5.1.1</w:t>
      </w:r>
      <w:r w:rsidR="00BB070D">
        <w:rPr>
          <w:rFonts w:eastAsia="黑体" w:hint="eastAsia"/>
          <w:kern w:val="0"/>
          <w:szCs w:val="21"/>
        </w:rPr>
        <w:t xml:space="preserve"> </w:t>
      </w:r>
      <w:r w:rsidR="00BB070D">
        <w:rPr>
          <w:rFonts w:hint="eastAsia"/>
          <w:kern w:val="0"/>
          <w:szCs w:val="21"/>
        </w:rPr>
        <w:t>大气污染物排放限值见表</w:t>
      </w:r>
      <w:r w:rsidR="00BB070D">
        <w:rPr>
          <w:rFonts w:hint="eastAsia"/>
          <w:kern w:val="0"/>
          <w:szCs w:val="21"/>
        </w:rPr>
        <w:t>3</w:t>
      </w:r>
      <w:r w:rsidR="00BB070D">
        <w:rPr>
          <w:rFonts w:hint="eastAsia"/>
          <w:kern w:val="0"/>
          <w:szCs w:val="21"/>
        </w:rPr>
        <w:t>。</w:t>
      </w:r>
      <w:r w:rsidRPr="001D29AB">
        <w:rPr>
          <w:kern w:val="0"/>
          <w:szCs w:val="21"/>
        </w:rPr>
        <w:t xml:space="preserve"> </w:t>
      </w:r>
    </w:p>
    <w:p w:rsidR="00EE5F54" w:rsidRPr="001D29AB" w:rsidRDefault="00EE5F54" w:rsidP="003A5303">
      <w:pPr>
        <w:spacing w:beforeLines="50" w:before="156" w:afterLines="50" w:after="156"/>
        <w:jc w:val="center"/>
        <w:rPr>
          <w:rFonts w:eastAsia="黑体"/>
          <w:kern w:val="0"/>
          <w:szCs w:val="21"/>
        </w:rPr>
      </w:pPr>
      <w:r w:rsidRPr="001D29AB">
        <w:rPr>
          <w:rFonts w:eastAsia="黑体"/>
          <w:kern w:val="0"/>
          <w:szCs w:val="21"/>
        </w:rPr>
        <w:t>表</w:t>
      </w:r>
      <w:r w:rsidRPr="001D29AB">
        <w:rPr>
          <w:rFonts w:eastAsia="黑体" w:hint="eastAsia"/>
          <w:kern w:val="0"/>
          <w:szCs w:val="21"/>
        </w:rPr>
        <w:t>3</w:t>
      </w:r>
      <w:r w:rsidRPr="001D29AB">
        <w:rPr>
          <w:rFonts w:eastAsia="黑体"/>
          <w:kern w:val="0"/>
          <w:szCs w:val="21"/>
        </w:rPr>
        <w:t xml:space="preserve"> </w:t>
      </w:r>
      <w:r w:rsidRPr="001D29AB">
        <w:rPr>
          <w:rFonts w:eastAsia="黑体"/>
          <w:kern w:val="0"/>
          <w:szCs w:val="21"/>
        </w:rPr>
        <w:t>大气污染物排放限值</w:t>
      </w:r>
    </w:p>
    <w:p w:rsidR="00EE5F54" w:rsidRPr="00E6515E" w:rsidRDefault="0033391F" w:rsidP="00EE5F54">
      <w:pPr>
        <w:jc w:val="right"/>
        <w:rPr>
          <w:rFonts w:eastAsia="黑体"/>
          <w:kern w:val="0"/>
          <w:sz w:val="18"/>
          <w:szCs w:val="18"/>
        </w:rPr>
      </w:pPr>
      <w:r w:rsidRPr="00E6515E">
        <w:rPr>
          <w:rFonts w:eastAsia="黑体" w:hint="eastAsia"/>
          <w:kern w:val="0"/>
          <w:sz w:val="18"/>
          <w:szCs w:val="18"/>
        </w:rPr>
        <w:t>单位为</w:t>
      </w:r>
      <w:r w:rsidR="00EE5F54" w:rsidRPr="00E6515E">
        <w:rPr>
          <w:rFonts w:eastAsia="黑体"/>
          <w:kern w:val="0"/>
          <w:sz w:val="18"/>
          <w:szCs w:val="18"/>
        </w:rPr>
        <w:t>mg/m</w:t>
      </w:r>
      <w:r w:rsidR="00EE5F54" w:rsidRPr="00E6515E">
        <w:rPr>
          <w:rFonts w:eastAsia="黑体"/>
          <w:kern w:val="0"/>
          <w:sz w:val="18"/>
          <w:szCs w:val="18"/>
          <w:vertAlign w:val="superscript"/>
        </w:rPr>
        <w:t>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2229"/>
        <w:gridCol w:w="6317"/>
      </w:tblGrid>
      <w:tr w:rsidR="00EE5F54" w:rsidRPr="001D29AB" w:rsidTr="00A122EF">
        <w:trPr>
          <w:trHeight w:val="241"/>
          <w:tblHeader/>
        </w:trPr>
        <w:tc>
          <w:tcPr>
            <w:tcW w:w="446" w:type="pct"/>
            <w:tcBorders>
              <w:top w:val="single" w:sz="12" w:space="0" w:color="auto"/>
              <w:left w:val="single" w:sz="12" w:space="0" w:color="auto"/>
              <w:bottom w:val="single" w:sz="12" w:space="0" w:color="auto"/>
            </w:tcBorders>
            <w:vAlign w:val="center"/>
          </w:tcPr>
          <w:p w:rsidR="00EE5F54" w:rsidRPr="00901231" w:rsidRDefault="00EE5F54" w:rsidP="00EE5F54">
            <w:pPr>
              <w:spacing w:line="320" w:lineRule="exact"/>
              <w:jc w:val="center"/>
              <w:rPr>
                <w:rFonts w:ascii="黑体" w:eastAsia="黑体" w:hAnsi="黑体"/>
                <w:kern w:val="0"/>
                <w:sz w:val="18"/>
                <w:szCs w:val="18"/>
              </w:rPr>
            </w:pPr>
            <w:r w:rsidRPr="00901231">
              <w:rPr>
                <w:rFonts w:ascii="黑体" w:eastAsia="黑体" w:hAnsi="黑体"/>
                <w:kern w:val="0"/>
                <w:sz w:val="18"/>
                <w:szCs w:val="18"/>
              </w:rPr>
              <w:t>序号</w:t>
            </w:r>
          </w:p>
        </w:tc>
        <w:tc>
          <w:tcPr>
            <w:tcW w:w="1188" w:type="pct"/>
            <w:tcBorders>
              <w:top w:val="single" w:sz="12" w:space="0" w:color="auto"/>
              <w:bottom w:val="single" w:sz="12" w:space="0" w:color="auto"/>
            </w:tcBorders>
            <w:vAlign w:val="center"/>
          </w:tcPr>
          <w:p w:rsidR="00EE5F54" w:rsidRPr="00901231" w:rsidRDefault="00EE5F54" w:rsidP="00EE5F54">
            <w:pPr>
              <w:spacing w:line="320" w:lineRule="exact"/>
              <w:jc w:val="center"/>
              <w:rPr>
                <w:rFonts w:ascii="黑体" w:eastAsia="黑体" w:hAnsi="黑体"/>
                <w:kern w:val="0"/>
                <w:sz w:val="18"/>
                <w:szCs w:val="18"/>
              </w:rPr>
            </w:pPr>
            <w:r w:rsidRPr="00901231">
              <w:rPr>
                <w:rFonts w:ascii="黑体" w:eastAsia="黑体" w:hAnsi="黑体"/>
                <w:kern w:val="0"/>
                <w:sz w:val="18"/>
                <w:szCs w:val="18"/>
              </w:rPr>
              <w:t>污染物</w:t>
            </w:r>
            <w:r w:rsidRPr="00901231">
              <w:rPr>
                <w:rFonts w:ascii="黑体" w:eastAsia="黑体" w:hAnsi="黑体" w:hint="eastAsia"/>
                <w:kern w:val="0"/>
                <w:sz w:val="18"/>
                <w:szCs w:val="18"/>
              </w:rPr>
              <w:t>项目</w:t>
            </w:r>
          </w:p>
        </w:tc>
        <w:tc>
          <w:tcPr>
            <w:tcW w:w="3366" w:type="pct"/>
            <w:tcBorders>
              <w:top w:val="single" w:sz="12" w:space="0" w:color="auto"/>
              <w:bottom w:val="single" w:sz="12" w:space="0" w:color="auto"/>
              <w:right w:val="single" w:sz="12" w:space="0" w:color="auto"/>
            </w:tcBorders>
            <w:vAlign w:val="center"/>
          </w:tcPr>
          <w:p w:rsidR="00EE5F54" w:rsidRPr="00901231" w:rsidRDefault="00EE5F54" w:rsidP="00EE5F54">
            <w:pPr>
              <w:spacing w:line="320" w:lineRule="exact"/>
              <w:jc w:val="center"/>
              <w:rPr>
                <w:rFonts w:ascii="黑体" w:eastAsia="黑体" w:hAnsi="黑体"/>
                <w:kern w:val="0"/>
                <w:sz w:val="18"/>
                <w:szCs w:val="18"/>
              </w:rPr>
            </w:pPr>
            <w:r w:rsidRPr="00901231">
              <w:rPr>
                <w:rFonts w:ascii="黑体" w:eastAsia="黑体" w:hAnsi="黑体"/>
                <w:kern w:val="0"/>
                <w:sz w:val="18"/>
                <w:szCs w:val="18"/>
              </w:rPr>
              <w:t>最高允许排放浓度</w:t>
            </w:r>
          </w:p>
        </w:tc>
      </w:tr>
      <w:tr w:rsidR="00EE5F54" w:rsidRPr="001D29AB" w:rsidTr="00A122EF">
        <w:trPr>
          <w:trHeight w:val="217"/>
        </w:trPr>
        <w:tc>
          <w:tcPr>
            <w:tcW w:w="446" w:type="pct"/>
            <w:tcBorders>
              <w:top w:val="single" w:sz="12" w:space="0" w:color="auto"/>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1</w:t>
            </w:r>
          </w:p>
        </w:tc>
        <w:tc>
          <w:tcPr>
            <w:tcW w:w="1188" w:type="pct"/>
            <w:tcBorders>
              <w:top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颗粒物</w:t>
            </w:r>
          </w:p>
        </w:tc>
        <w:tc>
          <w:tcPr>
            <w:tcW w:w="3366" w:type="pct"/>
            <w:tcBorders>
              <w:top w:val="single" w:sz="12" w:space="0" w:color="auto"/>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20</w:t>
            </w:r>
          </w:p>
        </w:tc>
      </w:tr>
      <w:tr w:rsidR="00EE5F54" w:rsidRPr="001D29AB" w:rsidTr="00A122EF">
        <w:trPr>
          <w:trHeight w:val="179"/>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2</w:t>
            </w:r>
          </w:p>
        </w:tc>
        <w:tc>
          <w:tcPr>
            <w:tcW w:w="1188" w:type="pct"/>
            <w:vAlign w:val="center"/>
          </w:tcPr>
          <w:p w:rsidR="00EE5F54" w:rsidRPr="001D29AB" w:rsidRDefault="00EE5F54" w:rsidP="00EE5F54">
            <w:pPr>
              <w:spacing w:line="320" w:lineRule="exact"/>
              <w:jc w:val="center"/>
              <w:rPr>
                <w:kern w:val="0"/>
                <w:sz w:val="18"/>
                <w:szCs w:val="18"/>
              </w:rPr>
            </w:pPr>
            <w:r w:rsidRPr="001D29AB">
              <w:rPr>
                <w:kern w:val="0"/>
                <w:sz w:val="18"/>
                <w:szCs w:val="18"/>
              </w:rPr>
              <w:t>硫酸雾</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5.0</w:t>
            </w:r>
          </w:p>
        </w:tc>
      </w:tr>
      <w:tr w:rsidR="00EE5F54" w:rsidRPr="001D29AB" w:rsidTr="00A122EF">
        <w:trPr>
          <w:trHeight w:val="155"/>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3</w:t>
            </w:r>
          </w:p>
        </w:tc>
        <w:tc>
          <w:tcPr>
            <w:tcW w:w="1188" w:type="pct"/>
            <w:vAlign w:val="center"/>
          </w:tcPr>
          <w:p w:rsidR="00EE5F54" w:rsidRPr="001D29AB" w:rsidRDefault="00EE5F54" w:rsidP="00EE5F54">
            <w:pPr>
              <w:spacing w:line="320" w:lineRule="exact"/>
              <w:jc w:val="center"/>
              <w:rPr>
                <w:kern w:val="0"/>
                <w:sz w:val="18"/>
                <w:szCs w:val="18"/>
              </w:rPr>
            </w:pPr>
            <w:r w:rsidRPr="001D29AB">
              <w:rPr>
                <w:kern w:val="0"/>
                <w:sz w:val="18"/>
                <w:szCs w:val="18"/>
              </w:rPr>
              <w:t>氯化氢</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10</w:t>
            </w:r>
          </w:p>
        </w:tc>
      </w:tr>
      <w:tr w:rsidR="00EE5F54" w:rsidRPr="001D29AB" w:rsidTr="00A122EF">
        <w:trPr>
          <w:trHeight w:val="132"/>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4</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Ansi="宋体" w:hint="eastAsia"/>
                <w:sz w:val="18"/>
                <w:szCs w:val="18"/>
              </w:rPr>
              <w:t>氟化物（以</w:t>
            </w:r>
            <w:r w:rsidRPr="001D29AB">
              <w:rPr>
                <w:rFonts w:hAnsi="宋体" w:hint="eastAsia"/>
                <w:sz w:val="18"/>
                <w:szCs w:val="18"/>
              </w:rPr>
              <w:t>F</w:t>
            </w:r>
            <w:r w:rsidRPr="001D29AB">
              <w:rPr>
                <w:rFonts w:hAnsi="宋体" w:hint="eastAsia"/>
                <w:sz w:val="18"/>
                <w:szCs w:val="18"/>
              </w:rPr>
              <w:t>计）</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1.5</w:t>
            </w:r>
          </w:p>
        </w:tc>
      </w:tr>
      <w:tr w:rsidR="00EE5F54" w:rsidRPr="001D29AB" w:rsidTr="00A122EF">
        <w:trPr>
          <w:trHeight w:val="249"/>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w:t>
            </w:r>
          </w:p>
        </w:tc>
        <w:tc>
          <w:tcPr>
            <w:tcW w:w="1188" w:type="pct"/>
            <w:vAlign w:val="center"/>
          </w:tcPr>
          <w:p w:rsidR="00EE5F54" w:rsidRPr="001D29AB" w:rsidRDefault="00EE5F54" w:rsidP="00EE5F54">
            <w:pPr>
              <w:spacing w:line="320" w:lineRule="exact"/>
              <w:jc w:val="center"/>
              <w:rPr>
                <w:rFonts w:hAnsi="宋体"/>
                <w:sz w:val="18"/>
                <w:szCs w:val="18"/>
              </w:rPr>
            </w:pPr>
            <w:r w:rsidRPr="001D29AB">
              <w:rPr>
                <w:rFonts w:hAnsi="宋体" w:hint="eastAsia"/>
                <w:sz w:val="18"/>
                <w:szCs w:val="18"/>
              </w:rPr>
              <w:t>氮氧化物</w:t>
            </w:r>
            <w:r w:rsidRPr="001D29AB">
              <w:rPr>
                <w:kern w:val="0"/>
                <w:szCs w:val="21"/>
                <w:vertAlign w:val="superscript"/>
              </w:rPr>
              <w:t>a</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50</w:t>
            </w:r>
          </w:p>
        </w:tc>
      </w:tr>
      <w:tr w:rsidR="00EE5F54" w:rsidRPr="001D29AB" w:rsidTr="00A122EF">
        <w:trPr>
          <w:trHeight w:val="211"/>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6</w:t>
            </w:r>
          </w:p>
        </w:tc>
        <w:tc>
          <w:tcPr>
            <w:tcW w:w="1188" w:type="pct"/>
            <w:vAlign w:val="center"/>
          </w:tcPr>
          <w:p w:rsidR="00EE5F54" w:rsidRPr="001D29AB" w:rsidRDefault="00EE5F54" w:rsidP="00EE5F54">
            <w:pPr>
              <w:spacing w:line="320" w:lineRule="exact"/>
              <w:jc w:val="center"/>
              <w:rPr>
                <w:rFonts w:hAnsi="宋体"/>
                <w:sz w:val="18"/>
                <w:szCs w:val="18"/>
              </w:rPr>
            </w:pPr>
            <w:r w:rsidRPr="001D29AB">
              <w:rPr>
                <w:rFonts w:hint="eastAsia"/>
                <w:kern w:val="0"/>
                <w:sz w:val="18"/>
                <w:szCs w:val="18"/>
              </w:rPr>
              <w:t>氰化氢</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0.5</w:t>
            </w:r>
          </w:p>
        </w:tc>
      </w:tr>
      <w:tr w:rsidR="00EE5F54" w:rsidRPr="001D29AB" w:rsidTr="00A122EF">
        <w:trPr>
          <w:trHeight w:val="187"/>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7</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氯气</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5.0</w:t>
            </w:r>
          </w:p>
        </w:tc>
      </w:tr>
      <w:tr w:rsidR="00EE5F54" w:rsidRPr="001D29AB" w:rsidTr="00A122EF">
        <w:trPr>
          <w:trHeight w:val="163"/>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8</w:t>
            </w:r>
          </w:p>
        </w:tc>
        <w:tc>
          <w:tcPr>
            <w:tcW w:w="1188" w:type="pct"/>
            <w:vAlign w:val="center"/>
          </w:tcPr>
          <w:p w:rsidR="00EE5F54" w:rsidRPr="001D29AB" w:rsidRDefault="00EE5F54" w:rsidP="00EE5F54">
            <w:pPr>
              <w:spacing w:line="320" w:lineRule="exact"/>
              <w:jc w:val="center"/>
              <w:rPr>
                <w:kern w:val="0"/>
                <w:sz w:val="18"/>
                <w:szCs w:val="18"/>
              </w:rPr>
            </w:pPr>
            <w:r w:rsidRPr="001D29AB">
              <w:rPr>
                <w:kern w:val="0"/>
                <w:sz w:val="18"/>
                <w:szCs w:val="18"/>
              </w:rPr>
              <w:t>氨</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281"/>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9</w:t>
            </w:r>
          </w:p>
        </w:tc>
        <w:tc>
          <w:tcPr>
            <w:tcW w:w="1188" w:type="pct"/>
            <w:vAlign w:val="center"/>
          </w:tcPr>
          <w:p w:rsidR="00EE5F54" w:rsidRPr="001D29AB" w:rsidRDefault="00EE5F54" w:rsidP="00EE5F54">
            <w:pPr>
              <w:spacing w:line="320" w:lineRule="exact"/>
              <w:jc w:val="center"/>
              <w:rPr>
                <w:kern w:val="0"/>
                <w:sz w:val="18"/>
                <w:szCs w:val="18"/>
              </w:rPr>
            </w:pPr>
            <w:r w:rsidRPr="001D29AB">
              <w:rPr>
                <w:rFonts w:ascii="宋体" w:cs="宋体" w:hint="eastAsia"/>
                <w:kern w:val="0"/>
                <w:sz w:val="18"/>
                <w:szCs w:val="18"/>
              </w:rPr>
              <w:t>锡及其化合物</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257"/>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c>
          <w:tcPr>
            <w:tcW w:w="1188" w:type="pct"/>
            <w:vAlign w:val="center"/>
          </w:tcPr>
          <w:p w:rsidR="00EE5F54" w:rsidRPr="001D29AB" w:rsidRDefault="00EE5F54" w:rsidP="00EE5F54">
            <w:pPr>
              <w:spacing w:line="320" w:lineRule="exact"/>
              <w:jc w:val="center"/>
              <w:rPr>
                <w:rFonts w:ascii="宋体" w:cs="宋体"/>
                <w:kern w:val="0"/>
                <w:sz w:val="18"/>
                <w:szCs w:val="18"/>
              </w:rPr>
            </w:pPr>
            <w:r w:rsidRPr="001D29AB">
              <w:rPr>
                <w:rFonts w:ascii="宋体" w:cs="宋体" w:hint="eastAsia"/>
                <w:kern w:val="0"/>
                <w:sz w:val="18"/>
                <w:szCs w:val="18"/>
              </w:rPr>
              <w:t>砷化氢</w:t>
            </w:r>
            <w:r w:rsidRPr="001D29AB">
              <w:rPr>
                <w:kern w:val="0"/>
                <w:szCs w:val="21"/>
                <w:vertAlign w:val="superscript"/>
              </w:rPr>
              <w:t>b</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219"/>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11</w:t>
            </w:r>
          </w:p>
        </w:tc>
        <w:tc>
          <w:tcPr>
            <w:tcW w:w="1188" w:type="pct"/>
            <w:vAlign w:val="center"/>
          </w:tcPr>
          <w:p w:rsidR="00EE5F54" w:rsidRPr="001D29AB" w:rsidRDefault="00EE5F54" w:rsidP="00EE5F54">
            <w:pPr>
              <w:spacing w:line="320" w:lineRule="exact"/>
              <w:jc w:val="center"/>
              <w:rPr>
                <w:rFonts w:ascii="宋体" w:cs="宋体"/>
                <w:kern w:val="0"/>
                <w:sz w:val="18"/>
                <w:szCs w:val="18"/>
              </w:rPr>
            </w:pPr>
            <w:r w:rsidRPr="001D29AB">
              <w:rPr>
                <w:rFonts w:ascii="宋体" w:cs="宋体" w:hint="eastAsia"/>
                <w:kern w:val="0"/>
                <w:sz w:val="18"/>
                <w:szCs w:val="18"/>
              </w:rPr>
              <w:t>磷化氢</w:t>
            </w:r>
            <w:r w:rsidRPr="001D29AB">
              <w:rPr>
                <w:kern w:val="0"/>
                <w:szCs w:val="21"/>
                <w:vertAlign w:val="superscript"/>
              </w:rPr>
              <w:t>b</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195"/>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12</w:t>
            </w:r>
          </w:p>
        </w:tc>
        <w:tc>
          <w:tcPr>
            <w:tcW w:w="1188" w:type="pct"/>
            <w:vAlign w:val="center"/>
          </w:tcPr>
          <w:p w:rsidR="00EE5F54" w:rsidRPr="001D29AB" w:rsidRDefault="00EE5F54" w:rsidP="00EE5F54">
            <w:pPr>
              <w:spacing w:line="320" w:lineRule="exact"/>
              <w:jc w:val="center"/>
              <w:rPr>
                <w:rFonts w:ascii="宋体" w:cs="宋体"/>
                <w:kern w:val="0"/>
                <w:sz w:val="18"/>
                <w:szCs w:val="18"/>
              </w:rPr>
            </w:pPr>
            <w:r w:rsidRPr="001D29AB">
              <w:rPr>
                <w:rFonts w:ascii="宋体" w:cs="宋体" w:hint="eastAsia"/>
                <w:kern w:val="0"/>
                <w:sz w:val="18"/>
                <w:szCs w:val="18"/>
              </w:rPr>
              <w:t>异丙醇</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kern w:val="0"/>
                <w:sz w:val="18"/>
                <w:szCs w:val="18"/>
              </w:rPr>
              <w:t>40</w:t>
            </w:r>
          </w:p>
        </w:tc>
      </w:tr>
      <w:tr w:rsidR="00EE5F54" w:rsidRPr="001D29AB" w:rsidTr="00A122EF">
        <w:trPr>
          <w:trHeight w:val="171"/>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13</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三氯乙烯</w:t>
            </w:r>
            <w:r w:rsidRPr="001D29AB">
              <w:rPr>
                <w:kern w:val="0"/>
                <w:szCs w:val="21"/>
                <w:vertAlign w:val="superscript"/>
              </w:rPr>
              <w:t>b</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289"/>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14</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苯</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rPr>
          <w:trHeight w:val="266"/>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15</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苯系物</w:t>
            </w:r>
            <w:r w:rsidRPr="001D29AB">
              <w:rPr>
                <w:rFonts w:hint="eastAsia"/>
                <w:kern w:val="0"/>
                <w:szCs w:val="21"/>
                <w:vertAlign w:val="superscript"/>
              </w:rPr>
              <w:t>c</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25</w:t>
            </w:r>
          </w:p>
        </w:tc>
      </w:tr>
      <w:tr w:rsidR="00EE5F54" w:rsidRPr="001D29AB" w:rsidTr="00A122EF">
        <w:trPr>
          <w:trHeight w:val="227"/>
        </w:trPr>
        <w:tc>
          <w:tcPr>
            <w:tcW w:w="446" w:type="pct"/>
            <w:tcBorders>
              <w:lef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16</w:t>
            </w:r>
          </w:p>
        </w:tc>
        <w:tc>
          <w:tcPr>
            <w:tcW w:w="1188" w:type="pct"/>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甲醛</w:t>
            </w:r>
          </w:p>
        </w:tc>
        <w:tc>
          <w:tcPr>
            <w:tcW w:w="3366" w:type="pct"/>
            <w:tcBorders>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5.0</w:t>
            </w:r>
          </w:p>
        </w:tc>
      </w:tr>
      <w:tr w:rsidR="00EE5F54" w:rsidRPr="001D29AB" w:rsidTr="00A122EF">
        <w:trPr>
          <w:trHeight w:val="203"/>
        </w:trPr>
        <w:tc>
          <w:tcPr>
            <w:tcW w:w="446" w:type="pct"/>
            <w:tcBorders>
              <w:left w:val="single" w:sz="12" w:space="0" w:color="auto"/>
              <w:bottom w:val="single" w:sz="4"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17</w:t>
            </w:r>
          </w:p>
        </w:tc>
        <w:tc>
          <w:tcPr>
            <w:tcW w:w="1188" w:type="pct"/>
            <w:tcBorders>
              <w:bottom w:val="single" w:sz="4"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非甲烷总烃</w:t>
            </w:r>
          </w:p>
        </w:tc>
        <w:tc>
          <w:tcPr>
            <w:tcW w:w="3366" w:type="pct"/>
            <w:tcBorders>
              <w:bottom w:val="single" w:sz="4" w:space="0" w:color="auto"/>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t>50</w:t>
            </w:r>
          </w:p>
        </w:tc>
      </w:tr>
      <w:tr w:rsidR="00EE5F54" w:rsidRPr="001D29AB" w:rsidTr="00A122EF">
        <w:trPr>
          <w:trHeight w:val="321"/>
        </w:trPr>
        <w:tc>
          <w:tcPr>
            <w:tcW w:w="446" w:type="pct"/>
            <w:tcBorders>
              <w:left w:val="single" w:sz="12" w:space="0" w:color="auto"/>
              <w:bottom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hint="eastAsia"/>
                <w:kern w:val="0"/>
                <w:sz w:val="18"/>
                <w:szCs w:val="18"/>
              </w:rPr>
              <w:lastRenderedPageBreak/>
              <w:t>18</w:t>
            </w:r>
          </w:p>
        </w:tc>
        <w:tc>
          <w:tcPr>
            <w:tcW w:w="1188" w:type="pct"/>
            <w:tcBorders>
              <w:bottom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ascii="TimesNewRomanPSMT" w:eastAsia="TimesNewRomanPSMT" w:cs="TimesNewRomanPSMT"/>
                <w:kern w:val="0"/>
                <w:sz w:val="18"/>
                <w:szCs w:val="18"/>
              </w:rPr>
              <w:t>TVOC</w:t>
            </w:r>
          </w:p>
        </w:tc>
        <w:tc>
          <w:tcPr>
            <w:tcW w:w="3366" w:type="pct"/>
            <w:tcBorders>
              <w:bottom w:val="single" w:sz="12" w:space="0" w:color="auto"/>
              <w:right w:val="single" w:sz="12" w:space="0" w:color="auto"/>
            </w:tcBorders>
            <w:vAlign w:val="center"/>
          </w:tcPr>
          <w:p w:rsidR="00EE5F54" w:rsidRPr="001D29AB" w:rsidRDefault="00EE5F54" w:rsidP="00EE5F54">
            <w:pPr>
              <w:spacing w:line="320" w:lineRule="exact"/>
              <w:jc w:val="center"/>
              <w:rPr>
                <w:kern w:val="0"/>
                <w:sz w:val="18"/>
                <w:szCs w:val="18"/>
              </w:rPr>
            </w:pPr>
            <w:r w:rsidRPr="001D29AB">
              <w:rPr>
                <w:rFonts w:ascii="TimesNewRomanPSMT" w:eastAsia="TimesNewRomanPSMT" w:cs="TimesNewRomanPSMT"/>
                <w:kern w:val="0"/>
                <w:sz w:val="18"/>
                <w:szCs w:val="18"/>
              </w:rPr>
              <w:t>100</w:t>
            </w:r>
          </w:p>
        </w:tc>
      </w:tr>
      <w:tr w:rsidR="00EE5F54" w:rsidRPr="001D29AB" w:rsidTr="00A122EF">
        <w:trPr>
          <w:trHeight w:val="400"/>
        </w:trPr>
        <w:tc>
          <w:tcPr>
            <w:tcW w:w="5000" w:type="pct"/>
            <w:gridSpan w:val="3"/>
            <w:tcBorders>
              <w:top w:val="single" w:sz="12" w:space="0" w:color="auto"/>
              <w:left w:val="single" w:sz="12" w:space="0" w:color="auto"/>
              <w:bottom w:val="single" w:sz="12" w:space="0" w:color="auto"/>
              <w:right w:val="single" w:sz="12" w:space="0" w:color="auto"/>
            </w:tcBorders>
            <w:vAlign w:val="center"/>
          </w:tcPr>
          <w:p w:rsidR="00EE5F54" w:rsidRPr="001D29AB" w:rsidRDefault="00EE5F54" w:rsidP="00EE5F54">
            <w:pPr>
              <w:spacing w:line="320" w:lineRule="exact"/>
              <w:ind w:firstLineChars="50" w:firstLine="105"/>
              <w:jc w:val="left"/>
              <w:rPr>
                <w:kern w:val="0"/>
                <w:sz w:val="18"/>
                <w:szCs w:val="18"/>
              </w:rPr>
            </w:pPr>
            <w:r w:rsidRPr="0033391F">
              <w:rPr>
                <w:kern w:val="0"/>
                <w:szCs w:val="21"/>
                <w:vertAlign w:val="superscript"/>
              </w:rPr>
              <w:t>a</w:t>
            </w:r>
            <w:r w:rsidRPr="001D29AB">
              <w:rPr>
                <w:rFonts w:hint="eastAsia"/>
                <w:kern w:val="0"/>
                <w:sz w:val="18"/>
                <w:szCs w:val="18"/>
              </w:rPr>
              <w:t>适用于酸洗、薄膜等工段产生的工艺废气。</w:t>
            </w:r>
          </w:p>
          <w:p w:rsidR="00EE5F54" w:rsidRPr="001D29AB" w:rsidRDefault="00EE5F54" w:rsidP="00EE5F54">
            <w:pPr>
              <w:spacing w:line="320" w:lineRule="exact"/>
              <w:ind w:firstLineChars="50" w:firstLine="105"/>
              <w:jc w:val="left"/>
              <w:rPr>
                <w:kern w:val="0"/>
                <w:sz w:val="18"/>
                <w:szCs w:val="18"/>
              </w:rPr>
            </w:pPr>
            <w:r w:rsidRPr="0033391F">
              <w:rPr>
                <w:rFonts w:hint="eastAsia"/>
                <w:kern w:val="0"/>
                <w:szCs w:val="21"/>
                <w:vertAlign w:val="superscript"/>
              </w:rPr>
              <w:t>b</w:t>
            </w:r>
            <w:r w:rsidRPr="001D29AB">
              <w:rPr>
                <w:rFonts w:hint="eastAsia"/>
                <w:kern w:val="0"/>
                <w:sz w:val="18"/>
                <w:szCs w:val="18"/>
              </w:rPr>
              <w:t>待国家污染物监测方法标准发布后实施。</w:t>
            </w:r>
          </w:p>
          <w:p w:rsidR="00EE5F54" w:rsidRPr="001D29AB" w:rsidRDefault="00EE5F54" w:rsidP="00EE5F54">
            <w:pPr>
              <w:spacing w:line="320" w:lineRule="exact"/>
              <w:ind w:firstLineChars="50" w:firstLine="105"/>
              <w:jc w:val="left"/>
              <w:rPr>
                <w:kern w:val="0"/>
                <w:sz w:val="18"/>
                <w:szCs w:val="18"/>
              </w:rPr>
            </w:pPr>
            <w:r w:rsidRPr="0033391F">
              <w:rPr>
                <w:rFonts w:hint="eastAsia"/>
                <w:kern w:val="0"/>
                <w:szCs w:val="21"/>
                <w:vertAlign w:val="superscript"/>
              </w:rPr>
              <w:t>c</w:t>
            </w:r>
            <w:r w:rsidRPr="001D29AB">
              <w:rPr>
                <w:rFonts w:hint="eastAsia"/>
                <w:sz w:val="18"/>
                <w:szCs w:val="18"/>
              </w:rPr>
              <w:t>苯系物包括苯、甲苯、二甲苯、三甲苯、乙苯和苯乙烯。</w:t>
            </w:r>
            <w:r w:rsidRPr="001D29AB">
              <w:rPr>
                <w:sz w:val="18"/>
                <w:szCs w:val="18"/>
              </w:rPr>
              <w:t xml:space="preserve"> </w:t>
            </w:r>
          </w:p>
        </w:tc>
      </w:tr>
    </w:tbl>
    <w:p w:rsidR="00EE5F54" w:rsidRPr="003C6241" w:rsidRDefault="00EE5F54" w:rsidP="00EE5F54">
      <w:pPr>
        <w:autoSpaceDE w:val="0"/>
        <w:autoSpaceDN w:val="0"/>
        <w:adjustRightInd w:val="0"/>
        <w:rPr>
          <w:szCs w:val="21"/>
        </w:rPr>
      </w:pPr>
      <w:r w:rsidRPr="001D29AB">
        <w:rPr>
          <w:rFonts w:eastAsia="黑体" w:hint="eastAsia"/>
          <w:kern w:val="0"/>
          <w:szCs w:val="21"/>
        </w:rPr>
        <w:t xml:space="preserve">5.1.2 </w:t>
      </w:r>
      <w:r w:rsidRPr="001D29AB">
        <w:rPr>
          <w:szCs w:val="21"/>
        </w:rPr>
        <w:t>废气收集处理系统应与生产工艺设备同步运行。废气收集处理系统发生故障或检修时，对应的生产工艺设备应停止运行，待检修完毕后同步投入使用；生产工艺设备不能停止运行或不能及时停止运行</w:t>
      </w:r>
      <w:r w:rsidRPr="003C6241">
        <w:rPr>
          <w:szCs w:val="21"/>
        </w:rPr>
        <w:t>的，应设置废气应急处理设施或采取其他替代措施。</w:t>
      </w:r>
    </w:p>
    <w:p w:rsidR="00F83BC4" w:rsidRPr="003C6241" w:rsidRDefault="00EE5F54" w:rsidP="00F83BC4">
      <w:pPr>
        <w:autoSpaceDE w:val="0"/>
        <w:autoSpaceDN w:val="0"/>
        <w:adjustRightInd w:val="0"/>
        <w:rPr>
          <w:kern w:val="0"/>
          <w:szCs w:val="21"/>
        </w:rPr>
      </w:pPr>
      <w:r w:rsidRPr="003C6241">
        <w:rPr>
          <w:rFonts w:eastAsia="黑体" w:hint="eastAsia"/>
          <w:kern w:val="0"/>
          <w:szCs w:val="21"/>
        </w:rPr>
        <w:t xml:space="preserve">5.1.3 </w:t>
      </w:r>
      <w:r w:rsidR="00F83BC4" w:rsidRPr="003C6241">
        <w:rPr>
          <w:rFonts w:hAnsi="宋体"/>
          <w:kern w:val="0"/>
          <w:szCs w:val="21"/>
        </w:rPr>
        <w:t>进入</w:t>
      </w:r>
      <w:r w:rsidR="00F83BC4" w:rsidRPr="003C6241">
        <w:rPr>
          <w:kern w:val="0"/>
          <w:szCs w:val="21"/>
        </w:rPr>
        <w:t>VOCs</w:t>
      </w:r>
      <w:r w:rsidR="00F83BC4" w:rsidRPr="003C6241">
        <w:rPr>
          <w:rFonts w:hAnsi="宋体"/>
          <w:kern w:val="0"/>
          <w:szCs w:val="21"/>
        </w:rPr>
        <w:t>燃烧（焚烧、氧化）装置的废气含氧量可满足自身燃烧、氧化反应，不需另外补充空气的（燃烧器需要补充空气助燃的除外），以实测浓度作为达标判定依据，但装置出口烟气含氧量不得高于装置进口废气含氧量。</w:t>
      </w:r>
    </w:p>
    <w:p w:rsidR="00F83BC4" w:rsidRPr="003C6241" w:rsidRDefault="00F83BC4" w:rsidP="00F83BC4">
      <w:pPr>
        <w:autoSpaceDE w:val="0"/>
        <w:autoSpaceDN w:val="0"/>
        <w:adjustRightInd w:val="0"/>
        <w:ind w:firstLineChars="200" w:firstLine="420"/>
        <w:rPr>
          <w:rFonts w:hAnsi="宋体"/>
          <w:kern w:val="0"/>
          <w:szCs w:val="21"/>
        </w:rPr>
      </w:pPr>
      <w:r w:rsidRPr="003C6241">
        <w:rPr>
          <w:rFonts w:hAnsi="宋体"/>
          <w:kern w:val="0"/>
          <w:szCs w:val="21"/>
        </w:rPr>
        <w:t>吸附、吸收、冷凝、生物、膜分离等其他</w:t>
      </w:r>
      <w:r w:rsidRPr="003C6241">
        <w:rPr>
          <w:kern w:val="0"/>
          <w:szCs w:val="21"/>
        </w:rPr>
        <w:t>VOCs</w:t>
      </w:r>
      <w:r w:rsidRPr="003C6241">
        <w:rPr>
          <w:rFonts w:hAnsi="宋体"/>
          <w:kern w:val="0"/>
          <w:szCs w:val="21"/>
        </w:rPr>
        <w:t>处理设施，以实测浓度作为达标判定依据，不得稀释排放。</w:t>
      </w:r>
    </w:p>
    <w:p w:rsidR="00EE5F54" w:rsidRPr="003C6241" w:rsidRDefault="00EE5F54" w:rsidP="00F83BC4">
      <w:pPr>
        <w:autoSpaceDE w:val="0"/>
        <w:autoSpaceDN w:val="0"/>
        <w:adjustRightInd w:val="0"/>
        <w:ind w:firstLineChars="200" w:firstLine="420"/>
        <w:rPr>
          <w:szCs w:val="21"/>
        </w:rPr>
      </w:pPr>
      <w:r w:rsidRPr="003C6241">
        <w:rPr>
          <w:rFonts w:hAnsi="宋体"/>
          <w:szCs w:val="21"/>
        </w:rPr>
        <w:t>进入</w:t>
      </w:r>
      <w:r w:rsidRPr="003C6241">
        <w:rPr>
          <w:szCs w:val="21"/>
        </w:rPr>
        <w:t>VOCs</w:t>
      </w:r>
      <w:r w:rsidRPr="003C6241">
        <w:rPr>
          <w:rFonts w:hAnsi="宋体"/>
          <w:szCs w:val="21"/>
        </w:rPr>
        <w:t>燃烧（焚烧、氧化）装置的废气需要补充氧气（空气）进行燃烧、氧化反应的，排气筒中实测大气污染物排放浓度，应按公式（</w:t>
      </w:r>
      <w:r w:rsidRPr="003C6241">
        <w:rPr>
          <w:rFonts w:hint="eastAsia"/>
          <w:szCs w:val="21"/>
        </w:rPr>
        <w:t>2</w:t>
      </w:r>
      <w:r w:rsidRPr="003C6241">
        <w:rPr>
          <w:rFonts w:hAnsi="宋体"/>
          <w:szCs w:val="21"/>
        </w:rPr>
        <w:t>）换算为基准含氧量为</w:t>
      </w:r>
      <w:r w:rsidRPr="003C6241">
        <w:rPr>
          <w:szCs w:val="21"/>
        </w:rPr>
        <w:t>3%</w:t>
      </w:r>
      <w:r w:rsidRPr="003C6241">
        <w:rPr>
          <w:rFonts w:hAnsi="宋体"/>
          <w:szCs w:val="21"/>
        </w:rPr>
        <w:t>的大气污染物基准排放浓度。</w:t>
      </w:r>
    </w:p>
    <w:p w:rsidR="00EE5F54" w:rsidRPr="003C6241" w:rsidRDefault="00BA5FC5" w:rsidP="00EE5F54">
      <w:pPr>
        <w:jc w:val="right"/>
        <w:rPr>
          <w:sz w:val="52"/>
          <w:szCs w:val="52"/>
        </w:rPr>
      </w:pPr>
      <w:r w:rsidRPr="003C6241">
        <w:rPr>
          <w:kern w:val="0"/>
          <w:position w:val="-32"/>
          <w:sz w:val="24"/>
        </w:rPr>
        <w:object w:dxaOrig="1840" w:dyaOrig="719">
          <v:shape id="对象 3" o:spid="_x0000_i1026" type="#_x0000_t75" style="width:92.2pt;height:35.65pt" o:ole="">
            <v:fill o:detectmouseclick="t"/>
            <v:imagedata r:id="rId24" o:title=""/>
          </v:shape>
          <o:OLEObject Type="Embed" ProgID="Equation.3" ShapeID="对象 3" DrawAspect="Content" ObjectID="_1645601067" r:id="rId25">
            <o:FieldCodes>\* MERGEFORMAT</o:FieldCodes>
          </o:OLEObject>
        </w:object>
      </w:r>
      <w:r w:rsidR="00EE5F54" w:rsidRPr="003C6241">
        <w:rPr>
          <w:rFonts w:hint="eastAsia"/>
        </w:rPr>
        <w:t xml:space="preserve">                               </w:t>
      </w:r>
      <w:r w:rsidR="00EE5F54" w:rsidRPr="003C6241">
        <w:rPr>
          <w:rFonts w:hint="eastAsia"/>
          <w:position w:val="6"/>
        </w:rPr>
        <w:t>（</w:t>
      </w:r>
      <w:r w:rsidR="00EE5F54" w:rsidRPr="003C6241">
        <w:rPr>
          <w:rFonts w:hint="eastAsia"/>
          <w:position w:val="6"/>
        </w:rPr>
        <w:t>2</w:t>
      </w:r>
      <w:r w:rsidR="00EE5F54" w:rsidRPr="003C6241">
        <w:rPr>
          <w:rFonts w:hint="eastAsia"/>
          <w:position w:val="6"/>
        </w:rPr>
        <w:t>）</w:t>
      </w:r>
    </w:p>
    <w:p w:rsidR="00EE5F54" w:rsidRPr="003C6241" w:rsidRDefault="00EE5F54" w:rsidP="00EE5F54">
      <w:pPr>
        <w:autoSpaceDE w:val="0"/>
        <w:autoSpaceDN w:val="0"/>
        <w:adjustRightInd w:val="0"/>
        <w:ind w:firstLineChars="200" w:firstLine="420"/>
        <w:jc w:val="left"/>
        <w:rPr>
          <w:kern w:val="0"/>
          <w:szCs w:val="21"/>
        </w:rPr>
      </w:pPr>
      <w:r w:rsidRPr="003C6241">
        <w:rPr>
          <w:rFonts w:hAnsi="宋体"/>
          <w:kern w:val="0"/>
          <w:szCs w:val="21"/>
        </w:rPr>
        <w:t>式中：</w:t>
      </w:r>
      <w:r w:rsidRPr="003C6241">
        <w:rPr>
          <w:kern w:val="0"/>
          <w:szCs w:val="21"/>
        </w:rPr>
        <w:t xml:space="preserve"> </w:t>
      </w:r>
    </w:p>
    <w:p w:rsidR="00EE5F54" w:rsidRPr="003C6241" w:rsidRDefault="00EE5F54" w:rsidP="00EE5F54">
      <w:pPr>
        <w:ind w:firstLineChars="400" w:firstLine="840"/>
      </w:pPr>
      <w:r w:rsidRPr="003C6241">
        <w:rPr>
          <w:rFonts w:ascii="Cambria Math" w:hAnsi="Cambria Math"/>
        </w:rPr>
        <w:t>𝞺</w:t>
      </w:r>
      <w:r w:rsidRPr="003C6241">
        <w:rPr>
          <w:vertAlign w:val="subscript"/>
        </w:rPr>
        <w:t>基</w:t>
      </w:r>
      <w:r w:rsidRPr="003C6241">
        <w:rPr>
          <w:rFonts w:hint="eastAsia"/>
        </w:rPr>
        <w:t>——</w:t>
      </w:r>
      <w:r w:rsidRPr="003C6241">
        <w:rPr>
          <w:rFonts w:hAnsi="宋体"/>
          <w:kern w:val="0"/>
          <w:szCs w:val="21"/>
        </w:rPr>
        <w:t>大气污染物基准排放浓度，</w:t>
      </w:r>
      <w:r w:rsidR="00901231" w:rsidRPr="003C6241">
        <w:rPr>
          <w:rFonts w:hint="eastAsia"/>
          <w:kern w:val="0"/>
          <w:szCs w:val="21"/>
        </w:rPr>
        <w:t>单位为</w:t>
      </w:r>
      <w:r w:rsidRPr="003C6241">
        <w:rPr>
          <w:kern w:val="0"/>
          <w:szCs w:val="21"/>
        </w:rPr>
        <w:t>mg/m</w:t>
      </w:r>
      <w:r w:rsidRPr="003C6241">
        <w:rPr>
          <w:kern w:val="0"/>
          <w:szCs w:val="21"/>
          <w:vertAlign w:val="superscript"/>
        </w:rPr>
        <w:t>3</w:t>
      </w:r>
      <w:r w:rsidRPr="003C6241">
        <w:rPr>
          <w:rFonts w:hAnsi="宋体"/>
          <w:kern w:val="0"/>
          <w:szCs w:val="21"/>
        </w:rPr>
        <w:t>；</w:t>
      </w:r>
    </w:p>
    <w:p w:rsidR="00EE5F54" w:rsidRPr="003C6241" w:rsidRDefault="00EE5F54" w:rsidP="00EE5F54">
      <w:pPr>
        <w:autoSpaceDE w:val="0"/>
        <w:autoSpaceDN w:val="0"/>
        <w:adjustRightInd w:val="0"/>
        <w:ind w:firstLineChars="50" w:firstLine="105"/>
        <w:jc w:val="left"/>
        <w:rPr>
          <w:kern w:val="0"/>
          <w:szCs w:val="21"/>
        </w:rPr>
      </w:pPr>
      <w:r w:rsidRPr="003C6241">
        <w:rPr>
          <w:kern w:val="0"/>
          <w:szCs w:val="21"/>
        </w:rPr>
        <w:t xml:space="preserve"> </w:t>
      </w:r>
      <w:r w:rsidRPr="003C6241">
        <w:rPr>
          <w:rFonts w:hint="eastAsia"/>
          <w:kern w:val="0"/>
          <w:szCs w:val="21"/>
        </w:rPr>
        <w:t xml:space="preserve">    </w:t>
      </w:r>
      <w:r w:rsidRPr="003C6241">
        <w:rPr>
          <w:rFonts w:hint="eastAsia"/>
          <w:i/>
          <w:kern w:val="0"/>
          <w:szCs w:val="21"/>
        </w:rPr>
        <w:t>O</w:t>
      </w:r>
      <w:r w:rsidRPr="003C6241">
        <w:rPr>
          <w:rFonts w:hint="eastAsia"/>
          <w:kern w:val="0"/>
          <w:szCs w:val="21"/>
          <w:vertAlign w:val="subscript"/>
        </w:rPr>
        <w:t>基</w:t>
      </w:r>
      <w:r w:rsidRPr="003C6241">
        <w:rPr>
          <w:rFonts w:hint="eastAsia"/>
          <w:kern w:val="0"/>
          <w:szCs w:val="21"/>
        </w:rPr>
        <w:t>——</w:t>
      </w:r>
      <w:r w:rsidRPr="003C6241">
        <w:rPr>
          <w:rFonts w:hAnsi="宋体"/>
          <w:kern w:val="0"/>
          <w:szCs w:val="21"/>
        </w:rPr>
        <w:t>干烟气基准含氧量，</w:t>
      </w:r>
      <w:r w:rsidRPr="003C6241">
        <w:rPr>
          <w:kern w:val="0"/>
          <w:szCs w:val="21"/>
        </w:rPr>
        <w:t>%</w:t>
      </w:r>
      <w:r w:rsidRPr="003C6241">
        <w:rPr>
          <w:rFonts w:hAnsi="宋体"/>
          <w:kern w:val="0"/>
          <w:szCs w:val="21"/>
        </w:rPr>
        <w:t>；</w:t>
      </w:r>
    </w:p>
    <w:p w:rsidR="00EE5F54" w:rsidRPr="003C6241" w:rsidRDefault="00EE5F54" w:rsidP="00EE5F54">
      <w:pPr>
        <w:autoSpaceDE w:val="0"/>
        <w:autoSpaceDN w:val="0"/>
        <w:adjustRightInd w:val="0"/>
        <w:ind w:firstLineChars="400" w:firstLine="840"/>
        <w:jc w:val="left"/>
        <w:rPr>
          <w:kern w:val="0"/>
          <w:szCs w:val="21"/>
        </w:rPr>
      </w:pPr>
      <w:r w:rsidRPr="003C6241">
        <w:rPr>
          <w:rFonts w:hint="eastAsia"/>
          <w:i/>
          <w:kern w:val="0"/>
          <w:szCs w:val="21"/>
        </w:rPr>
        <w:t>O</w:t>
      </w:r>
      <w:r w:rsidRPr="003C6241">
        <w:rPr>
          <w:rFonts w:hint="eastAsia"/>
          <w:kern w:val="0"/>
          <w:szCs w:val="21"/>
          <w:vertAlign w:val="subscript"/>
        </w:rPr>
        <w:t>实</w:t>
      </w:r>
      <w:r w:rsidRPr="003C6241">
        <w:rPr>
          <w:rFonts w:hint="eastAsia"/>
          <w:kern w:val="0"/>
          <w:szCs w:val="21"/>
        </w:rPr>
        <w:t>——</w:t>
      </w:r>
      <w:r w:rsidRPr="003C6241">
        <w:rPr>
          <w:rFonts w:hAnsi="宋体"/>
          <w:kern w:val="0"/>
          <w:szCs w:val="21"/>
        </w:rPr>
        <w:t>实测的干烟气含氧量，</w:t>
      </w:r>
      <w:r w:rsidRPr="003C6241">
        <w:rPr>
          <w:kern w:val="0"/>
          <w:szCs w:val="21"/>
        </w:rPr>
        <w:t>%</w:t>
      </w:r>
      <w:r w:rsidRPr="003C6241">
        <w:rPr>
          <w:rFonts w:hAnsi="宋体"/>
          <w:kern w:val="0"/>
          <w:szCs w:val="21"/>
        </w:rPr>
        <w:t>；</w:t>
      </w:r>
    </w:p>
    <w:p w:rsidR="00EE5F54" w:rsidRPr="003C6241" w:rsidRDefault="00EE5F54" w:rsidP="00EE5F54">
      <w:pPr>
        <w:autoSpaceDE w:val="0"/>
        <w:autoSpaceDN w:val="0"/>
        <w:adjustRightInd w:val="0"/>
        <w:ind w:firstLineChars="400" w:firstLine="840"/>
        <w:rPr>
          <w:szCs w:val="21"/>
        </w:rPr>
      </w:pPr>
      <w:r w:rsidRPr="003C6241">
        <w:rPr>
          <w:rFonts w:ascii="Cambria Math" w:hAnsi="Cambria Math"/>
        </w:rPr>
        <w:t>𝞺</w:t>
      </w:r>
      <w:r w:rsidRPr="003C6241">
        <w:rPr>
          <w:rFonts w:hint="eastAsia"/>
          <w:vertAlign w:val="subscript"/>
        </w:rPr>
        <w:t>实</w:t>
      </w:r>
      <w:r w:rsidRPr="003C6241">
        <w:rPr>
          <w:rFonts w:hint="eastAsia"/>
        </w:rPr>
        <w:t>——</w:t>
      </w:r>
      <w:r w:rsidRPr="003C6241">
        <w:rPr>
          <w:rFonts w:hAnsi="宋体"/>
          <w:kern w:val="0"/>
          <w:szCs w:val="21"/>
        </w:rPr>
        <w:t>实测大气污染物排放浓度，</w:t>
      </w:r>
      <w:r w:rsidR="00901231" w:rsidRPr="003C6241">
        <w:rPr>
          <w:rFonts w:hint="eastAsia"/>
          <w:kern w:val="0"/>
          <w:szCs w:val="21"/>
        </w:rPr>
        <w:t>单位为</w:t>
      </w:r>
      <w:r w:rsidRPr="003C6241">
        <w:rPr>
          <w:kern w:val="0"/>
          <w:szCs w:val="21"/>
        </w:rPr>
        <w:t>mg/m</w:t>
      </w:r>
      <w:r w:rsidRPr="003C6241">
        <w:rPr>
          <w:kern w:val="0"/>
          <w:szCs w:val="21"/>
          <w:vertAlign w:val="superscript"/>
        </w:rPr>
        <w:t>3</w:t>
      </w:r>
      <w:r w:rsidRPr="003C6241">
        <w:rPr>
          <w:rFonts w:hAnsi="宋体"/>
          <w:kern w:val="0"/>
          <w:szCs w:val="21"/>
        </w:rPr>
        <w:t>。</w:t>
      </w:r>
      <w:r w:rsidRPr="003C6241">
        <w:rPr>
          <w:kern w:val="0"/>
          <w:szCs w:val="21"/>
        </w:rPr>
        <w:t xml:space="preserve"> </w:t>
      </w:r>
      <w:r w:rsidRPr="003C6241">
        <w:rPr>
          <w:kern w:val="0"/>
          <w:szCs w:val="21"/>
        </w:rPr>
        <w:t></w:t>
      </w:r>
    </w:p>
    <w:p w:rsidR="00EE5F54" w:rsidRPr="003C6241" w:rsidRDefault="00EE5F54" w:rsidP="00EE5F54">
      <w:pPr>
        <w:autoSpaceDE w:val="0"/>
        <w:autoSpaceDN w:val="0"/>
        <w:adjustRightInd w:val="0"/>
        <w:jc w:val="left"/>
        <w:rPr>
          <w:kern w:val="0"/>
          <w:szCs w:val="21"/>
        </w:rPr>
      </w:pPr>
      <w:r w:rsidRPr="003C6241">
        <w:rPr>
          <w:kern w:val="0"/>
          <w:szCs w:val="21"/>
        </w:rPr>
        <w:t>5.1.</w:t>
      </w:r>
      <w:r w:rsidRPr="003C6241">
        <w:rPr>
          <w:rFonts w:hint="eastAsia"/>
          <w:kern w:val="0"/>
          <w:szCs w:val="21"/>
        </w:rPr>
        <w:t>4</w:t>
      </w:r>
      <w:r w:rsidRPr="003C6241">
        <w:rPr>
          <w:kern w:val="0"/>
          <w:szCs w:val="21"/>
        </w:rPr>
        <w:t xml:space="preserve">  </w:t>
      </w:r>
      <w:r w:rsidRPr="003C6241">
        <w:rPr>
          <w:rFonts w:hAnsi="宋体"/>
          <w:kern w:val="0"/>
          <w:szCs w:val="21"/>
        </w:rPr>
        <w:t>排放氯气、氰化氢的排气筒高度不低于</w:t>
      </w:r>
      <w:r w:rsidRPr="003C6241">
        <w:rPr>
          <w:kern w:val="0"/>
          <w:szCs w:val="21"/>
        </w:rPr>
        <w:t>25m</w:t>
      </w:r>
      <w:r w:rsidRPr="003C6241">
        <w:rPr>
          <w:rFonts w:hAnsi="宋体"/>
          <w:kern w:val="0"/>
          <w:szCs w:val="21"/>
        </w:rPr>
        <w:t>，其他排气筒高度不低于</w:t>
      </w:r>
      <w:r w:rsidRPr="003C6241">
        <w:rPr>
          <w:kern w:val="0"/>
          <w:szCs w:val="21"/>
        </w:rPr>
        <w:t>15m</w:t>
      </w:r>
      <w:r w:rsidRPr="003C6241">
        <w:rPr>
          <w:rFonts w:hAnsi="宋体"/>
          <w:kern w:val="0"/>
          <w:szCs w:val="21"/>
        </w:rPr>
        <w:t>（因安全考虑或由特殊工艺要求的除外），具体高度以及与周围建筑物的距离应根据环境影响评价文件确定。</w:t>
      </w:r>
    </w:p>
    <w:p w:rsidR="00EE5F54" w:rsidRPr="003C6241" w:rsidRDefault="00EE5F54" w:rsidP="00EE5F54">
      <w:pPr>
        <w:autoSpaceDE w:val="0"/>
        <w:autoSpaceDN w:val="0"/>
        <w:adjustRightInd w:val="0"/>
        <w:rPr>
          <w:szCs w:val="21"/>
        </w:rPr>
      </w:pPr>
      <w:r w:rsidRPr="003C6241">
        <w:rPr>
          <w:kern w:val="0"/>
          <w:szCs w:val="21"/>
        </w:rPr>
        <w:t>5.1.</w:t>
      </w:r>
      <w:r w:rsidRPr="003C6241">
        <w:rPr>
          <w:rFonts w:hint="eastAsia"/>
          <w:kern w:val="0"/>
          <w:szCs w:val="21"/>
        </w:rPr>
        <w:t>5</w:t>
      </w:r>
      <w:r w:rsidRPr="003C6241">
        <w:rPr>
          <w:kern w:val="0"/>
          <w:szCs w:val="21"/>
        </w:rPr>
        <w:t xml:space="preserve">  </w:t>
      </w:r>
      <w:r w:rsidRPr="003C6241">
        <w:rPr>
          <w:rFonts w:hAnsi="宋体"/>
          <w:kern w:val="0"/>
          <w:szCs w:val="21"/>
        </w:rPr>
        <w:t>当执行不同排放控制要求的废气合并排气筒排放时，应在废气混合前进行监测，并执行相应的排放控制要求；若可选择的监控位置只能对混合后的废气进行监测，则应按各排放控制要求中最严格的规定执行。</w:t>
      </w:r>
    </w:p>
    <w:p w:rsidR="00EE5F54" w:rsidRPr="003C6241" w:rsidRDefault="00EE5F54" w:rsidP="003A5303">
      <w:pPr>
        <w:autoSpaceDE w:val="0"/>
        <w:autoSpaceDN w:val="0"/>
        <w:adjustRightInd w:val="0"/>
        <w:spacing w:beforeLines="50" w:before="156" w:afterLines="50" w:after="156"/>
        <w:rPr>
          <w:rFonts w:eastAsia="黑体"/>
          <w:kern w:val="0"/>
          <w:szCs w:val="21"/>
        </w:rPr>
      </w:pPr>
      <w:r w:rsidRPr="003C6241">
        <w:rPr>
          <w:rFonts w:eastAsia="黑体"/>
          <w:kern w:val="0"/>
          <w:szCs w:val="21"/>
        </w:rPr>
        <w:t>5.</w:t>
      </w:r>
      <w:r w:rsidRPr="003C6241">
        <w:rPr>
          <w:rFonts w:eastAsia="黑体" w:hint="eastAsia"/>
          <w:kern w:val="0"/>
          <w:szCs w:val="21"/>
        </w:rPr>
        <w:t>2</w:t>
      </w:r>
      <w:r w:rsidRPr="003C6241">
        <w:rPr>
          <w:rFonts w:eastAsia="黑体"/>
          <w:kern w:val="0"/>
          <w:szCs w:val="21"/>
        </w:rPr>
        <w:t xml:space="preserve"> </w:t>
      </w:r>
      <w:r w:rsidRPr="003C6241">
        <w:rPr>
          <w:rFonts w:eastAsia="黑体" w:hint="eastAsia"/>
          <w:kern w:val="0"/>
          <w:szCs w:val="21"/>
        </w:rPr>
        <w:t>无组织排放控制要求</w:t>
      </w:r>
    </w:p>
    <w:p w:rsidR="00EE5F54" w:rsidRPr="003C6241" w:rsidRDefault="00EE5F54" w:rsidP="00EE5F54">
      <w:pPr>
        <w:ind w:firstLineChars="200" w:firstLine="420"/>
        <w:rPr>
          <w:rFonts w:eastAsia="黑体"/>
          <w:kern w:val="0"/>
          <w:szCs w:val="21"/>
        </w:rPr>
      </w:pPr>
      <w:r w:rsidRPr="003C6241">
        <w:rPr>
          <w:rFonts w:hint="eastAsia"/>
          <w:kern w:val="0"/>
          <w:szCs w:val="21"/>
        </w:rPr>
        <w:t>企业边界大气污染</w:t>
      </w:r>
      <w:proofErr w:type="gramStart"/>
      <w:r w:rsidRPr="003C6241">
        <w:rPr>
          <w:rFonts w:hint="eastAsia"/>
          <w:kern w:val="0"/>
          <w:szCs w:val="21"/>
        </w:rPr>
        <w:t>物任何</w:t>
      </w:r>
      <w:proofErr w:type="gramEnd"/>
      <w:r w:rsidRPr="003C6241">
        <w:rPr>
          <w:rFonts w:hint="eastAsia"/>
          <w:kern w:val="0"/>
          <w:szCs w:val="21"/>
        </w:rPr>
        <w:t>1</w:t>
      </w:r>
      <w:r w:rsidRPr="003C6241">
        <w:rPr>
          <w:rFonts w:hint="eastAsia"/>
          <w:kern w:val="0"/>
          <w:szCs w:val="21"/>
        </w:rPr>
        <w:t>小时平均浓度执行表</w:t>
      </w:r>
      <w:r w:rsidRPr="003C6241">
        <w:rPr>
          <w:rFonts w:hint="eastAsia"/>
          <w:kern w:val="0"/>
          <w:szCs w:val="21"/>
        </w:rPr>
        <w:t xml:space="preserve">4 </w:t>
      </w:r>
      <w:r w:rsidRPr="003C6241">
        <w:rPr>
          <w:rFonts w:hint="eastAsia"/>
          <w:kern w:val="0"/>
          <w:szCs w:val="21"/>
        </w:rPr>
        <w:t>规定的限值。</w:t>
      </w:r>
    </w:p>
    <w:p w:rsidR="00EE5F54" w:rsidRPr="003C6241" w:rsidRDefault="00EE5F54" w:rsidP="003A5303">
      <w:pPr>
        <w:spacing w:beforeLines="50" w:before="156" w:afterLines="50" w:after="156"/>
        <w:jc w:val="center"/>
        <w:rPr>
          <w:rFonts w:eastAsia="黑体"/>
          <w:kern w:val="0"/>
          <w:szCs w:val="21"/>
        </w:rPr>
      </w:pPr>
      <w:r w:rsidRPr="003C6241">
        <w:rPr>
          <w:rFonts w:eastAsia="黑体" w:hint="eastAsia"/>
          <w:kern w:val="0"/>
          <w:szCs w:val="21"/>
        </w:rPr>
        <w:t>表</w:t>
      </w:r>
      <w:r w:rsidRPr="003C6241">
        <w:rPr>
          <w:rFonts w:eastAsia="黑体" w:hint="eastAsia"/>
          <w:kern w:val="0"/>
          <w:szCs w:val="21"/>
        </w:rPr>
        <w:t xml:space="preserve">4 </w:t>
      </w:r>
      <w:r w:rsidRPr="003C6241">
        <w:rPr>
          <w:rFonts w:eastAsia="黑体" w:hint="eastAsia"/>
          <w:kern w:val="0"/>
          <w:szCs w:val="21"/>
        </w:rPr>
        <w:t>企业边界大气污染物浓度限值</w:t>
      </w:r>
    </w:p>
    <w:p w:rsidR="00EE5F54" w:rsidRPr="003C6241" w:rsidRDefault="00EE5F54" w:rsidP="00EE5F54">
      <w:pPr>
        <w:jc w:val="right"/>
        <w:rPr>
          <w:rFonts w:eastAsia="黑体"/>
          <w:kern w:val="0"/>
          <w:sz w:val="18"/>
          <w:szCs w:val="18"/>
          <w:vertAlign w:val="superscript"/>
        </w:rPr>
      </w:pPr>
      <w:r w:rsidRPr="003C6241">
        <w:rPr>
          <w:rFonts w:eastAsia="黑体" w:hint="eastAsia"/>
          <w:kern w:val="0"/>
          <w:sz w:val="18"/>
          <w:szCs w:val="18"/>
        </w:rPr>
        <w:t>单位</w:t>
      </w:r>
      <w:r w:rsidR="00901231" w:rsidRPr="003C6241">
        <w:rPr>
          <w:rFonts w:eastAsia="黑体" w:hint="eastAsia"/>
          <w:kern w:val="0"/>
          <w:sz w:val="18"/>
          <w:szCs w:val="18"/>
        </w:rPr>
        <w:t>为</w:t>
      </w:r>
      <w:r w:rsidRPr="003C6241">
        <w:rPr>
          <w:rFonts w:eastAsia="黑体"/>
          <w:kern w:val="0"/>
          <w:sz w:val="18"/>
          <w:szCs w:val="18"/>
        </w:rPr>
        <w:t>mg/m</w:t>
      </w:r>
      <w:r w:rsidRPr="003C6241">
        <w:rPr>
          <w:rFonts w:eastAsia="黑体"/>
          <w:kern w:val="0"/>
          <w:sz w:val="18"/>
          <w:szCs w:val="18"/>
          <w:vertAlign w:val="superscript"/>
        </w:rPr>
        <w:t>3</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89"/>
        <w:gridCol w:w="3191"/>
        <w:gridCol w:w="3191"/>
      </w:tblGrid>
      <w:tr w:rsidR="003C6241" w:rsidRPr="003C6241" w:rsidTr="00A122EF">
        <w:tc>
          <w:tcPr>
            <w:tcW w:w="1666" w:type="pct"/>
            <w:tcBorders>
              <w:top w:val="single" w:sz="12" w:space="0" w:color="000000"/>
              <w:bottom w:val="single" w:sz="12" w:space="0" w:color="000000"/>
            </w:tcBorders>
          </w:tcPr>
          <w:p w:rsidR="00EE5F54" w:rsidRPr="003C6241" w:rsidRDefault="00EE5F54" w:rsidP="00EE5F54">
            <w:pPr>
              <w:spacing w:line="320" w:lineRule="exact"/>
              <w:jc w:val="center"/>
              <w:rPr>
                <w:rFonts w:ascii="黑体" w:eastAsia="黑体" w:hAnsi="黑体"/>
                <w:kern w:val="0"/>
                <w:sz w:val="18"/>
                <w:szCs w:val="18"/>
              </w:rPr>
            </w:pPr>
            <w:r w:rsidRPr="003C6241">
              <w:rPr>
                <w:rFonts w:ascii="黑体" w:eastAsia="黑体" w:hAnsi="黑体" w:hint="eastAsia"/>
                <w:kern w:val="0"/>
                <w:sz w:val="18"/>
                <w:szCs w:val="18"/>
              </w:rPr>
              <w:t>序号</w:t>
            </w:r>
          </w:p>
        </w:tc>
        <w:tc>
          <w:tcPr>
            <w:tcW w:w="1667" w:type="pct"/>
            <w:tcBorders>
              <w:top w:val="single" w:sz="12" w:space="0" w:color="000000"/>
              <w:bottom w:val="single" w:sz="12" w:space="0" w:color="000000"/>
            </w:tcBorders>
          </w:tcPr>
          <w:p w:rsidR="00EE5F54" w:rsidRPr="003C6241" w:rsidRDefault="00EE5F54" w:rsidP="00EE5F54">
            <w:pPr>
              <w:spacing w:line="320" w:lineRule="exact"/>
              <w:jc w:val="center"/>
              <w:rPr>
                <w:rFonts w:ascii="黑体" w:eastAsia="黑体" w:hAnsi="黑体"/>
                <w:kern w:val="0"/>
                <w:sz w:val="18"/>
                <w:szCs w:val="18"/>
              </w:rPr>
            </w:pPr>
            <w:r w:rsidRPr="003C6241">
              <w:rPr>
                <w:rFonts w:ascii="黑体" w:eastAsia="黑体" w:hAnsi="黑体" w:hint="eastAsia"/>
                <w:kern w:val="0"/>
                <w:sz w:val="18"/>
                <w:szCs w:val="18"/>
              </w:rPr>
              <w:t>污染物项目</w:t>
            </w:r>
          </w:p>
        </w:tc>
        <w:tc>
          <w:tcPr>
            <w:tcW w:w="1667" w:type="pct"/>
            <w:tcBorders>
              <w:top w:val="single" w:sz="12" w:space="0" w:color="000000"/>
              <w:bottom w:val="single" w:sz="12" w:space="0" w:color="000000"/>
            </w:tcBorders>
          </w:tcPr>
          <w:p w:rsidR="00EE5F54" w:rsidRPr="003C6241" w:rsidRDefault="00EE5F54" w:rsidP="00EE5F54">
            <w:pPr>
              <w:spacing w:line="320" w:lineRule="exact"/>
              <w:jc w:val="center"/>
              <w:rPr>
                <w:rFonts w:ascii="黑体" w:eastAsia="黑体" w:hAnsi="黑体"/>
                <w:kern w:val="0"/>
                <w:sz w:val="18"/>
                <w:szCs w:val="18"/>
              </w:rPr>
            </w:pPr>
            <w:r w:rsidRPr="003C6241">
              <w:rPr>
                <w:rFonts w:ascii="黑体" w:eastAsia="黑体" w:hAnsi="黑体" w:hint="eastAsia"/>
                <w:kern w:val="0"/>
                <w:sz w:val="18"/>
                <w:szCs w:val="18"/>
              </w:rPr>
              <w:t>浓度限值</w:t>
            </w:r>
          </w:p>
        </w:tc>
      </w:tr>
      <w:tr w:rsidR="00EE5F54" w:rsidRPr="001D29AB" w:rsidTr="00A122EF">
        <w:tc>
          <w:tcPr>
            <w:tcW w:w="1666" w:type="pct"/>
            <w:tcBorders>
              <w:top w:val="single" w:sz="12" w:space="0" w:color="000000"/>
            </w:tcBorders>
          </w:tcPr>
          <w:p w:rsidR="00EE5F54" w:rsidRPr="001D29AB" w:rsidRDefault="00EE5F54" w:rsidP="00EE5F54">
            <w:pPr>
              <w:spacing w:line="320" w:lineRule="exact"/>
              <w:jc w:val="center"/>
              <w:rPr>
                <w:kern w:val="0"/>
                <w:sz w:val="18"/>
                <w:szCs w:val="18"/>
              </w:rPr>
            </w:pPr>
            <w:r w:rsidRPr="001D29AB">
              <w:rPr>
                <w:rFonts w:hint="eastAsia"/>
                <w:kern w:val="0"/>
                <w:sz w:val="18"/>
                <w:szCs w:val="18"/>
              </w:rPr>
              <w:t>1</w:t>
            </w:r>
          </w:p>
        </w:tc>
        <w:tc>
          <w:tcPr>
            <w:tcW w:w="1667" w:type="pct"/>
            <w:tcBorders>
              <w:top w:val="single" w:sz="12" w:space="0" w:color="000000"/>
            </w:tcBorders>
          </w:tcPr>
          <w:p w:rsidR="00EE5F54" w:rsidRPr="001D29AB" w:rsidRDefault="00EE5F54" w:rsidP="00EE5F54">
            <w:pPr>
              <w:spacing w:line="320" w:lineRule="exact"/>
              <w:jc w:val="center"/>
              <w:rPr>
                <w:kern w:val="0"/>
                <w:sz w:val="18"/>
                <w:szCs w:val="18"/>
              </w:rPr>
            </w:pPr>
            <w:r w:rsidRPr="001D29AB">
              <w:rPr>
                <w:kern w:val="0"/>
                <w:sz w:val="18"/>
                <w:szCs w:val="18"/>
              </w:rPr>
              <w:t>氯化氢</w:t>
            </w:r>
          </w:p>
        </w:tc>
        <w:tc>
          <w:tcPr>
            <w:tcW w:w="1667" w:type="pct"/>
            <w:tcBorders>
              <w:top w:val="single" w:sz="12" w:space="0" w:color="000000"/>
            </w:tcBorders>
          </w:tcPr>
          <w:p w:rsidR="00EE5F54" w:rsidRPr="001D29AB" w:rsidRDefault="00EE5F54" w:rsidP="00EE5F54">
            <w:pPr>
              <w:spacing w:line="320" w:lineRule="exact"/>
              <w:jc w:val="center"/>
              <w:rPr>
                <w:kern w:val="0"/>
                <w:sz w:val="18"/>
                <w:szCs w:val="18"/>
              </w:rPr>
            </w:pPr>
            <w:r w:rsidRPr="001D29AB">
              <w:rPr>
                <w:rFonts w:hint="eastAsia"/>
                <w:kern w:val="0"/>
                <w:sz w:val="18"/>
                <w:szCs w:val="18"/>
              </w:rPr>
              <w:t>0.2</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2</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氰化氢</w:t>
            </w:r>
            <w:r w:rsidRPr="001D29AB">
              <w:rPr>
                <w:kern w:val="0"/>
                <w:sz w:val="18"/>
                <w:szCs w:val="18"/>
              </w:rPr>
              <w:t xml:space="preserve"> </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0.024</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3</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氯气</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0.4</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4</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硫酸雾</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1.2</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5</w:t>
            </w:r>
          </w:p>
        </w:tc>
        <w:tc>
          <w:tcPr>
            <w:tcW w:w="1667" w:type="pct"/>
          </w:tcPr>
          <w:p w:rsidR="00EE5F54" w:rsidRPr="001D29AB" w:rsidRDefault="00EE5F54" w:rsidP="00EE5F54">
            <w:pPr>
              <w:spacing w:line="320" w:lineRule="exact"/>
              <w:jc w:val="center"/>
              <w:rPr>
                <w:kern w:val="0"/>
                <w:sz w:val="18"/>
                <w:szCs w:val="18"/>
              </w:rPr>
            </w:pPr>
            <w:r w:rsidRPr="001D29AB">
              <w:rPr>
                <w:kern w:val="0"/>
                <w:sz w:val="18"/>
                <w:szCs w:val="18"/>
              </w:rPr>
              <w:t>氨</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1.0</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6</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甲醛</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0.2</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7</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苯</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0.4</w:t>
            </w:r>
          </w:p>
        </w:tc>
      </w:tr>
      <w:tr w:rsidR="00EE5F54" w:rsidRPr="001D29AB" w:rsidTr="00A122EF">
        <w:tc>
          <w:tcPr>
            <w:tcW w:w="1666"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8</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非甲烷总烃</w:t>
            </w:r>
          </w:p>
        </w:tc>
        <w:tc>
          <w:tcPr>
            <w:tcW w:w="1667" w:type="pct"/>
          </w:tcPr>
          <w:p w:rsidR="00EE5F54" w:rsidRPr="001D29AB" w:rsidRDefault="00EE5F54" w:rsidP="00EE5F54">
            <w:pPr>
              <w:spacing w:line="320" w:lineRule="exact"/>
              <w:jc w:val="center"/>
              <w:rPr>
                <w:kern w:val="0"/>
                <w:sz w:val="18"/>
                <w:szCs w:val="18"/>
              </w:rPr>
            </w:pPr>
            <w:r w:rsidRPr="001D29AB">
              <w:rPr>
                <w:rFonts w:hint="eastAsia"/>
                <w:kern w:val="0"/>
                <w:sz w:val="18"/>
                <w:szCs w:val="18"/>
              </w:rPr>
              <w:t>2.0</w:t>
            </w:r>
          </w:p>
        </w:tc>
      </w:tr>
    </w:tbl>
    <w:p w:rsidR="00EE5F54" w:rsidRPr="001D29AB" w:rsidRDefault="00EE5F54" w:rsidP="00EE5F54">
      <w:pPr>
        <w:pStyle w:val="a1"/>
        <w:numPr>
          <w:ilvl w:val="0"/>
          <w:numId w:val="0"/>
        </w:numPr>
        <w:spacing w:before="156" w:after="156" w:line="240" w:lineRule="exact"/>
        <w:rPr>
          <w:rFonts w:ascii="Times New Roman"/>
        </w:rPr>
      </w:pPr>
      <w:bookmarkStart w:id="25" w:name="_Toc1394658"/>
      <w:r w:rsidRPr="001D29AB">
        <w:rPr>
          <w:rFonts w:ascii="Times New Roman" w:hint="eastAsia"/>
        </w:rPr>
        <w:lastRenderedPageBreak/>
        <w:t>6</w:t>
      </w:r>
      <w:r w:rsidRPr="001D29AB">
        <w:rPr>
          <w:rFonts w:ascii="Times New Roman"/>
        </w:rPr>
        <w:t xml:space="preserve"> </w:t>
      </w:r>
      <w:r w:rsidRPr="001D29AB">
        <w:rPr>
          <w:rFonts w:ascii="Times New Roman" w:hint="eastAsia"/>
        </w:rPr>
        <w:t>污染物</w:t>
      </w:r>
      <w:r w:rsidRPr="001D29AB">
        <w:rPr>
          <w:rFonts w:ascii="Times New Roman"/>
        </w:rPr>
        <w:t>监测</w:t>
      </w:r>
      <w:r w:rsidRPr="001D29AB">
        <w:rPr>
          <w:rFonts w:ascii="Times New Roman" w:hint="eastAsia"/>
        </w:rPr>
        <w:t>要求</w:t>
      </w:r>
      <w:bookmarkEnd w:id="25"/>
    </w:p>
    <w:p w:rsidR="00EE5F54" w:rsidRPr="001D29AB" w:rsidRDefault="00EE5F54" w:rsidP="003A5303">
      <w:pPr>
        <w:autoSpaceDE w:val="0"/>
        <w:autoSpaceDN w:val="0"/>
        <w:adjustRightInd w:val="0"/>
        <w:spacing w:beforeLines="50" w:before="156" w:afterLines="50" w:after="156"/>
        <w:rPr>
          <w:rFonts w:eastAsia="黑体"/>
          <w:kern w:val="0"/>
          <w:szCs w:val="21"/>
        </w:rPr>
      </w:pPr>
      <w:r w:rsidRPr="001D29AB">
        <w:rPr>
          <w:rFonts w:eastAsia="黑体" w:hint="eastAsia"/>
          <w:kern w:val="0"/>
          <w:szCs w:val="21"/>
        </w:rPr>
        <w:t>6</w:t>
      </w:r>
      <w:r w:rsidRPr="001D29AB">
        <w:rPr>
          <w:rFonts w:eastAsia="黑体"/>
          <w:kern w:val="0"/>
          <w:szCs w:val="21"/>
        </w:rPr>
        <w:t>.1</w:t>
      </w:r>
      <w:r w:rsidRPr="001D29AB">
        <w:rPr>
          <w:rFonts w:eastAsia="黑体" w:hint="eastAsia"/>
          <w:kern w:val="0"/>
          <w:szCs w:val="21"/>
        </w:rPr>
        <w:t xml:space="preserve"> </w:t>
      </w:r>
      <w:r w:rsidRPr="001D29AB">
        <w:rPr>
          <w:rFonts w:eastAsia="黑体" w:hint="eastAsia"/>
          <w:kern w:val="0"/>
          <w:szCs w:val="21"/>
        </w:rPr>
        <w:t>污染物监测的一般要求</w:t>
      </w:r>
    </w:p>
    <w:p w:rsidR="00EE5F54" w:rsidRPr="001D29AB" w:rsidRDefault="00EE5F54" w:rsidP="00EE5F54">
      <w:pPr>
        <w:autoSpaceDE w:val="0"/>
        <w:autoSpaceDN w:val="0"/>
        <w:adjustRightInd w:val="0"/>
        <w:jc w:val="left"/>
        <w:rPr>
          <w:kern w:val="0"/>
          <w:szCs w:val="21"/>
        </w:rPr>
      </w:pPr>
      <w:r w:rsidRPr="001D29AB">
        <w:rPr>
          <w:rFonts w:hint="eastAsia"/>
          <w:kern w:val="0"/>
          <w:szCs w:val="21"/>
        </w:rPr>
        <w:t>6</w:t>
      </w:r>
      <w:r w:rsidRPr="001D29AB">
        <w:rPr>
          <w:kern w:val="0"/>
          <w:szCs w:val="21"/>
        </w:rPr>
        <w:t xml:space="preserve">.1.1 </w:t>
      </w:r>
      <w:r w:rsidRPr="001D29AB">
        <w:rPr>
          <w:rFonts w:hint="eastAsia"/>
          <w:kern w:val="0"/>
          <w:szCs w:val="21"/>
        </w:rPr>
        <w:t>企业应按照《环境监测管理办法》等规定，建立企业监测制度，制定监测方案，对污染物排放状况及其对周边环境质量的影响开展自行监测，保存原始监测记录，并公布监测结果。</w:t>
      </w:r>
    </w:p>
    <w:p w:rsidR="00EE5F54" w:rsidRPr="001D29AB" w:rsidRDefault="00EE5F54" w:rsidP="00EE5F54">
      <w:pPr>
        <w:autoSpaceDE w:val="0"/>
        <w:autoSpaceDN w:val="0"/>
        <w:adjustRightInd w:val="0"/>
        <w:jc w:val="left"/>
        <w:rPr>
          <w:kern w:val="0"/>
          <w:szCs w:val="21"/>
        </w:rPr>
      </w:pPr>
      <w:r w:rsidRPr="001D29AB">
        <w:rPr>
          <w:rFonts w:hint="eastAsia"/>
          <w:kern w:val="0"/>
          <w:szCs w:val="21"/>
        </w:rPr>
        <w:t>6</w:t>
      </w:r>
      <w:r w:rsidRPr="001D29AB">
        <w:rPr>
          <w:kern w:val="0"/>
          <w:szCs w:val="21"/>
        </w:rPr>
        <w:t>.1.2</w:t>
      </w:r>
      <w:r w:rsidRPr="001D29AB">
        <w:rPr>
          <w:rFonts w:hint="eastAsia"/>
          <w:kern w:val="0"/>
          <w:szCs w:val="21"/>
        </w:rPr>
        <w:t xml:space="preserve"> </w:t>
      </w:r>
      <w:r w:rsidRPr="001D29AB">
        <w:rPr>
          <w:rFonts w:hint="eastAsia"/>
          <w:kern w:val="0"/>
          <w:szCs w:val="21"/>
        </w:rPr>
        <w:t>企业安装污染源排放自动监控设备的要求，按有关法律和《污染源自动监控管理办法》的规定执行。</w:t>
      </w:r>
    </w:p>
    <w:p w:rsidR="00EE5F54" w:rsidRPr="001D29AB" w:rsidRDefault="00EE5F54" w:rsidP="00EE5F54">
      <w:pPr>
        <w:autoSpaceDE w:val="0"/>
        <w:autoSpaceDN w:val="0"/>
        <w:adjustRightInd w:val="0"/>
        <w:jc w:val="left"/>
        <w:rPr>
          <w:kern w:val="0"/>
          <w:szCs w:val="21"/>
        </w:rPr>
      </w:pPr>
      <w:r w:rsidRPr="001D29AB">
        <w:rPr>
          <w:rFonts w:hint="eastAsia"/>
          <w:kern w:val="0"/>
          <w:szCs w:val="21"/>
        </w:rPr>
        <w:t>6</w:t>
      </w:r>
      <w:r w:rsidRPr="001D29AB">
        <w:rPr>
          <w:kern w:val="0"/>
          <w:szCs w:val="21"/>
        </w:rPr>
        <w:t xml:space="preserve">.1.3 </w:t>
      </w:r>
      <w:r w:rsidRPr="001D29AB">
        <w:rPr>
          <w:rFonts w:hint="eastAsia"/>
          <w:kern w:val="0"/>
          <w:szCs w:val="21"/>
        </w:rPr>
        <w:t>企业应按照环境监测管理规定和技术规范的要求，设计、建设、维护永久性采样口、采样测试平台和排污口标志。</w:t>
      </w:r>
    </w:p>
    <w:p w:rsidR="00EE5F54" w:rsidRPr="001D29AB" w:rsidRDefault="00EE5F54" w:rsidP="00EE5F54">
      <w:pPr>
        <w:autoSpaceDE w:val="0"/>
        <w:autoSpaceDN w:val="0"/>
        <w:adjustRightInd w:val="0"/>
        <w:jc w:val="left"/>
        <w:rPr>
          <w:kern w:val="0"/>
          <w:szCs w:val="21"/>
        </w:rPr>
      </w:pPr>
      <w:r w:rsidRPr="001D29AB">
        <w:rPr>
          <w:rFonts w:hint="eastAsia"/>
          <w:kern w:val="0"/>
          <w:szCs w:val="21"/>
        </w:rPr>
        <w:t>6</w:t>
      </w:r>
      <w:r w:rsidRPr="001D29AB">
        <w:rPr>
          <w:kern w:val="0"/>
          <w:szCs w:val="21"/>
        </w:rPr>
        <w:t xml:space="preserve">.1.4 </w:t>
      </w:r>
      <w:r w:rsidRPr="001D29AB">
        <w:rPr>
          <w:rFonts w:hint="eastAsia"/>
          <w:kern w:val="0"/>
          <w:szCs w:val="21"/>
        </w:rPr>
        <w:t>对企业排放的废水和废气的采样，应根据监测污染物的种类，在规定的污染物排放监控位置进行。有废水、废气处理设施的，应在该设施后监控。</w:t>
      </w:r>
    </w:p>
    <w:p w:rsidR="00EE5F54" w:rsidRPr="001D29AB" w:rsidRDefault="00EE5F54" w:rsidP="003A5303">
      <w:pPr>
        <w:autoSpaceDE w:val="0"/>
        <w:autoSpaceDN w:val="0"/>
        <w:adjustRightInd w:val="0"/>
        <w:spacing w:beforeLines="50" w:before="156" w:afterLines="50" w:after="156"/>
        <w:rPr>
          <w:rFonts w:eastAsia="黑体"/>
          <w:kern w:val="0"/>
          <w:szCs w:val="21"/>
        </w:rPr>
      </w:pPr>
      <w:r w:rsidRPr="001D29AB">
        <w:rPr>
          <w:rFonts w:eastAsia="黑体" w:hint="eastAsia"/>
          <w:kern w:val="0"/>
          <w:szCs w:val="21"/>
        </w:rPr>
        <w:t xml:space="preserve">6.2 </w:t>
      </w:r>
      <w:r w:rsidRPr="001D29AB">
        <w:rPr>
          <w:rFonts w:eastAsia="黑体" w:hint="eastAsia"/>
          <w:kern w:val="0"/>
          <w:szCs w:val="21"/>
        </w:rPr>
        <w:t>水污染物监测要求</w:t>
      </w:r>
    </w:p>
    <w:p w:rsidR="00EE5F54" w:rsidRPr="001D29AB" w:rsidRDefault="00EE5F54" w:rsidP="00EE5F54">
      <w:pPr>
        <w:autoSpaceDE w:val="0"/>
        <w:autoSpaceDN w:val="0"/>
        <w:adjustRightInd w:val="0"/>
        <w:rPr>
          <w:kern w:val="0"/>
          <w:szCs w:val="21"/>
        </w:rPr>
      </w:pPr>
      <w:r w:rsidRPr="001D29AB">
        <w:rPr>
          <w:rFonts w:hint="eastAsia"/>
          <w:kern w:val="0"/>
          <w:szCs w:val="21"/>
        </w:rPr>
        <w:t xml:space="preserve">6.2.1 </w:t>
      </w:r>
      <w:r w:rsidRPr="001D29AB">
        <w:rPr>
          <w:rFonts w:hint="eastAsia"/>
          <w:kern w:val="0"/>
          <w:szCs w:val="21"/>
        </w:rPr>
        <w:t>水污染物的监测采样按</w:t>
      </w:r>
      <w:r w:rsidRPr="001D29AB">
        <w:rPr>
          <w:rFonts w:hint="eastAsia"/>
          <w:kern w:val="0"/>
          <w:szCs w:val="21"/>
        </w:rPr>
        <w:t>HJ/T 91</w:t>
      </w:r>
      <w:r w:rsidRPr="001D29AB">
        <w:rPr>
          <w:rFonts w:hint="eastAsia"/>
          <w:kern w:val="0"/>
          <w:szCs w:val="21"/>
        </w:rPr>
        <w:t>、</w:t>
      </w:r>
      <w:r w:rsidRPr="001D29AB">
        <w:rPr>
          <w:rFonts w:hint="eastAsia"/>
          <w:kern w:val="0"/>
          <w:szCs w:val="21"/>
        </w:rPr>
        <w:t>HJ 493</w:t>
      </w:r>
      <w:r w:rsidRPr="001D29AB">
        <w:rPr>
          <w:rFonts w:hint="eastAsia"/>
          <w:kern w:val="0"/>
          <w:szCs w:val="21"/>
        </w:rPr>
        <w:t>、</w:t>
      </w:r>
      <w:r w:rsidRPr="001D29AB">
        <w:rPr>
          <w:rFonts w:hint="eastAsia"/>
          <w:kern w:val="0"/>
          <w:szCs w:val="21"/>
        </w:rPr>
        <w:t>HJ 494</w:t>
      </w:r>
      <w:r w:rsidRPr="001D29AB">
        <w:rPr>
          <w:rFonts w:hint="eastAsia"/>
          <w:kern w:val="0"/>
          <w:szCs w:val="21"/>
        </w:rPr>
        <w:t>、</w:t>
      </w:r>
      <w:r w:rsidRPr="001D29AB">
        <w:rPr>
          <w:rFonts w:hint="eastAsia"/>
          <w:kern w:val="0"/>
          <w:szCs w:val="21"/>
        </w:rPr>
        <w:t xml:space="preserve">HJ 495 </w:t>
      </w:r>
      <w:r w:rsidRPr="001D29AB">
        <w:rPr>
          <w:rFonts w:hint="eastAsia"/>
          <w:kern w:val="0"/>
          <w:szCs w:val="21"/>
        </w:rPr>
        <w:t>的规定执行。</w:t>
      </w:r>
    </w:p>
    <w:p w:rsidR="00EE5F54" w:rsidRPr="001D29AB" w:rsidRDefault="00EE5F54" w:rsidP="00EE5F54">
      <w:pPr>
        <w:autoSpaceDE w:val="0"/>
        <w:autoSpaceDN w:val="0"/>
        <w:adjustRightInd w:val="0"/>
        <w:rPr>
          <w:kern w:val="0"/>
          <w:szCs w:val="21"/>
        </w:rPr>
      </w:pPr>
      <w:r w:rsidRPr="001D29AB">
        <w:rPr>
          <w:rFonts w:hint="eastAsia"/>
          <w:kern w:val="0"/>
          <w:szCs w:val="21"/>
        </w:rPr>
        <w:t>6</w:t>
      </w:r>
      <w:r w:rsidRPr="001D29AB">
        <w:rPr>
          <w:kern w:val="0"/>
          <w:szCs w:val="21"/>
        </w:rPr>
        <w:t>.2.2</w:t>
      </w:r>
      <w:r w:rsidRPr="001D29AB">
        <w:rPr>
          <w:rFonts w:hint="eastAsia"/>
          <w:kern w:val="0"/>
          <w:szCs w:val="21"/>
        </w:rPr>
        <w:t xml:space="preserve"> </w:t>
      </w:r>
      <w:r w:rsidRPr="001D29AB">
        <w:rPr>
          <w:rFonts w:hint="eastAsia"/>
          <w:kern w:val="0"/>
          <w:szCs w:val="21"/>
        </w:rPr>
        <w:t>对企业排放水污染物浓度的测定采用表</w:t>
      </w:r>
      <w:r w:rsidRPr="001D29AB">
        <w:rPr>
          <w:rFonts w:hint="eastAsia"/>
          <w:kern w:val="0"/>
          <w:szCs w:val="21"/>
        </w:rPr>
        <w:t>5</w:t>
      </w:r>
      <w:r w:rsidRPr="001D29AB">
        <w:rPr>
          <w:rFonts w:hint="eastAsia"/>
          <w:kern w:val="0"/>
          <w:szCs w:val="21"/>
        </w:rPr>
        <w:t>所列的方法标准。</w:t>
      </w:r>
    </w:p>
    <w:p w:rsidR="00EE5F54" w:rsidRPr="001D29AB" w:rsidRDefault="00EE5F54" w:rsidP="00EE5F54">
      <w:pPr>
        <w:autoSpaceDE w:val="0"/>
        <w:autoSpaceDN w:val="0"/>
        <w:adjustRightInd w:val="0"/>
        <w:rPr>
          <w:kern w:val="0"/>
          <w:szCs w:val="21"/>
        </w:rPr>
      </w:pPr>
      <w:r w:rsidRPr="001D29AB">
        <w:rPr>
          <w:rFonts w:hint="eastAsia"/>
          <w:kern w:val="0"/>
          <w:szCs w:val="21"/>
        </w:rPr>
        <w:t>6</w:t>
      </w:r>
      <w:r w:rsidRPr="001D29AB">
        <w:rPr>
          <w:kern w:val="0"/>
          <w:szCs w:val="21"/>
        </w:rPr>
        <w:t>.2.3</w:t>
      </w:r>
      <w:r w:rsidRPr="001D29AB">
        <w:rPr>
          <w:rFonts w:hint="eastAsia"/>
          <w:kern w:val="0"/>
          <w:szCs w:val="21"/>
        </w:rPr>
        <w:t xml:space="preserve"> </w:t>
      </w:r>
      <w:r w:rsidRPr="001D29AB">
        <w:rPr>
          <w:kern w:val="0"/>
          <w:szCs w:val="21"/>
        </w:rPr>
        <w:t>本标准发布实施后，表</w:t>
      </w:r>
      <w:r w:rsidRPr="001D29AB">
        <w:rPr>
          <w:rFonts w:hint="eastAsia"/>
          <w:kern w:val="0"/>
          <w:szCs w:val="21"/>
        </w:rPr>
        <w:t>5</w:t>
      </w:r>
      <w:r w:rsidRPr="001D29AB">
        <w:rPr>
          <w:kern w:val="0"/>
          <w:szCs w:val="21"/>
        </w:rPr>
        <w:t>所列污染物如有新发布的国家环境监测分析方法标准，其方法适用范围</w:t>
      </w:r>
      <w:r w:rsidRPr="001D29AB">
        <w:rPr>
          <w:rFonts w:hint="eastAsia"/>
          <w:kern w:val="0"/>
          <w:szCs w:val="21"/>
        </w:rPr>
        <w:t>和条件</w:t>
      </w:r>
      <w:r w:rsidRPr="001D29AB">
        <w:rPr>
          <w:kern w:val="0"/>
          <w:szCs w:val="21"/>
        </w:rPr>
        <w:t>相同的，也适用于本排放标准对应污染物的测定。</w:t>
      </w:r>
    </w:p>
    <w:p w:rsidR="00EE5F54" w:rsidRPr="001D29AB" w:rsidRDefault="00EE5F54" w:rsidP="003A5303">
      <w:pPr>
        <w:spacing w:beforeLines="50" w:before="156" w:afterLines="50" w:after="156"/>
        <w:jc w:val="center"/>
        <w:rPr>
          <w:rFonts w:eastAsia="黑体"/>
          <w:kern w:val="0"/>
          <w:szCs w:val="21"/>
        </w:rPr>
      </w:pPr>
      <w:r w:rsidRPr="001D29AB">
        <w:rPr>
          <w:rFonts w:eastAsia="黑体"/>
          <w:kern w:val="0"/>
          <w:szCs w:val="21"/>
        </w:rPr>
        <w:t>表</w:t>
      </w:r>
      <w:r w:rsidRPr="001D29AB">
        <w:rPr>
          <w:rFonts w:eastAsia="黑体" w:hint="eastAsia"/>
          <w:kern w:val="0"/>
          <w:szCs w:val="21"/>
        </w:rPr>
        <w:t>5</w:t>
      </w:r>
      <w:r w:rsidRPr="001D29AB">
        <w:rPr>
          <w:rFonts w:eastAsia="黑体"/>
          <w:kern w:val="0"/>
          <w:szCs w:val="21"/>
        </w:rPr>
        <w:t>水污染物</w:t>
      </w:r>
      <w:r w:rsidRPr="001D29AB">
        <w:rPr>
          <w:rFonts w:eastAsia="黑体" w:hint="eastAsia"/>
          <w:kern w:val="0"/>
          <w:szCs w:val="21"/>
        </w:rPr>
        <w:t>浓度测定</w:t>
      </w:r>
      <w:r w:rsidRPr="001D29AB">
        <w:rPr>
          <w:rFonts w:eastAsia="黑体"/>
          <w:kern w:val="0"/>
          <w:szCs w:val="21"/>
        </w:rPr>
        <w:t>方法</w:t>
      </w:r>
      <w:r w:rsidRPr="001D29AB">
        <w:rPr>
          <w:rFonts w:eastAsia="黑体" w:hint="eastAsia"/>
          <w:kern w:val="0"/>
          <w:szCs w:val="21"/>
        </w:rPr>
        <w:t>标准</w:t>
      </w:r>
    </w:p>
    <w:tbl>
      <w:tblPr>
        <w:tblW w:w="51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1848"/>
        <w:gridCol w:w="5515"/>
        <w:gridCol w:w="1596"/>
      </w:tblGrid>
      <w:tr w:rsidR="00EE5F54" w:rsidRPr="001D29AB" w:rsidTr="00A122EF">
        <w:trPr>
          <w:tblHeader/>
        </w:trPr>
        <w:tc>
          <w:tcPr>
            <w:tcW w:w="336"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序号</w:t>
            </w:r>
          </w:p>
        </w:tc>
        <w:tc>
          <w:tcPr>
            <w:tcW w:w="962"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污染物项目</w:t>
            </w:r>
          </w:p>
        </w:tc>
        <w:tc>
          <w:tcPr>
            <w:tcW w:w="2871"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标准名称</w:t>
            </w:r>
          </w:p>
        </w:tc>
        <w:tc>
          <w:tcPr>
            <w:tcW w:w="831"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标准编号</w:t>
            </w:r>
          </w:p>
        </w:tc>
      </w:tr>
      <w:tr w:rsidR="00EE5F54" w:rsidRPr="001D29AB" w:rsidTr="00A122EF">
        <w:tc>
          <w:tcPr>
            <w:tcW w:w="336" w:type="pct"/>
            <w:tcBorders>
              <w:top w:val="single" w:sz="12" w:space="0" w:color="auto"/>
            </w:tcBorders>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w:t>
            </w:r>
          </w:p>
        </w:tc>
        <w:tc>
          <w:tcPr>
            <w:tcW w:w="962" w:type="pct"/>
            <w:tcBorders>
              <w:top w:val="single" w:sz="12" w:space="0" w:color="auto"/>
            </w:tcBorders>
            <w:vAlign w:val="center"/>
          </w:tcPr>
          <w:p w:rsidR="00EE5F54" w:rsidRPr="001D29AB" w:rsidRDefault="00EE5F54" w:rsidP="00EE5F54">
            <w:pPr>
              <w:autoSpaceDE w:val="0"/>
              <w:autoSpaceDN w:val="0"/>
              <w:adjustRightInd w:val="0"/>
              <w:spacing w:line="300" w:lineRule="exact"/>
              <w:jc w:val="center"/>
              <w:rPr>
                <w:sz w:val="18"/>
                <w:szCs w:val="18"/>
              </w:rPr>
            </w:pPr>
            <w:r w:rsidRPr="001D29AB">
              <w:rPr>
                <w:sz w:val="18"/>
                <w:szCs w:val="18"/>
              </w:rPr>
              <w:t xml:space="preserve">pH </w:t>
            </w:r>
            <w:r w:rsidRPr="001D29AB">
              <w:rPr>
                <w:rFonts w:hAnsi="宋体"/>
                <w:sz w:val="18"/>
                <w:szCs w:val="18"/>
              </w:rPr>
              <w:t>值</w:t>
            </w:r>
          </w:p>
        </w:tc>
        <w:tc>
          <w:tcPr>
            <w:tcW w:w="2871" w:type="pct"/>
            <w:tcBorders>
              <w:top w:val="single" w:sz="12" w:space="0" w:color="auto"/>
            </w:tcBorders>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kern w:val="0"/>
                <w:sz w:val="18"/>
                <w:szCs w:val="18"/>
              </w:rPr>
              <w:t xml:space="preserve">pH </w:t>
            </w:r>
            <w:r w:rsidRPr="001D29AB">
              <w:rPr>
                <w:rFonts w:hAnsi="宋体"/>
                <w:kern w:val="0"/>
                <w:sz w:val="18"/>
                <w:szCs w:val="18"/>
              </w:rPr>
              <w:t>值的测定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玻璃电极法</w:t>
            </w:r>
          </w:p>
        </w:tc>
        <w:tc>
          <w:tcPr>
            <w:tcW w:w="831" w:type="pct"/>
            <w:tcBorders>
              <w:top w:val="single" w:sz="12" w:space="0" w:color="auto"/>
            </w:tcBorders>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6920</w:t>
            </w:r>
          </w:p>
        </w:tc>
      </w:tr>
      <w:tr w:rsidR="00EE5F54" w:rsidRPr="001D29AB" w:rsidTr="00A122EF">
        <w:tc>
          <w:tcPr>
            <w:tcW w:w="336"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2</w:t>
            </w:r>
          </w:p>
        </w:tc>
        <w:tc>
          <w:tcPr>
            <w:tcW w:w="962" w:type="pct"/>
            <w:vAlign w:val="center"/>
          </w:tcPr>
          <w:p w:rsidR="00EE5F54" w:rsidRPr="001D29AB" w:rsidRDefault="00EE5F54" w:rsidP="008941FF">
            <w:pPr>
              <w:autoSpaceDE w:val="0"/>
              <w:autoSpaceDN w:val="0"/>
              <w:adjustRightInd w:val="0"/>
              <w:spacing w:line="300" w:lineRule="exact"/>
              <w:jc w:val="center"/>
              <w:rPr>
                <w:kern w:val="0"/>
                <w:sz w:val="18"/>
                <w:szCs w:val="18"/>
              </w:rPr>
            </w:pPr>
            <w:r w:rsidRPr="001D29AB">
              <w:rPr>
                <w:rFonts w:hAnsi="宋体"/>
                <w:kern w:val="0"/>
                <w:sz w:val="18"/>
                <w:szCs w:val="18"/>
              </w:rPr>
              <w:t>悬浮物</w:t>
            </w:r>
            <w:r w:rsidR="008941FF">
              <w:rPr>
                <w:rFonts w:hint="eastAsia"/>
                <w:kern w:val="0"/>
                <w:sz w:val="18"/>
                <w:szCs w:val="18"/>
              </w:rPr>
              <w:t>（</w:t>
            </w:r>
            <w:r w:rsidR="008941FF" w:rsidRPr="001D29AB">
              <w:rPr>
                <w:kern w:val="0"/>
                <w:sz w:val="18"/>
                <w:szCs w:val="18"/>
              </w:rPr>
              <w:t>SS</w:t>
            </w:r>
            <w:r w:rsidR="008941FF">
              <w:rPr>
                <w:rFonts w:hint="eastAsia"/>
                <w:kern w:val="0"/>
                <w:sz w:val="18"/>
                <w:szCs w:val="18"/>
              </w:rPr>
              <w:t>）</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悬浮物的测定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重量法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11901</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3</w:t>
            </w:r>
          </w:p>
        </w:tc>
        <w:tc>
          <w:tcPr>
            <w:tcW w:w="962" w:type="pct"/>
            <w:vMerge w:val="restart"/>
            <w:vAlign w:val="center"/>
          </w:tcPr>
          <w:p w:rsidR="00EE5F54" w:rsidRPr="001D29AB" w:rsidRDefault="00EE5F54" w:rsidP="008941FF">
            <w:pPr>
              <w:autoSpaceDE w:val="0"/>
              <w:autoSpaceDN w:val="0"/>
              <w:adjustRightInd w:val="0"/>
              <w:spacing w:line="300" w:lineRule="exact"/>
              <w:jc w:val="center"/>
              <w:rPr>
                <w:kern w:val="0"/>
                <w:sz w:val="18"/>
                <w:szCs w:val="18"/>
              </w:rPr>
            </w:pPr>
            <w:r w:rsidRPr="001D29AB">
              <w:rPr>
                <w:rFonts w:hAnsi="宋体"/>
                <w:kern w:val="0"/>
                <w:sz w:val="18"/>
                <w:szCs w:val="18"/>
              </w:rPr>
              <w:t>化学需氧量</w:t>
            </w:r>
            <w:r w:rsidR="008941FF">
              <w:rPr>
                <w:rFonts w:hint="eastAsia"/>
                <w:kern w:val="0"/>
                <w:sz w:val="18"/>
                <w:szCs w:val="18"/>
              </w:rPr>
              <w:t>（</w:t>
            </w:r>
            <w:r w:rsidR="008941FF">
              <w:rPr>
                <w:rFonts w:hint="eastAsia"/>
                <w:kern w:val="0"/>
                <w:sz w:val="18"/>
                <w:szCs w:val="18"/>
              </w:rPr>
              <w:t>COD</w:t>
            </w:r>
            <w:r w:rsidR="008941FF">
              <w:rPr>
                <w:rFonts w:hint="eastAsia"/>
                <w:kern w:val="0"/>
                <w:sz w:val="18"/>
                <w:szCs w:val="18"/>
              </w:rPr>
              <w:t>）</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化学需氧量的测定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重铬酸盐法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w:t>
            </w:r>
            <w:r w:rsidRPr="001D29AB">
              <w:rPr>
                <w:kern w:val="0"/>
                <w:sz w:val="18"/>
                <w:szCs w:val="18"/>
              </w:rPr>
              <w:t>828</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化学需氧量的测定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快速消解分光光度法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HJ/T 399</w:t>
            </w:r>
          </w:p>
        </w:tc>
      </w:tr>
      <w:tr w:rsidR="00EE5F54" w:rsidRPr="001D29AB" w:rsidTr="00A122EF">
        <w:tc>
          <w:tcPr>
            <w:tcW w:w="336"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4</w:t>
            </w:r>
          </w:p>
        </w:tc>
        <w:tc>
          <w:tcPr>
            <w:tcW w:w="962"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总有机碳（</w:t>
            </w:r>
            <w:r w:rsidRPr="001D29AB">
              <w:rPr>
                <w:rFonts w:hAnsi="宋体"/>
                <w:kern w:val="0"/>
                <w:sz w:val="18"/>
                <w:szCs w:val="18"/>
              </w:rPr>
              <w:t>TOC</w:t>
            </w:r>
            <w:r w:rsidRPr="001D29AB">
              <w:rPr>
                <w:rFonts w:hAnsi="宋体" w:hint="eastAsia"/>
                <w:kern w:val="0"/>
                <w:sz w:val="18"/>
                <w:szCs w:val="18"/>
              </w:rPr>
              <w:t>）</w:t>
            </w: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水质总有机碳的测定燃烧氧化</w:t>
            </w:r>
            <w:r w:rsidRPr="001D29AB">
              <w:rPr>
                <w:rFonts w:hAnsi="宋体"/>
                <w:kern w:val="0"/>
                <w:sz w:val="18"/>
                <w:szCs w:val="18"/>
              </w:rPr>
              <w:t>-</w:t>
            </w:r>
            <w:r w:rsidRPr="001D29AB">
              <w:rPr>
                <w:rFonts w:hAnsi="宋体" w:hint="eastAsia"/>
                <w:kern w:val="0"/>
                <w:sz w:val="18"/>
                <w:szCs w:val="18"/>
              </w:rPr>
              <w:t>非分散红外吸收法</w:t>
            </w:r>
          </w:p>
        </w:tc>
        <w:tc>
          <w:tcPr>
            <w:tcW w:w="83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kern w:val="0"/>
                <w:sz w:val="18"/>
                <w:szCs w:val="18"/>
              </w:rPr>
              <w:t>HJ 501</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5</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总氰化物</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氰化物的测定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容量法和分光光度法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484</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氰化物等的测定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真空检测管</w:t>
            </w:r>
            <w:r w:rsidRPr="001D29AB">
              <w:rPr>
                <w:kern w:val="0"/>
                <w:sz w:val="18"/>
                <w:szCs w:val="18"/>
              </w:rPr>
              <w:t>-</w:t>
            </w:r>
            <w:r w:rsidRPr="001D29AB">
              <w:rPr>
                <w:rFonts w:hAnsi="宋体"/>
                <w:kern w:val="0"/>
                <w:sz w:val="18"/>
                <w:szCs w:val="18"/>
              </w:rPr>
              <w:t>电子比色法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659</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6</w:t>
            </w:r>
          </w:p>
        </w:tc>
        <w:tc>
          <w:tcPr>
            <w:tcW w:w="962" w:type="pct"/>
            <w:vMerge w:val="restar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石油类</w:t>
            </w: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w:t>
            </w:r>
            <w:r w:rsidRPr="001D29AB">
              <w:rPr>
                <w:rFonts w:hAnsi="宋体" w:hint="eastAsia"/>
                <w:kern w:val="0"/>
                <w:sz w:val="18"/>
                <w:szCs w:val="18"/>
              </w:rPr>
              <w:t>石油类和动植物油的测定</w:t>
            </w:r>
            <w:r w:rsidRPr="001D29AB">
              <w:rPr>
                <w:rFonts w:hAnsi="宋体" w:hint="eastAsia"/>
                <w:kern w:val="0"/>
                <w:sz w:val="18"/>
                <w:szCs w:val="18"/>
              </w:rPr>
              <w:t xml:space="preserve">  </w:t>
            </w:r>
            <w:r w:rsidRPr="001D29AB">
              <w:rPr>
                <w:rFonts w:hAnsi="宋体" w:hint="eastAsia"/>
                <w:kern w:val="0"/>
                <w:sz w:val="18"/>
                <w:szCs w:val="18"/>
              </w:rPr>
              <w:t>红外光度法</w:t>
            </w:r>
          </w:p>
        </w:tc>
        <w:tc>
          <w:tcPr>
            <w:tcW w:w="83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kern w:val="0"/>
                <w:sz w:val="18"/>
                <w:szCs w:val="18"/>
              </w:rPr>
              <w:t>HJ 637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pStyle w:val="Default"/>
              <w:spacing w:line="300" w:lineRule="exact"/>
              <w:jc w:val="center"/>
              <w:rPr>
                <w:rFonts w:ascii="Times New Roman" w:hAnsi="宋体" w:cs="Times New Roman"/>
                <w:color w:val="auto"/>
                <w:sz w:val="18"/>
                <w:szCs w:val="18"/>
              </w:rPr>
            </w:pPr>
            <w:r w:rsidRPr="001D29AB">
              <w:rPr>
                <w:rFonts w:ascii="Times New Roman" w:hAnsi="宋体" w:cs="Times New Roman" w:hint="eastAsia"/>
                <w:color w:val="auto"/>
                <w:sz w:val="18"/>
                <w:szCs w:val="18"/>
              </w:rPr>
              <w:t>水质</w:t>
            </w:r>
            <w:r w:rsidRPr="001D29AB">
              <w:rPr>
                <w:rFonts w:ascii="Times New Roman" w:hAnsi="宋体" w:cs="Times New Roman"/>
                <w:color w:val="auto"/>
                <w:sz w:val="18"/>
                <w:szCs w:val="18"/>
              </w:rPr>
              <w:t xml:space="preserve"> </w:t>
            </w:r>
            <w:r w:rsidRPr="001D29AB">
              <w:rPr>
                <w:rFonts w:ascii="Times New Roman" w:hAnsi="宋体" w:cs="Times New Roman" w:hint="eastAsia"/>
                <w:color w:val="auto"/>
                <w:sz w:val="18"/>
                <w:szCs w:val="18"/>
              </w:rPr>
              <w:t>石油类的测定</w:t>
            </w:r>
            <w:r w:rsidRPr="001D29AB">
              <w:rPr>
                <w:rFonts w:ascii="Times New Roman" w:hAnsi="宋体" w:cs="Times New Roman"/>
                <w:color w:val="auto"/>
                <w:sz w:val="18"/>
                <w:szCs w:val="18"/>
              </w:rPr>
              <w:t xml:space="preserve"> </w:t>
            </w:r>
            <w:r w:rsidRPr="001D29AB">
              <w:rPr>
                <w:rFonts w:ascii="Times New Roman" w:hAnsi="宋体" w:cs="Times New Roman" w:hint="eastAsia"/>
                <w:color w:val="auto"/>
                <w:sz w:val="18"/>
                <w:szCs w:val="18"/>
              </w:rPr>
              <w:t>紫外分光光度法</w:t>
            </w:r>
          </w:p>
        </w:tc>
        <w:tc>
          <w:tcPr>
            <w:tcW w:w="831" w:type="pct"/>
            <w:vAlign w:val="center"/>
          </w:tcPr>
          <w:p w:rsidR="00EE5F54" w:rsidRPr="001D29AB" w:rsidRDefault="00EE5F54" w:rsidP="00EE5F54">
            <w:pPr>
              <w:pStyle w:val="Default"/>
              <w:spacing w:line="300" w:lineRule="exact"/>
              <w:jc w:val="center"/>
              <w:rPr>
                <w:rFonts w:ascii="Times New Roman" w:hAnsi="宋体" w:cs="Times New Roman"/>
                <w:color w:val="auto"/>
                <w:sz w:val="18"/>
                <w:szCs w:val="18"/>
              </w:rPr>
            </w:pPr>
            <w:r w:rsidRPr="001D29AB">
              <w:rPr>
                <w:rFonts w:ascii="Times New Roman" w:hAnsi="宋体" w:cs="Times New Roman"/>
                <w:color w:val="auto"/>
                <w:sz w:val="18"/>
                <w:szCs w:val="18"/>
              </w:rPr>
              <w:t>HJ 970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7</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氨氮</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气相分子吸收光谱法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HJ/T 195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纳氏试剂分光光度法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535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水杨酸分光光度法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536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蒸馏</w:t>
            </w:r>
            <w:r w:rsidRPr="001D29AB">
              <w:rPr>
                <w:kern w:val="0"/>
                <w:sz w:val="18"/>
                <w:szCs w:val="18"/>
              </w:rPr>
              <w:t>-</w:t>
            </w:r>
            <w:r w:rsidRPr="001D29AB">
              <w:rPr>
                <w:rFonts w:hAnsi="宋体"/>
                <w:kern w:val="0"/>
                <w:sz w:val="18"/>
                <w:szCs w:val="18"/>
              </w:rPr>
              <w:t>中和滴定法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537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rFonts w:hAnsi="宋体" w:hint="eastAsia"/>
                <w:kern w:val="0"/>
                <w:sz w:val="18"/>
                <w:szCs w:val="18"/>
              </w:rPr>
              <w:t xml:space="preserve">  </w:t>
            </w:r>
            <w:r w:rsidRPr="001D29AB">
              <w:rPr>
                <w:rFonts w:hAnsi="宋体" w:hint="eastAsia"/>
                <w:kern w:val="0"/>
                <w:sz w:val="18"/>
                <w:szCs w:val="18"/>
              </w:rPr>
              <w:t>连续流动</w:t>
            </w:r>
            <w:r w:rsidRPr="001D29AB">
              <w:rPr>
                <w:kern w:val="0"/>
                <w:sz w:val="18"/>
                <w:szCs w:val="18"/>
              </w:rPr>
              <w:t>-</w:t>
            </w:r>
            <w:r w:rsidRPr="001D29AB">
              <w:rPr>
                <w:rFonts w:hAnsi="宋体" w:hint="eastAsia"/>
                <w:kern w:val="0"/>
                <w:sz w:val="18"/>
                <w:szCs w:val="18"/>
              </w:rPr>
              <w:t>水杨酸分光光度法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665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氨氮的测定</w:t>
            </w:r>
            <w:r w:rsidRPr="001D29AB">
              <w:rPr>
                <w:rFonts w:hAnsi="宋体" w:hint="eastAsia"/>
                <w:kern w:val="0"/>
                <w:sz w:val="18"/>
                <w:szCs w:val="18"/>
              </w:rPr>
              <w:t xml:space="preserve">  </w:t>
            </w:r>
            <w:r w:rsidRPr="001D29AB">
              <w:rPr>
                <w:rFonts w:hAnsi="宋体" w:hint="eastAsia"/>
                <w:kern w:val="0"/>
                <w:sz w:val="18"/>
                <w:szCs w:val="18"/>
              </w:rPr>
              <w:t>流动注射</w:t>
            </w:r>
            <w:r w:rsidRPr="001D29AB">
              <w:rPr>
                <w:kern w:val="0"/>
                <w:sz w:val="18"/>
                <w:szCs w:val="18"/>
              </w:rPr>
              <w:t>-</w:t>
            </w:r>
            <w:r w:rsidRPr="001D29AB">
              <w:rPr>
                <w:rFonts w:hAnsi="宋体" w:hint="eastAsia"/>
                <w:kern w:val="0"/>
                <w:sz w:val="18"/>
                <w:szCs w:val="18"/>
              </w:rPr>
              <w:t>水杨酸分光光度法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666</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8</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ascii="宋体" w:cs="宋体" w:hint="eastAsia"/>
                <w:kern w:val="0"/>
                <w:sz w:val="18"/>
                <w:szCs w:val="18"/>
              </w:rPr>
              <w:t>总氮</w:t>
            </w: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ascii="宋体" w:cs="宋体" w:hint="eastAsia"/>
                <w:kern w:val="0"/>
                <w:sz w:val="18"/>
                <w:szCs w:val="18"/>
              </w:rPr>
              <w:t>水质  总氮的测定  气相分子吸收光谱法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HJ/T 199</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ascii="宋体" w:cs="宋体" w:hint="eastAsia"/>
                <w:kern w:val="0"/>
                <w:sz w:val="18"/>
                <w:szCs w:val="18"/>
              </w:rPr>
              <w:t>水质  总氮的测定  碱性过硫酸钾消解紫外分光光度法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636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ascii="宋体" w:cs="宋体" w:hint="eastAsia"/>
                <w:kern w:val="0"/>
                <w:sz w:val="18"/>
                <w:szCs w:val="18"/>
              </w:rPr>
              <w:t>水质  总氮的测定  连续流动</w:t>
            </w:r>
            <w:r w:rsidRPr="001D29AB">
              <w:rPr>
                <w:rFonts w:ascii="TimesNewRomanPSMT" w:eastAsia="TimesNewRomanPSMT" w:cs="TimesNewRomanPSMT"/>
                <w:kern w:val="0"/>
                <w:sz w:val="18"/>
                <w:szCs w:val="18"/>
              </w:rPr>
              <w:t>-</w:t>
            </w:r>
            <w:r w:rsidRPr="001D29AB">
              <w:rPr>
                <w:rFonts w:ascii="宋体" w:cs="宋体" w:hint="eastAsia"/>
                <w:kern w:val="0"/>
                <w:sz w:val="18"/>
                <w:szCs w:val="18"/>
              </w:rPr>
              <w:t>盐酸</w:t>
            </w:r>
            <w:proofErr w:type="gramStart"/>
            <w:r w:rsidRPr="001D29AB">
              <w:rPr>
                <w:rFonts w:ascii="宋体" w:cs="宋体" w:hint="eastAsia"/>
                <w:kern w:val="0"/>
                <w:sz w:val="18"/>
                <w:szCs w:val="18"/>
              </w:rPr>
              <w:t>萘</w:t>
            </w:r>
            <w:proofErr w:type="gramEnd"/>
            <w:r w:rsidRPr="001D29AB">
              <w:rPr>
                <w:rFonts w:ascii="宋体" w:cs="宋体" w:hint="eastAsia"/>
                <w:kern w:val="0"/>
                <w:sz w:val="18"/>
                <w:szCs w:val="18"/>
              </w:rPr>
              <w:t>乙二胺分光光度法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667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ascii="宋体" w:cs="宋体"/>
                <w:kern w:val="0"/>
                <w:sz w:val="18"/>
                <w:szCs w:val="18"/>
              </w:rPr>
            </w:pPr>
            <w:r w:rsidRPr="001D29AB">
              <w:rPr>
                <w:rFonts w:ascii="宋体" w:cs="宋体" w:hint="eastAsia"/>
                <w:kern w:val="0"/>
                <w:sz w:val="18"/>
                <w:szCs w:val="18"/>
              </w:rPr>
              <w:t>水质  总氮的测定  流动注射</w:t>
            </w:r>
            <w:r w:rsidRPr="001D29AB">
              <w:rPr>
                <w:rFonts w:ascii="TimesNewRomanPSMT" w:eastAsia="TimesNewRomanPSMT" w:cs="TimesNewRomanPSMT"/>
                <w:kern w:val="0"/>
                <w:sz w:val="18"/>
                <w:szCs w:val="18"/>
              </w:rPr>
              <w:t>-</w:t>
            </w:r>
            <w:r w:rsidRPr="001D29AB">
              <w:rPr>
                <w:rFonts w:ascii="宋体" w:cs="宋体" w:hint="eastAsia"/>
                <w:kern w:val="0"/>
                <w:sz w:val="18"/>
                <w:szCs w:val="18"/>
              </w:rPr>
              <w:t>盐酸</w:t>
            </w:r>
            <w:proofErr w:type="gramStart"/>
            <w:r w:rsidRPr="001D29AB">
              <w:rPr>
                <w:rFonts w:ascii="宋体" w:cs="宋体" w:hint="eastAsia"/>
                <w:kern w:val="0"/>
                <w:sz w:val="18"/>
                <w:szCs w:val="18"/>
              </w:rPr>
              <w:t>萘</w:t>
            </w:r>
            <w:proofErr w:type="gramEnd"/>
            <w:r w:rsidRPr="001D29AB">
              <w:rPr>
                <w:rFonts w:ascii="宋体" w:cs="宋体" w:hint="eastAsia"/>
                <w:kern w:val="0"/>
                <w:sz w:val="18"/>
                <w:szCs w:val="18"/>
              </w:rPr>
              <w:t>乙二胺分光光度法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668</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9</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总磷</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总磷的测定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钼酸铵分光光度法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11893</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磷酸盐和总磷的测定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连续流动</w:t>
            </w:r>
            <w:r w:rsidRPr="001D29AB">
              <w:rPr>
                <w:kern w:val="0"/>
                <w:sz w:val="18"/>
                <w:szCs w:val="18"/>
              </w:rPr>
              <w:t>-</w:t>
            </w:r>
            <w:r w:rsidRPr="001D29AB">
              <w:rPr>
                <w:rFonts w:hAnsi="宋体"/>
                <w:kern w:val="0"/>
                <w:sz w:val="18"/>
                <w:szCs w:val="18"/>
              </w:rPr>
              <w:t>钼酸铵分光光度法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670</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总磷的测定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流动注射</w:t>
            </w:r>
            <w:r w:rsidRPr="001D29AB">
              <w:rPr>
                <w:kern w:val="0"/>
                <w:sz w:val="18"/>
                <w:szCs w:val="18"/>
              </w:rPr>
              <w:t>-</w:t>
            </w:r>
            <w:r w:rsidRPr="001D29AB">
              <w:rPr>
                <w:rFonts w:hAnsi="宋体"/>
                <w:kern w:val="0"/>
                <w:sz w:val="18"/>
                <w:szCs w:val="18"/>
              </w:rPr>
              <w:t>钼酸铵分光光度法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671</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10</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硫化物</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硫化物的测定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亚甲基蓝分光光度法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16489</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硫化物的测定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碘量法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HJ/T 60</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硫化物的测定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气相分子吸收光谱法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HJ/T 200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11</w:t>
            </w:r>
          </w:p>
        </w:tc>
        <w:tc>
          <w:tcPr>
            <w:tcW w:w="962" w:type="pct"/>
            <w:vMerge w:val="restar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rFonts w:hAnsi="宋体"/>
                <w:kern w:val="0"/>
                <w:sz w:val="18"/>
                <w:szCs w:val="18"/>
              </w:rPr>
              <w:t>氟化物</w:t>
            </w:r>
          </w:p>
        </w:tc>
        <w:tc>
          <w:tcPr>
            <w:tcW w:w="2871" w:type="pc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氟化物的测定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离子选择电极法</w:t>
            </w:r>
          </w:p>
        </w:tc>
        <w:tc>
          <w:tcPr>
            <w:tcW w:w="831" w:type="pc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kern w:val="0"/>
                <w:sz w:val="18"/>
                <w:szCs w:val="18"/>
              </w:rPr>
              <w:t>GB/T 7484</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氟化物的测定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茜素磺酸</w:t>
            </w:r>
            <w:proofErr w:type="gramStart"/>
            <w:r w:rsidRPr="001D29AB">
              <w:rPr>
                <w:rFonts w:hAnsi="宋体"/>
                <w:kern w:val="0"/>
                <w:sz w:val="18"/>
                <w:szCs w:val="18"/>
              </w:rPr>
              <w:t>锆</w:t>
            </w:r>
            <w:proofErr w:type="gramEnd"/>
            <w:r w:rsidRPr="001D29AB">
              <w:rPr>
                <w:rFonts w:hAnsi="宋体"/>
                <w:kern w:val="0"/>
                <w:sz w:val="18"/>
                <w:szCs w:val="18"/>
              </w:rPr>
              <w:t>目视比色法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487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氟化物的测定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氟试剂分光光度法</w:t>
            </w:r>
          </w:p>
        </w:tc>
        <w:tc>
          <w:tcPr>
            <w:tcW w:w="831" w:type="pct"/>
            <w:vAlign w:val="center"/>
          </w:tcPr>
          <w:p w:rsidR="00EE5F54" w:rsidRPr="001D29AB" w:rsidRDefault="00EE5F54" w:rsidP="00EE5F54">
            <w:pPr>
              <w:tabs>
                <w:tab w:val="left" w:pos="675"/>
              </w:tabs>
              <w:autoSpaceDE w:val="0"/>
              <w:autoSpaceDN w:val="0"/>
              <w:adjustRightInd w:val="0"/>
              <w:spacing w:line="300" w:lineRule="exact"/>
              <w:jc w:val="center"/>
              <w:rPr>
                <w:kern w:val="0"/>
                <w:sz w:val="18"/>
                <w:szCs w:val="18"/>
              </w:rPr>
            </w:pPr>
            <w:r w:rsidRPr="001D29AB">
              <w:rPr>
                <w:kern w:val="0"/>
                <w:sz w:val="18"/>
                <w:szCs w:val="18"/>
              </w:rPr>
              <w:t>HJ 488</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无机阴离子的测定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离子色谱法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w:t>
            </w:r>
            <w:r w:rsidRPr="001D29AB">
              <w:rPr>
                <w:kern w:val="0"/>
                <w:sz w:val="18"/>
                <w:szCs w:val="18"/>
              </w:rPr>
              <w:t>84</w:t>
            </w:r>
          </w:p>
        </w:tc>
      </w:tr>
      <w:tr w:rsidR="00EE5F54" w:rsidRPr="001D29AB" w:rsidTr="00A122EF">
        <w:tc>
          <w:tcPr>
            <w:tcW w:w="336"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12</w:t>
            </w:r>
          </w:p>
        </w:tc>
        <w:tc>
          <w:tcPr>
            <w:tcW w:w="962"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ascii="宋体" w:cs="宋体" w:hint="eastAsia"/>
                <w:kern w:val="0"/>
                <w:sz w:val="18"/>
                <w:szCs w:val="18"/>
              </w:rPr>
              <w:t>阴离子表面活性</w:t>
            </w:r>
            <w:r w:rsidRPr="001D29AB">
              <w:rPr>
                <w:rFonts w:hint="eastAsia"/>
                <w:kern w:val="0"/>
                <w:sz w:val="18"/>
                <w:szCs w:val="18"/>
              </w:rPr>
              <w:t>剂（</w:t>
            </w:r>
            <w:r w:rsidRPr="001D29AB">
              <w:rPr>
                <w:kern w:val="0"/>
                <w:sz w:val="18"/>
                <w:szCs w:val="18"/>
              </w:rPr>
              <w:t>LAS</w:t>
            </w:r>
            <w:r w:rsidRPr="001D29AB">
              <w:rPr>
                <w:rFonts w:hint="eastAsia"/>
                <w:kern w:val="0"/>
                <w:sz w:val="18"/>
                <w:szCs w:val="18"/>
              </w:rPr>
              <w:t>）</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水质</w:t>
            </w:r>
            <w:r w:rsidRPr="001D29AB">
              <w:rPr>
                <w:rFonts w:hint="eastAsia"/>
                <w:kern w:val="0"/>
                <w:sz w:val="18"/>
                <w:szCs w:val="18"/>
              </w:rPr>
              <w:t xml:space="preserve">  </w:t>
            </w:r>
            <w:r w:rsidRPr="001D29AB">
              <w:rPr>
                <w:rFonts w:hint="eastAsia"/>
                <w:kern w:val="0"/>
                <w:sz w:val="18"/>
                <w:szCs w:val="18"/>
              </w:rPr>
              <w:t>阴离子表面活性剂的测定</w:t>
            </w:r>
            <w:r w:rsidRPr="001D29AB">
              <w:rPr>
                <w:rFonts w:hint="eastAsia"/>
                <w:kern w:val="0"/>
                <w:sz w:val="18"/>
                <w:szCs w:val="18"/>
              </w:rPr>
              <w:t xml:space="preserve">  </w:t>
            </w:r>
            <w:r w:rsidRPr="001D29AB">
              <w:rPr>
                <w:rFonts w:hint="eastAsia"/>
                <w:kern w:val="0"/>
                <w:sz w:val="18"/>
                <w:szCs w:val="18"/>
              </w:rPr>
              <w:t>亚甲蓝分光光度法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7494</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13</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总铜</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铜、锌、铅、镉的测定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原子吸收分光光度法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铜的测定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二乙基二硫代氨基甲酸钠分光光度法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485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铜的测定</w:t>
            </w:r>
            <w:r w:rsidRPr="001D29AB">
              <w:rPr>
                <w:kern w:val="0"/>
                <w:sz w:val="18"/>
                <w:szCs w:val="18"/>
              </w:rPr>
              <w:t xml:space="preserve"> </w:t>
            </w:r>
            <w:r w:rsidRPr="001D29AB">
              <w:rPr>
                <w:rFonts w:hint="eastAsia"/>
                <w:kern w:val="0"/>
                <w:sz w:val="18"/>
                <w:szCs w:val="18"/>
              </w:rPr>
              <w:t xml:space="preserve"> </w:t>
            </w:r>
            <w:r w:rsidRPr="001D29AB">
              <w:rPr>
                <w:kern w:val="0"/>
                <w:sz w:val="18"/>
                <w:szCs w:val="18"/>
              </w:rPr>
              <w:t>2</w:t>
            </w:r>
            <w:r w:rsidRPr="001D29AB">
              <w:rPr>
                <w:rFonts w:hAnsi="宋体" w:hint="eastAsia"/>
                <w:kern w:val="0"/>
                <w:sz w:val="18"/>
                <w:szCs w:val="18"/>
              </w:rPr>
              <w:t>,</w:t>
            </w:r>
            <w:r w:rsidRPr="001D29AB">
              <w:rPr>
                <w:kern w:val="0"/>
                <w:sz w:val="18"/>
                <w:szCs w:val="18"/>
              </w:rPr>
              <w:t>9-</w:t>
            </w:r>
            <w:r w:rsidRPr="001D29AB">
              <w:rPr>
                <w:rFonts w:hAnsi="宋体"/>
                <w:kern w:val="0"/>
                <w:sz w:val="18"/>
                <w:szCs w:val="18"/>
              </w:rPr>
              <w:t>二甲基</w:t>
            </w:r>
            <w:r w:rsidRPr="001D29AB">
              <w:rPr>
                <w:kern w:val="0"/>
                <w:sz w:val="18"/>
                <w:szCs w:val="18"/>
              </w:rPr>
              <w:t>-1</w:t>
            </w:r>
            <w:r w:rsidRPr="001D29AB">
              <w:rPr>
                <w:rFonts w:hAnsi="宋体" w:hint="eastAsia"/>
                <w:kern w:val="0"/>
                <w:sz w:val="18"/>
                <w:szCs w:val="18"/>
              </w:rPr>
              <w:t>,</w:t>
            </w:r>
            <w:r w:rsidRPr="001D29AB">
              <w:rPr>
                <w:kern w:val="0"/>
                <w:sz w:val="18"/>
                <w:szCs w:val="18"/>
              </w:rPr>
              <w:t>10-</w:t>
            </w:r>
            <w:r w:rsidRPr="001D29AB">
              <w:rPr>
                <w:rFonts w:hAnsi="宋体"/>
                <w:kern w:val="0"/>
                <w:sz w:val="18"/>
                <w:szCs w:val="18"/>
              </w:rPr>
              <w:t>菲</w:t>
            </w:r>
            <w:proofErr w:type="gramStart"/>
            <w:r w:rsidRPr="001D29AB">
              <w:rPr>
                <w:rFonts w:hAnsi="宋体"/>
                <w:kern w:val="0"/>
                <w:sz w:val="18"/>
                <w:szCs w:val="18"/>
              </w:rPr>
              <w:t>啰啉</w:t>
            </w:r>
            <w:proofErr w:type="gramEnd"/>
            <w:r w:rsidRPr="001D29AB">
              <w:rPr>
                <w:rFonts w:hAnsi="宋体"/>
                <w:kern w:val="0"/>
                <w:sz w:val="18"/>
                <w:szCs w:val="18"/>
              </w:rPr>
              <w:t>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486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14</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w:t>
            </w:r>
            <w:r w:rsidRPr="001D29AB">
              <w:rPr>
                <w:rFonts w:hAnsi="宋体" w:hint="eastAsia"/>
                <w:kern w:val="0"/>
                <w:sz w:val="18"/>
                <w:szCs w:val="18"/>
              </w:rPr>
              <w:t>锌</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水质</w:t>
            </w:r>
            <w:r w:rsidRPr="001D29AB">
              <w:rPr>
                <w:rFonts w:hint="eastAsia"/>
                <w:kern w:val="0"/>
                <w:sz w:val="18"/>
                <w:szCs w:val="18"/>
              </w:rPr>
              <w:t xml:space="preserve">  </w:t>
            </w:r>
            <w:r w:rsidRPr="001D29AB">
              <w:rPr>
                <w:rFonts w:hint="eastAsia"/>
                <w:kern w:val="0"/>
                <w:sz w:val="18"/>
                <w:szCs w:val="18"/>
              </w:rPr>
              <w:t>铜、锌、铅、镉的测定</w:t>
            </w:r>
            <w:r w:rsidRPr="001D29AB">
              <w:rPr>
                <w:rFonts w:hint="eastAsia"/>
                <w:kern w:val="0"/>
                <w:sz w:val="18"/>
                <w:szCs w:val="18"/>
              </w:rPr>
              <w:t xml:space="preserve">  </w:t>
            </w:r>
            <w:r w:rsidRPr="001D29AB">
              <w:rPr>
                <w:rFonts w:hint="eastAsia"/>
                <w:kern w:val="0"/>
                <w:sz w:val="18"/>
                <w:szCs w:val="18"/>
              </w:rPr>
              <w:t>原子吸收分光光度法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水质</w:t>
            </w:r>
            <w:r w:rsidRPr="001D29AB">
              <w:rPr>
                <w:rFonts w:hint="eastAsia"/>
                <w:kern w:val="0"/>
                <w:sz w:val="18"/>
                <w:szCs w:val="18"/>
              </w:rPr>
              <w:t xml:space="preserve">  </w:t>
            </w:r>
            <w:r w:rsidRPr="001D29AB">
              <w:rPr>
                <w:kern w:val="0"/>
                <w:sz w:val="18"/>
                <w:szCs w:val="18"/>
              </w:rPr>
              <w:t>65</w:t>
            </w:r>
            <w:r w:rsidRPr="001D29AB">
              <w:rPr>
                <w:rFonts w:hint="eastAsia"/>
                <w:kern w:val="0"/>
                <w:sz w:val="18"/>
                <w:szCs w:val="18"/>
              </w:rPr>
              <w:t>种元素的测定</w:t>
            </w:r>
            <w:r w:rsidRPr="001D29AB">
              <w:rPr>
                <w:rFonts w:hint="eastAsia"/>
                <w:kern w:val="0"/>
                <w:sz w:val="18"/>
                <w:szCs w:val="18"/>
              </w:rPr>
              <w:t xml:space="preserve">  </w:t>
            </w:r>
            <w:r w:rsidRPr="001D29AB">
              <w:rPr>
                <w:rFonts w:hint="eastAsia"/>
                <w:kern w:val="0"/>
                <w:sz w:val="18"/>
                <w:szCs w:val="18"/>
              </w:rPr>
              <w:t>电感耦合等离子体质谱法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15</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总镉</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镉的测定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双硫</w:t>
            </w:r>
            <w:proofErr w:type="gramStart"/>
            <w:r w:rsidRPr="001D29AB">
              <w:rPr>
                <w:rFonts w:hAnsi="宋体"/>
                <w:kern w:val="0"/>
                <w:sz w:val="18"/>
                <w:szCs w:val="18"/>
              </w:rPr>
              <w:t>腙</w:t>
            </w:r>
            <w:proofErr w:type="gramEnd"/>
            <w:r w:rsidRPr="001D29AB">
              <w:rPr>
                <w:rFonts w:hAnsi="宋体"/>
                <w:kern w:val="0"/>
                <w:sz w:val="18"/>
                <w:szCs w:val="18"/>
              </w:rPr>
              <w:t>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7471</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ind w:firstLineChars="200" w:firstLine="360"/>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铜、锌、铅、镉的测定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原子吸收分光光度法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ind w:firstLineChars="200" w:firstLine="360"/>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ind w:firstLineChars="200" w:firstLine="360"/>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16</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总铬</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proofErr w:type="gramStart"/>
            <w:r w:rsidRPr="001D29AB">
              <w:rPr>
                <w:rFonts w:hAnsi="宋体"/>
                <w:kern w:val="0"/>
                <w:sz w:val="18"/>
                <w:szCs w:val="18"/>
              </w:rPr>
              <w:t>总铬的</w:t>
            </w:r>
            <w:proofErr w:type="gramEnd"/>
            <w:r w:rsidRPr="001D29AB">
              <w:rPr>
                <w:rFonts w:hAnsi="宋体"/>
                <w:kern w:val="0"/>
                <w:sz w:val="18"/>
                <w:szCs w:val="18"/>
              </w:rPr>
              <w:t>测定</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7466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17</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六价铬</w:t>
            </w: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六价铬的测定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二</w:t>
            </w:r>
            <w:proofErr w:type="gramStart"/>
            <w:r w:rsidRPr="001D29AB">
              <w:rPr>
                <w:rFonts w:hAnsi="宋体"/>
                <w:kern w:val="0"/>
                <w:sz w:val="18"/>
                <w:szCs w:val="18"/>
              </w:rPr>
              <w:t>苯碳酰二肼</w:t>
            </w:r>
            <w:proofErr w:type="gramEnd"/>
            <w:r w:rsidRPr="001D29AB">
              <w:rPr>
                <w:rFonts w:hAnsi="宋体"/>
                <w:kern w:val="0"/>
                <w:sz w:val="18"/>
                <w:szCs w:val="18"/>
              </w:rPr>
              <w:t>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7467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pStyle w:val="Default"/>
              <w:spacing w:line="300" w:lineRule="exact"/>
              <w:jc w:val="center"/>
              <w:rPr>
                <w:rFonts w:ascii="Times New Roman" w:hAnsi="宋体" w:cs="Times New Roman"/>
                <w:color w:val="auto"/>
                <w:sz w:val="18"/>
                <w:szCs w:val="18"/>
              </w:rPr>
            </w:pPr>
            <w:r w:rsidRPr="001D29AB">
              <w:rPr>
                <w:rFonts w:ascii="Times New Roman" w:hAnsi="宋体" w:cs="Times New Roman" w:hint="eastAsia"/>
                <w:color w:val="auto"/>
                <w:sz w:val="18"/>
                <w:szCs w:val="18"/>
              </w:rPr>
              <w:t>水质</w:t>
            </w:r>
            <w:r w:rsidRPr="001D29AB">
              <w:rPr>
                <w:rFonts w:ascii="Times New Roman" w:hAnsi="宋体" w:cs="Times New Roman" w:hint="eastAsia"/>
                <w:color w:val="auto"/>
                <w:sz w:val="18"/>
                <w:szCs w:val="18"/>
              </w:rPr>
              <w:t xml:space="preserve"> </w:t>
            </w:r>
            <w:r w:rsidRPr="001D29AB">
              <w:rPr>
                <w:rFonts w:ascii="Times New Roman" w:hAnsi="宋体" w:cs="Times New Roman"/>
                <w:color w:val="auto"/>
                <w:sz w:val="18"/>
                <w:szCs w:val="18"/>
              </w:rPr>
              <w:t xml:space="preserve"> </w:t>
            </w:r>
            <w:r w:rsidRPr="001D29AB">
              <w:rPr>
                <w:rFonts w:ascii="Times New Roman" w:hAnsi="宋体" w:cs="Times New Roman" w:hint="eastAsia"/>
                <w:color w:val="auto"/>
                <w:sz w:val="18"/>
                <w:szCs w:val="18"/>
              </w:rPr>
              <w:t>六价铬的测定</w:t>
            </w:r>
            <w:r w:rsidRPr="001D29AB">
              <w:rPr>
                <w:rFonts w:ascii="Times New Roman" w:hAnsi="宋体" w:cs="Times New Roman"/>
                <w:color w:val="auto"/>
                <w:sz w:val="18"/>
                <w:szCs w:val="18"/>
              </w:rPr>
              <w:t xml:space="preserve"> </w:t>
            </w:r>
            <w:r w:rsidRPr="001D29AB">
              <w:rPr>
                <w:rFonts w:ascii="Times New Roman" w:hAnsi="宋体" w:cs="Times New Roman" w:hint="eastAsia"/>
                <w:color w:val="auto"/>
                <w:sz w:val="18"/>
                <w:szCs w:val="18"/>
              </w:rPr>
              <w:t xml:space="preserve"> </w:t>
            </w:r>
            <w:r w:rsidRPr="001D29AB">
              <w:rPr>
                <w:rFonts w:ascii="Times New Roman" w:hAnsi="宋体" w:cs="Times New Roman" w:hint="eastAsia"/>
                <w:color w:val="auto"/>
                <w:sz w:val="18"/>
                <w:szCs w:val="18"/>
              </w:rPr>
              <w:t>流动注射</w:t>
            </w:r>
            <w:r w:rsidRPr="001D29AB">
              <w:rPr>
                <w:rFonts w:ascii="Times New Roman" w:hAnsi="宋体" w:cs="Times New Roman"/>
                <w:color w:val="auto"/>
                <w:sz w:val="18"/>
                <w:szCs w:val="18"/>
              </w:rPr>
              <w:t>-</w:t>
            </w:r>
            <w:r w:rsidRPr="001D29AB">
              <w:rPr>
                <w:rFonts w:ascii="Times New Roman" w:hAnsi="宋体" w:cs="Times New Roman" w:hint="eastAsia"/>
                <w:color w:val="auto"/>
                <w:sz w:val="18"/>
                <w:szCs w:val="18"/>
              </w:rPr>
              <w:t>二</w:t>
            </w:r>
            <w:proofErr w:type="gramStart"/>
            <w:r w:rsidRPr="001D29AB">
              <w:rPr>
                <w:rFonts w:ascii="Times New Roman" w:hAnsi="宋体" w:cs="Times New Roman" w:hint="eastAsia"/>
                <w:color w:val="auto"/>
                <w:sz w:val="18"/>
                <w:szCs w:val="18"/>
              </w:rPr>
              <w:t>苯碳酰二肼</w:t>
            </w:r>
            <w:proofErr w:type="gramEnd"/>
            <w:r w:rsidRPr="001D29AB">
              <w:rPr>
                <w:rFonts w:ascii="Times New Roman" w:hAnsi="宋体" w:cs="Times New Roman" w:hint="eastAsia"/>
                <w:color w:val="auto"/>
                <w:sz w:val="18"/>
                <w:szCs w:val="18"/>
              </w:rPr>
              <w:t>光度法</w:t>
            </w:r>
          </w:p>
        </w:tc>
        <w:tc>
          <w:tcPr>
            <w:tcW w:w="831" w:type="pct"/>
            <w:vAlign w:val="center"/>
          </w:tcPr>
          <w:p w:rsidR="00EE5F54" w:rsidRPr="001D29AB" w:rsidRDefault="00EE5F54" w:rsidP="00EE5F54">
            <w:pPr>
              <w:pStyle w:val="Default"/>
              <w:spacing w:line="300" w:lineRule="exact"/>
              <w:jc w:val="center"/>
              <w:rPr>
                <w:rFonts w:ascii="Times New Roman" w:hAnsi="宋体" w:cs="Times New Roman"/>
                <w:color w:val="auto"/>
                <w:sz w:val="18"/>
                <w:szCs w:val="18"/>
              </w:rPr>
            </w:pPr>
            <w:r w:rsidRPr="001D29AB">
              <w:rPr>
                <w:rFonts w:ascii="Times New Roman" w:hAnsi="宋体" w:cs="Times New Roman"/>
                <w:color w:val="auto"/>
                <w:sz w:val="18"/>
                <w:szCs w:val="18"/>
              </w:rPr>
              <w:t>HJ 908</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18</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总砷</w:t>
            </w: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kern w:val="0"/>
                <w:sz w:val="18"/>
                <w:szCs w:val="18"/>
              </w:rPr>
              <w:t>水质</w:t>
            </w:r>
            <w:r w:rsidRPr="001D29AB">
              <w:rPr>
                <w:rFonts w:hAnsi="宋体"/>
                <w:kern w:val="0"/>
                <w:sz w:val="18"/>
                <w:szCs w:val="18"/>
              </w:rPr>
              <w:t xml:space="preserve"> </w:t>
            </w:r>
            <w:r w:rsidRPr="001D29AB">
              <w:rPr>
                <w:rFonts w:hAnsi="宋体" w:hint="eastAsia"/>
                <w:kern w:val="0"/>
                <w:sz w:val="18"/>
                <w:szCs w:val="18"/>
              </w:rPr>
              <w:t xml:space="preserve"> </w:t>
            </w:r>
            <w:r w:rsidRPr="001D29AB">
              <w:rPr>
                <w:rFonts w:hAnsi="宋体"/>
                <w:kern w:val="0"/>
                <w:sz w:val="18"/>
                <w:szCs w:val="18"/>
              </w:rPr>
              <w:t>总砷的测定</w:t>
            </w:r>
            <w:r w:rsidRPr="001D29AB">
              <w:rPr>
                <w:rFonts w:hAnsi="宋体"/>
                <w:kern w:val="0"/>
                <w:sz w:val="18"/>
                <w:szCs w:val="18"/>
              </w:rPr>
              <w:t xml:space="preserve"> </w:t>
            </w:r>
            <w:r w:rsidRPr="001D29AB">
              <w:rPr>
                <w:rFonts w:hAnsi="宋体" w:hint="eastAsia"/>
                <w:kern w:val="0"/>
                <w:sz w:val="18"/>
                <w:szCs w:val="18"/>
              </w:rPr>
              <w:t xml:space="preserve"> </w:t>
            </w:r>
            <w:r w:rsidRPr="001D29AB">
              <w:rPr>
                <w:rFonts w:hAnsi="宋体"/>
                <w:kern w:val="0"/>
                <w:sz w:val="18"/>
                <w:szCs w:val="18"/>
              </w:rPr>
              <w:t>二乙基二硫代氨基甲酸银分光光度法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7485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汞、砷、硒、铋和</w:t>
            </w:r>
            <w:proofErr w:type="gramStart"/>
            <w:r w:rsidRPr="001D29AB">
              <w:rPr>
                <w:rFonts w:hAnsi="宋体"/>
                <w:kern w:val="0"/>
                <w:sz w:val="18"/>
                <w:szCs w:val="18"/>
              </w:rPr>
              <w:t>锑的</w:t>
            </w:r>
            <w:proofErr w:type="gramEnd"/>
            <w:r w:rsidRPr="001D29AB">
              <w:rPr>
                <w:rFonts w:hAnsi="宋体"/>
                <w:kern w:val="0"/>
                <w:sz w:val="18"/>
                <w:szCs w:val="18"/>
              </w:rPr>
              <w:t>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原子荧光法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694</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19</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总铅</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铅的测定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双硫</w:t>
            </w:r>
            <w:proofErr w:type="gramStart"/>
            <w:r w:rsidRPr="001D29AB">
              <w:rPr>
                <w:rFonts w:hAnsi="宋体"/>
                <w:kern w:val="0"/>
                <w:sz w:val="18"/>
                <w:szCs w:val="18"/>
              </w:rPr>
              <w:t>腙</w:t>
            </w:r>
            <w:proofErr w:type="gramEnd"/>
            <w:r w:rsidRPr="001D29AB">
              <w:rPr>
                <w:rFonts w:hAnsi="宋体"/>
                <w:kern w:val="0"/>
                <w:sz w:val="18"/>
                <w:szCs w:val="18"/>
              </w:rPr>
              <w:t>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7470</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铜、锌、铅、镉的测定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原子吸收分光光度法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7475</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20</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总镍</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镍的测定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火焰原</w:t>
            </w:r>
            <w:r w:rsidRPr="001D29AB">
              <w:rPr>
                <w:rFonts w:hAnsi="宋体" w:hint="eastAsia"/>
                <w:kern w:val="0"/>
                <w:sz w:val="18"/>
                <w:szCs w:val="18"/>
              </w:rPr>
              <w:t>子</w:t>
            </w:r>
            <w:r w:rsidRPr="001D29AB">
              <w:rPr>
                <w:rFonts w:hAnsi="宋体"/>
                <w:kern w:val="0"/>
                <w:sz w:val="18"/>
                <w:szCs w:val="18"/>
              </w:rPr>
              <w:t>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11912</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镍的测定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丁二酮肟分光光度法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11910</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r w:rsidR="00EE5F54" w:rsidRPr="001D29AB" w:rsidTr="00A122EF">
        <w:tc>
          <w:tcPr>
            <w:tcW w:w="336"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21</w:t>
            </w:r>
          </w:p>
        </w:tc>
        <w:tc>
          <w:tcPr>
            <w:tcW w:w="962"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proofErr w:type="gramStart"/>
            <w:r w:rsidRPr="001D29AB">
              <w:rPr>
                <w:rFonts w:hAnsi="宋体"/>
                <w:kern w:val="0"/>
                <w:sz w:val="18"/>
                <w:szCs w:val="18"/>
              </w:rPr>
              <w:t>总银</w:t>
            </w:r>
            <w:proofErr w:type="gramEnd"/>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银的测定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火焰原子吸收分光光度法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GB/T 11907</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银的测定</w:t>
            </w:r>
            <w:r w:rsidRPr="001D29AB">
              <w:rPr>
                <w:kern w:val="0"/>
                <w:sz w:val="18"/>
                <w:szCs w:val="18"/>
              </w:rPr>
              <w:t xml:space="preserve"> </w:t>
            </w:r>
            <w:r w:rsidRPr="001D29AB">
              <w:rPr>
                <w:rFonts w:hint="eastAsia"/>
                <w:kern w:val="0"/>
                <w:sz w:val="18"/>
                <w:szCs w:val="18"/>
              </w:rPr>
              <w:t xml:space="preserve"> </w:t>
            </w:r>
            <w:r w:rsidRPr="001D29AB">
              <w:rPr>
                <w:kern w:val="0"/>
                <w:sz w:val="18"/>
                <w:szCs w:val="18"/>
              </w:rPr>
              <w:t>3,5-Br</w:t>
            </w:r>
            <w:r w:rsidRPr="001D29AB">
              <w:rPr>
                <w:kern w:val="0"/>
                <w:sz w:val="18"/>
                <w:szCs w:val="18"/>
                <w:vertAlign w:val="subscript"/>
              </w:rPr>
              <w:t>2</w:t>
            </w:r>
            <w:r w:rsidRPr="001D29AB">
              <w:rPr>
                <w:kern w:val="0"/>
                <w:sz w:val="18"/>
                <w:szCs w:val="18"/>
              </w:rPr>
              <w:t>-PADAP</w:t>
            </w:r>
            <w:r w:rsidRPr="001D29AB">
              <w:rPr>
                <w:rFonts w:hAnsi="宋体"/>
                <w:kern w:val="0"/>
                <w:sz w:val="18"/>
                <w:szCs w:val="18"/>
              </w:rPr>
              <w:t>分光光度</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489</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Ansi="宋体"/>
                <w:kern w:val="0"/>
                <w:sz w:val="18"/>
                <w:szCs w:val="18"/>
              </w:rPr>
              <w:t>水质</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银的测定</w:t>
            </w:r>
            <w:r w:rsidRPr="001D29AB">
              <w:rPr>
                <w:kern w:val="0"/>
                <w:sz w:val="18"/>
                <w:szCs w:val="18"/>
              </w:rPr>
              <w:t xml:space="preserve"> </w:t>
            </w:r>
            <w:r w:rsidRPr="001D29AB">
              <w:rPr>
                <w:rFonts w:hint="eastAsia"/>
                <w:kern w:val="0"/>
                <w:sz w:val="18"/>
                <w:szCs w:val="18"/>
              </w:rPr>
              <w:t xml:space="preserve"> </w:t>
            </w:r>
            <w:r w:rsidRPr="001D29AB">
              <w:rPr>
                <w:rFonts w:hAnsi="宋体"/>
                <w:kern w:val="0"/>
                <w:sz w:val="18"/>
                <w:szCs w:val="18"/>
              </w:rPr>
              <w:t>镉试剂</w:t>
            </w:r>
            <w:r w:rsidRPr="001D29AB">
              <w:rPr>
                <w:kern w:val="0"/>
                <w:sz w:val="18"/>
                <w:szCs w:val="18"/>
              </w:rPr>
              <w:t>2B</w:t>
            </w:r>
            <w:r w:rsidRPr="001D29AB">
              <w:rPr>
                <w:rFonts w:hAnsi="宋体"/>
                <w:kern w:val="0"/>
                <w:sz w:val="18"/>
                <w:szCs w:val="18"/>
              </w:rPr>
              <w:t>分光光度法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 490</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32</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电感耦合等离子体发射光谱法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HJ 776</w:t>
            </w:r>
          </w:p>
        </w:tc>
      </w:tr>
      <w:tr w:rsidR="00EE5F54" w:rsidRPr="001D29AB" w:rsidTr="00A122EF">
        <w:tc>
          <w:tcPr>
            <w:tcW w:w="336"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962"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2871" w:type="pct"/>
            <w:vAlign w:val="center"/>
          </w:tcPr>
          <w:p w:rsidR="00EE5F54" w:rsidRPr="001D29AB" w:rsidRDefault="00EE5F54" w:rsidP="00EE5F54">
            <w:pPr>
              <w:autoSpaceDE w:val="0"/>
              <w:autoSpaceDN w:val="0"/>
              <w:adjustRightInd w:val="0"/>
              <w:spacing w:line="300" w:lineRule="exact"/>
              <w:jc w:val="center"/>
              <w:rPr>
                <w:rFonts w:hAnsi="宋体"/>
                <w:kern w:val="0"/>
                <w:sz w:val="18"/>
                <w:szCs w:val="18"/>
              </w:rPr>
            </w:pPr>
            <w:r w:rsidRPr="001D29AB">
              <w:rPr>
                <w:rFonts w:hAnsi="宋体" w:hint="eastAsia"/>
                <w:kern w:val="0"/>
                <w:sz w:val="18"/>
                <w:szCs w:val="18"/>
              </w:rPr>
              <w:t>水质</w:t>
            </w:r>
            <w:r w:rsidRPr="001D29AB">
              <w:rPr>
                <w:rFonts w:hAnsi="宋体" w:hint="eastAsia"/>
                <w:kern w:val="0"/>
                <w:sz w:val="18"/>
                <w:szCs w:val="18"/>
              </w:rPr>
              <w:t xml:space="preserve">  65</w:t>
            </w:r>
            <w:r w:rsidRPr="001D29AB">
              <w:rPr>
                <w:rFonts w:hAnsi="宋体" w:hint="eastAsia"/>
                <w:kern w:val="0"/>
                <w:sz w:val="18"/>
                <w:szCs w:val="18"/>
              </w:rPr>
              <w:t>种元素的测定</w:t>
            </w:r>
            <w:r w:rsidRPr="001D29AB">
              <w:rPr>
                <w:rFonts w:hAnsi="宋体" w:hint="eastAsia"/>
                <w:kern w:val="0"/>
                <w:sz w:val="18"/>
                <w:szCs w:val="18"/>
              </w:rPr>
              <w:t xml:space="preserve">  </w:t>
            </w:r>
            <w:r w:rsidRPr="001D29AB">
              <w:rPr>
                <w:rFonts w:hAnsi="宋体" w:hint="eastAsia"/>
                <w:kern w:val="0"/>
                <w:sz w:val="18"/>
                <w:szCs w:val="18"/>
              </w:rPr>
              <w:t>电感耦合等离子体质谱</w:t>
            </w:r>
            <w:r w:rsidRPr="001D29AB">
              <w:rPr>
                <w:rFonts w:hAnsi="宋体"/>
                <w:kern w:val="0"/>
                <w:sz w:val="18"/>
                <w:szCs w:val="18"/>
              </w:rPr>
              <w:t>法</w:t>
            </w:r>
          </w:p>
        </w:tc>
        <w:tc>
          <w:tcPr>
            <w:tcW w:w="831"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kern w:val="0"/>
                <w:sz w:val="18"/>
                <w:szCs w:val="18"/>
              </w:rPr>
              <w:t>HJ</w:t>
            </w:r>
            <w:r w:rsidRPr="001D29AB">
              <w:rPr>
                <w:rFonts w:hint="eastAsia"/>
                <w:kern w:val="0"/>
                <w:sz w:val="18"/>
                <w:szCs w:val="18"/>
              </w:rPr>
              <w:t xml:space="preserve"> 700</w:t>
            </w:r>
          </w:p>
        </w:tc>
      </w:tr>
    </w:tbl>
    <w:p w:rsidR="0033391F" w:rsidRDefault="0033391F" w:rsidP="003A5303">
      <w:pPr>
        <w:autoSpaceDE w:val="0"/>
        <w:autoSpaceDN w:val="0"/>
        <w:adjustRightInd w:val="0"/>
        <w:spacing w:beforeLines="50" w:before="156" w:afterLines="50" w:after="156"/>
        <w:rPr>
          <w:rFonts w:eastAsia="黑体"/>
          <w:kern w:val="0"/>
          <w:szCs w:val="21"/>
        </w:rPr>
      </w:pPr>
    </w:p>
    <w:p w:rsidR="00EE5F54" w:rsidRPr="001D29AB" w:rsidRDefault="00EE5F54" w:rsidP="003A5303">
      <w:pPr>
        <w:autoSpaceDE w:val="0"/>
        <w:autoSpaceDN w:val="0"/>
        <w:adjustRightInd w:val="0"/>
        <w:spacing w:beforeLines="50" w:before="156" w:afterLines="50" w:after="156"/>
        <w:rPr>
          <w:rFonts w:eastAsia="黑体"/>
          <w:kern w:val="0"/>
          <w:szCs w:val="21"/>
        </w:rPr>
      </w:pPr>
      <w:r w:rsidRPr="001D29AB">
        <w:rPr>
          <w:rFonts w:eastAsia="黑体" w:hint="eastAsia"/>
          <w:kern w:val="0"/>
          <w:szCs w:val="21"/>
        </w:rPr>
        <w:lastRenderedPageBreak/>
        <w:t xml:space="preserve">6.3 </w:t>
      </w:r>
      <w:r w:rsidRPr="001D29AB">
        <w:rPr>
          <w:rFonts w:eastAsia="黑体" w:hint="eastAsia"/>
          <w:kern w:val="0"/>
          <w:szCs w:val="21"/>
        </w:rPr>
        <w:t>大气污染物监测要求</w:t>
      </w:r>
    </w:p>
    <w:p w:rsidR="00EE5F54" w:rsidRPr="001D29AB" w:rsidRDefault="00EE5F54" w:rsidP="00EE5F54">
      <w:pPr>
        <w:autoSpaceDE w:val="0"/>
        <w:autoSpaceDN w:val="0"/>
        <w:adjustRightInd w:val="0"/>
        <w:jc w:val="left"/>
        <w:rPr>
          <w:kern w:val="0"/>
          <w:szCs w:val="21"/>
        </w:rPr>
      </w:pPr>
      <w:r w:rsidRPr="001D29AB">
        <w:rPr>
          <w:rFonts w:hint="eastAsia"/>
          <w:kern w:val="0"/>
          <w:szCs w:val="21"/>
        </w:rPr>
        <w:t xml:space="preserve">6.3.1 </w:t>
      </w:r>
      <w:r w:rsidRPr="001D29AB">
        <w:rPr>
          <w:rFonts w:hint="eastAsia"/>
          <w:kern w:val="0"/>
          <w:szCs w:val="21"/>
        </w:rPr>
        <w:t>排气筒中大气污染物的监测采样按</w:t>
      </w:r>
      <w:r w:rsidRPr="001D29AB">
        <w:rPr>
          <w:rFonts w:hint="eastAsia"/>
          <w:kern w:val="0"/>
          <w:szCs w:val="21"/>
        </w:rPr>
        <w:t>GB/T 16157</w:t>
      </w:r>
      <w:r w:rsidRPr="001D29AB">
        <w:rPr>
          <w:rFonts w:hint="eastAsia"/>
          <w:kern w:val="0"/>
          <w:szCs w:val="21"/>
        </w:rPr>
        <w:t>、</w:t>
      </w:r>
      <w:r w:rsidRPr="001D29AB">
        <w:rPr>
          <w:rFonts w:hint="eastAsia"/>
          <w:kern w:val="0"/>
          <w:szCs w:val="21"/>
        </w:rPr>
        <w:t>HJ/T 397</w:t>
      </w:r>
      <w:r w:rsidRPr="001D29AB">
        <w:rPr>
          <w:rFonts w:hint="eastAsia"/>
          <w:kern w:val="0"/>
          <w:szCs w:val="21"/>
        </w:rPr>
        <w:t>、</w:t>
      </w:r>
      <w:r w:rsidRPr="001D29AB">
        <w:rPr>
          <w:rFonts w:hint="eastAsia"/>
          <w:kern w:val="0"/>
          <w:szCs w:val="21"/>
        </w:rPr>
        <w:t>HJ 75</w:t>
      </w:r>
      <w:r w:rsidRPr="001D29AB">
        <w:rPr>
          <w:rFonts w:hint="eastAsia"/>
          <w:kern w:val="0"/>
          <w:szCs w:val="21"/>
        </w:rPr>
        <w:t>、</w:t>
      </w:r>
      <w:r w:rsidRPr="001D29AB">
        <w:rPr>
          <w:rFonts w:hint="eastAsia"/>
          <w:kern w:val="0"/>
          <w:szCs w:val="21"/>
        </w:rPr>
        <w:t>HJ 76</w:t>
      </w:r>
      <w:r w:rsidRPr="001D29AB">
        <w:rPr>
          <w:rFonts w:hint="eastAsia"/>
          <w:kern w:val="0"/>
          <w:szCs w:val="21"/>
        </w:rPr>
        <w:t>、</w:t>
      </w:r>
      <w:r w:rsidRPr="001D29AB">
        <w:rPr>
          <w:szCs w:val="21"/>
        </w:rPr>
        <w:t>HJ 732</w:t>
      </w:r>
      <w:r w:rsidRPr="001D29AB">
        <w:rPr>
          <w:rFonts w:hint="eastAsia"/>
          <w:kern w:val="0"/>
          <w:szCs w:val="21"/>
        </w:rPr>
        <w:t>规定执行；大气污染物无组织排放的</w:t>
      </w:r>
      <w:proofErr w:type="gramStart"/>
      <w:r w:rsidRPr="001D29AB">
        <w:rPr>
          <w:rFonts w:hint="eastAsia"/>
          <w:kern w:val="0"/>
          <w:szCs w:val="21"/>
        </w:rPr>
        <w:t>监测按</w:t>
      </w:r>
      <w:proofErr w:type="gramEnd"/>
      <w:r w:rsidRPr="001D29AB">
        <w:rPr>
          <w:rFonts w:hint="eastAsia"/>
          <w:kern w:val="0"/>
          <w:szCs w:val="21"/>
        </w:rPr>
        <w:t xml:space="preserve">HJ/T 55 </w:t>
      </w:r>
      <w:r w:rsidRPr="001D29AB">
        <w:rPr>
          <w:rFonts w:hint="eastAsia"/>
          <w:kern w:val="0"/>
          <w:szCs w:val="21"/>
        </w:rPr>
        <w:t>规定执行。</w:t>
      </w:r>
    </w:p>
    <w:p w:rsidR="00EE5F54" w:rsidRPr="001D29AB" w:rsidRDefault="00EE5F54" w:rsidP="00EE5F54">
      <w:pPr>
        <w:autoSpaceDE w:val="0"/>
        <w:autoSpaceDN w:val="0"/>
        <w:adjustRightInd w:val="0"/>
        <w:jc w:val="left"/>
        <w:rPr>
          <w:kern w:val="0"/>
          <w:szCs w:val="21"/>
        </w:rPr>
      </w:pPr>
      <w:r w:rsidRPr="001D29AB">
        <w:rPr>
          <w:rFonts w:hint="eastAsia"/>
          <w:kern w:val="0"/>
          <w:szCs w:val="21"/>
        </w:rPr>
        <w:t xml:space="preserve">6.3.2 </w:t>
      </w:r>
      <w:r w:rsidRPr="001D29AB">
        <w:rPr>
          <w:rFonts w:hint="eastAsia"/>
          <w:kern w:val="0"/>
          <w:szCs w:val="21"/>
        </w:rPr>
        <w:t>对企业排放大气污染物浓度的测定采用表</w:t>
      </w:r>
      <w:r w:rsidRPr="001D29AB">
        <w:rPr>
          <w:rFonts w:hint="eastAsia"/>
          <w:kern w:val="0"/>
          <w:szCs w:val="21"/>
        </w:rPr>
        <w:t>6</w:t>
      </w:r>
      <w:r w:rsidRPr="001D29AB">
        <w:rPr>
          <w:rFonts w:hint="eastAsia"/>
          <w:kern w:val="0"/>
          <w:szCs w:val="21"/>
        </w:rPr>
        <w:t>所列的方法标准。</w:t>
      </w:r>
    </w:p>
    <w:p w:rsidR="00EE5F54" w:rsidRPr="001D29AB" w:rsidRDefault="00EE5F54" w:rsidP="00EE5F54">
      <w:pPr>
        <w:autoSpaceDE w:val="0"/>
        <w:autoSpaceDN w:val="0"/>
        <w:adjustRightInd w:val="0"/>
        <w:jc w:val="left"/>
        <w:rPr>
          <w:kern w:val="0"/>
          <w:szCs w:val="21"/>
        </w:rPr>
      </w:pPr>
      <w:r w:rsidRPr="001D29AB">
        <w:rPr>
          <w:rFonts w:hint="eastAsia"/>
          <w:kern w:val="0"/>
          <w:szCs w:val="21"/>
        </w:rPr>
        <w:t xml:space="preserve">6.3.3 </w:t>
      </w:r>
      <w:r w:rsidRPr="001D29AB">
        <w:rPr>
          <w:rFonts w:hint="eastAsia"/>
          <w:kern w:val="0"/>
          <w:szCs w:val="21"/>
        </w:rPr>
        <w:t>本标准发布后，表</w:t>
      </w:r>
      <w:r w:rsidRPr="001D29AB">
        <w:rPr>
          <w:rFonts w:hint="eastAsia"/>
          <w:kern w:val="0"/>
          <w:szCs w:val="21"/>
        </w:rPr>
        <w:t>6</w:t>
      </w:r>
      <w:r w:rsidRPr="001D29AB">
        <w:rPr>
          <w:rFonts w:hint="eastAsia"/>
          <w:kern w:val="0"/>
          <w:szCs w:val="21"/>
        </w:rPr>
        <w:t>所列污染物如有新发布的国家环境监测分析方法标准，其方法适用范围和条件相同的，也适用于本排放标准对应污染物的测定。</w:t>
      </w:r>
    </w:p>
    <w:p w:rsidR="00EE5F54" w:rsidRPr="001D29AB" w:rsidRDefault="00EE5F54" w:rsidP="00EE5F54">
      <w:pPr>
        <w:spacing w:line="360" w:lineRule="auto"/>
        <w:jc w:val="center"/>
        <w:rPr>
          <w:rFonts w:eastAsia="黑体"/>
          <w:kern w:val="0"/>
          <w:szCs w:val="21"/>
        </w:rPr>
      </w:pPr>
      <w:r w:rsidRPr="001D29AB">
        <w:rPr>
          <w:rFonts w:eastAsia="黑体"/>
          <w:kern w:val="0"/>
          <w:szCs w:val="21"/>
        </w:rPr>
        <w:t>表</w:t>
      </w:r>
      <w:r w:rsidRPr="001D29AB">
        <w:rPr>
          <w:rFonts w:eastAsia="黑体" w:hint="eastAsia"/>
          <w:kern w:val="0"/>
          <w:szCs w:val="21"/>
        </w:rPr>
        <w:t>6</w:t>
      </w:r>
      <w:r w:rsidRPr="001D29AB">
        <w:rPr>
          <w:rFonts w:eastAsia="黑体"/>
          <w:kern w:val="0"/>
          <w:szCs w:val="21"/>
        </w:rPr>
        <w:t xml:space="preserve"> </w:t>
      </w:r>
      <w:r w:rsidRPr="001D29AB">
        <w:rPr>
          <w:rFonts w:eastAsia="黑体"/>
          <w:kern w:val="0"/>
          <w:szCs w:val="21"/>
        </w:rPr>
        <w:t>大气污染物</w:t>
      </w:r>
      <w:r w:rsidRPr="001D29AB">
        <w:rPr>
          <w:rFonts w:eastAsia="黑体" w:hint="eastAsia"/>
          <w:kern w:val="0"/>
          <w:szCs w:val="21"/>
        </w:rPr>
        <w:t>浓度测定</w:t>
      </w:r>
      <w:r w:rsidRPr="001D29AB">
        <w:rPr>
          <w:rFonts w:eastAsia="黑体"/>
          <w:kern w:val="0"/>
          <w:szCs w:val="21"/>
        </w:rPr>
        <w:t>方法</w:t>
      </w:r>
      <w:r w:rsidRPr="001D29AB">
        <w:rPr>
          <w:rFonts w:eastAsia="黑体" w:hint="eastAsia"/>
          <w:kern w:val="0"/>
          <w:szCs w:val="21"/>
        </w:rPr>
        <w:t>标准</w:t>
      </w:r>
    </w:p>
    <w:tbl>
      <w:tblPr>
        <w:tblW w:w="51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8"/>
        <w:gridCol w:w="1279"/>
        <w:gridCol w:w="6207"/>
        <w:gridCol w:w="1471"/>
      </w:tblGrid>
      <w:tr w:rsidR="00EE5F54" w:rsidRPr="001D29AB" w:rsidTr="00A122EF">
        <w:trPr>
          <w:tblHeader/>
        </w:trPr>
        <w:tc>
          <w:tcPr>
            <w:tcW w:w="337"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序号</w:t>
            </w:r>
          </w:p>
        </w:tc>
        <w:tc>
          <w:tcPr>
            <w:tcW w:w="666"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kern w:val="0"/>
                <w:sz w:val="18"/>
                <w:szCs w:val="18"/>
              </w:rPr>
              <w:t>污染物</w:t>
            </w:r>
            <w:r w:rsidRPr="00A122EF">
              <w:rPr>
                <w:rFonts w:ascii="黑体" w:eastAsia="黑体" w:hAnsi="黑体" w:hint="eastAsia"/>
                <w:kern w:val="0"/>
                <w:sz w:val="18"/>
                <w:szCs w:val="18"/>
              </w:rPr>
              <w:t>项目</w:t>
            </w:r>
          </w:p>
        </w:tc>
        <w:tc>
          <w:tcPr>
            <w:tcW w:w="3231"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hint="eastAsia"/>
                <w:kern w:val="0"/>
                <w:sz w:val="18"/>
                <w:szCs w:val="18"/>
              </w:rPr>
              <w:t>标准名称</w:t>
            </w:r>
          </w:p>
        </w:tc>
        <w:tc>
          <w:tcPr>
            <w:tcW w:w="766" w:type="pct"/>
            <w:tcBorders>
              <w:top w:val="single" w:sz="12" w:space="0" w:color="auto"/>
              <w:bottom w:val="single" w:sz="12" w:space="0" w:color="auto"/>
            </w:tcBorders>
            <w:vAlign w:val="center"/>
          </w:tcPr>
          <w:p w:rsidR="00EE5F54" w:rsidRPr="00A122EF" w:rsidRDefault="00EE5F54" w:rsidP="00A122EF">
            <w:pPr>
              <w:spacing w:line="320" w:lineRule="exact"/>
              <w:jc w:val="center"/>
              <w:rPr>
                <w:rFonts w:ascii="黑体" w:eastAsia="黑体" w:hAnsi="黑体"/>
                <w:kern w:val="0"/>
                <w:sz w:val="18"/>
                <w:szCs w:val="18"/>
              </w:rPr>
            </w:pPr>
            <w:r w:rsidRPr="00A122EF">
              <w:rPr>
                <w:rFonts w:ascii="黑体" w:eastAsia="黑体" w:hAnsi="黑体" w:hint="eastAsia"/>
                <w:kern w:val="0"/>
                <w:sz w:val="18"/>
                <w:szCs w:val="18"/>
              </w:rPr>
              <w:t>标准编号</w:t>
            </w:r>
          </w:p>
        </w:tc>
      </w:tr>
      <w:tr w:rsidR="00EE5F54" w:rsidRPr="001D29AB" w:rsidTr="00A122EF">
        <w:tc>
          <w:tcPr>
            <w:tcW w:w="337" w:type="pct"/>
            <w:vMerge w:val="restart"/>
            <w:tcBorders>
              <w:top w:val="single" w:sz="12" w:space="0" w:color="auto"/>
            </w:tcBorders>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w:t>
            </w:r>
          </w:p>
        </w:tc>
        <w:tc>
          <w:tcPr>
            <w:tcW w:w="666" w:type="pct"/>
            <w:vMerge w:val="restart"/>
            <w:tcBorders>
              <w:top w:val="single" w:sz="12" w:space="0" w:color="auto"/>
            </w:tcBorders>
            <w:vAlign w:val="center"/>
          </w:tcPr>
          <w:p w:rsidR="00EE5F54" w:rsidRPr="001D29AB" w:rsidRDefault="00EE5F54" w:rsidP="00EE5F54">
            <w:pPr>
              <w:pStyle w:val="Default"/>
              <w:spacing w:line="300" w:lineRule="exact"/>
              <w:jc w:val="center"/>
              <w:rPr>
                <w:rFonts w:hAnsi="宋体"/>
                <w:color w:val="auto"/>
                <w:sz w:val="18"/>
                <w:szCs w:val="18"/>
              </w:rPr>
            </w:pPr>
            <w:r w:rsidRPr="001D29AB">
              <w:rPr>
                <w:rFonts w:hint="eastAsia"/>
                <w:color w:val="auto"/>
                <w:sz w:val="18"/>
                <w:szCs w:val="18"/>
              </w:rPr>
              <w:t>颗粒物</w:t>
            </w:r>
          </w:p>
        </w:tc>
        <w:tc>
          <w:tcPr>
            <w:tcW w:w="3231" w:type="pct"/>
            <w:tcBorders>
              <w:top w:val="single" w:sz="12" w:space="0" w:color="auto"/>
            </w:tcBorders>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hint="eastAsia"/>
                <w:color w:val="auto"/>
                <w:kern w:val="2"/>
                <w:sz w:val="18"/>
                <w:szCs w:val="18"/>
              </w:rPr>
              <w:t>固定污染源排气中颗粒物测定与气态污染物采样方法</w:t>
            </w:r>
          </w:p>
        </w:tc>
        <w:tc>
          <w:tcPr>
            <w:tcW w:w="766" w:type="pct"/>
            <w:tcBorders>
              <w:top w:val="single" w:sz="12" w:space="0" w:color="auto"/>
            </w:tcBorders>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GB/T 16157</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hint="eastAsia"/>
                <w:color w:val="auto"/>
                <w:kern w:val="2"/>
                <w:sz w:val="18"/>
                <w:szCs w:val="18"/>
              </w:rPr>
              <w:t>环境空气</w:t>
            </w:r>
            <w:r w:rsidRPr="001D29AB">
              <w:rPr>
                <w:rFonts w:ascii="Times New Roman" w:hAnsi="宋体" w:cs="Times New Roman"/>
                <w:color w:val="auto"/>
                <w:kern w:val="2"/>
                <w:sz w:val="18"/>
                <w:szCs w:val="18"/>
              </w:rPr>
              <w:t xml:space="preserve"> </w:t>
            </w:r>
            <w:r w:rsidRPr="001D29AB">
              <w:rPr>
                <w:rFonts w:ascii="Times New Roman" w:hAnsi="宋体" w:cs="Times New Roman" w:hint="eastAsia"/>
                <w:color w:val="auto"/>
                <w:kern w:val="2"/>
                <w:sz w:val="18"/>
                <w:szCs w:val="18"/>
              </w:rPr>
              <w:t>总悬浮颗粒物的测定</w:t>
            </w:r>
            <w:r w:rsidRPr="001D29AB">
              <w:rPr>
                <w:rFonts w:ascii="Times New Roman" w:hAnsi="宋体" w:cs="Times New Roman"/>
                <w:color w:val="auto"/>
                <w:kern w:val="2"/>
                <w:sz w:val="18"/>
                <w:szCs w:val="18"/>
              </w:rPr>
              <w:t xml:space="preserve"> </w:t>
            </w:r>
            <w:r w:rsidRPr="001D29AB">
              <w:rPr>
                <w:rFonts w:ascii="Times New Roman" w:hAnsi="宋体" w:cs="Times New Roman" w:hint="eastAsia"/>
                <w:color w:val="auto"/>
                <w:kern w:val="2"/>
                <w:sz w:val="18"/>
                <w:szCs w:val="18"/>
              </w:rPr>
              <w:t>重量法</w:t>
            </w:r>
          </w:p>
        </w:tc>
        <w:tc>
          <w:tcPr>
            <w:tcW w:w="766"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GB/T 15432</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hint="eastAsia"/>
                <w:color w:val="auto"/>
                <w:kern w:val="2"/>
                <w:sz w:val="18"/>
                <w:szCs w:val="18"/>
              </w:rPr>
              <w:t>固定污染源废气</w:t>
            </w:r>
            <w:r w:rsidRPr="001D29AB">
              <w:rPr>
                <w:rFonts w:ascii="Times New Roman" w:hAnsi="宋体" w:cs="Times New Roman"/>
                <w:color w:val="auto"/>
                <w:kern w:val="2"/>
                <w:sz w:val="18"/>
                <w:szCs w:val="18"/>
              </w:rPr>
              <w:t xml:space="preserve"> </w:t>
            </w:r>
            <w:r w:rsidRPr="001D29AB">
              <w:rPr>
                <w:rFonts w:ascii="Times New Roman" w:hAnsi="宋体" w:cs="Times New Roman" w:hint="eastAsia"/>
                <w:color w:val="auto"/>
                <w:kern w:val="2"/>
                <w:sz w:val="18"/>
                <w:szCs w:val="18"/>
              </w:rPr>
              <w:t>低浓度颗粒物的测定</w:t>
            </w:r>
            <w:r w:rsidRPr="001D29AB">
              <w:rPr>
                <w:rFonts w:ascii="Times New Roman" w:hAnsi="宋体" w:cs="Times New Roman"/>
                <w:color w:val="auto"/>
                <w:kern w:val="2"/>
                <w:sz w:val="18"/>
                <w:szCs w:val="18"/>
              </w:rPr>
              <w:t xml:space="preserve"> </w:t>
            </w:r>
            <w:r w:rsidRPr="001D29AB">
              <w:rPr>
                <w:rFonts w:ascii="Times New Roman" w:hAnsi="宋体" w:cs="Times New Roman" w:hint="eastAsia"/>
                <w:color w:val="auto"/>
                <w:kern w:val="2"/>
                <w:sz w:val="18"/>
                <w:szCs w:val="18"/>
              </w:rPr>
              <w:t>重量法</w:t>
            </w:r>
          </w:p>
        </w:tc>
        <w:tc>
          <w:tcPr>
            <w:tcW w:w="766"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HJ 836</w:t>
            </w:r>
          </w:p>
        </w:tc>
      </w:tr>
      <w:tr w:rsidR="00EE5F54" w:rsidRPr="001D29AB" w:rsidTr="00A122EF">
        <w:tc>
          <w:tcPr>
            <w:tcW w:w="337"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2</w:t>
            </w:r>
          </w:p>
        </w:tc>
        <w:tc>
          <w:tcPr>
            <w:tcW w:w="666"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硫酸雾</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固定污染源废气</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硫酸雾的测定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离子色谱法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544</w:t>
            </w:r>
          </w:p>
        </w:tc>
      </w:tr>
      <w:tr w:rsidR="00EE5F54" w:rsidRPr="001D29AB" w:rsidTr="00A122EF">
        <w:tc>
          <w:tcPr>
            <w:tcW w:w="337"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3</w:t>
            </w:r>
          </w:p>
        </w:tc>
        <w:tc>
          <w:tcPr>
            <w:tcW w:w="666" w:type="pct"/>
            <w:vMerge w:val="restar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氯化氢</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sz w:val="18"/>
                <w:szCs w:val="18"/>
              </w:rPr>
              <w:t>固定污染源排气中氯化氢的测定</w:t>
            </w:r>
            <w:r w:rsidRPr="001D29AB">
              <w:rPr>
                <w:sz w:val="18"/>
                <w:szCs w:val="18"/>
              </w:rPr>
              <w:t xml:space="preserve"> </w:t>
            </w:r>
            <w:r w:rsidRPr="001D29AB">
              <w:rPr>
                <w:sz w:val="18"/>
                <w:szCs w:val="18"/>
              </w:rPr>
              <w:t>硫氰酸汞分光光度法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sz w:val="18"/>
                <w:szCs w:val="18"/>
              </w:rPr>
              <w:t>HJ/T 27</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固定污染源废气</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氯化氢的测定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硝酸银容量法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548</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环境空气和废气</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氯化氢的测定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离子色谱法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549</w:t>
            </w:r>
          </w:p>
        </w:tc>
      </w:tr>
      <w:tr w:rsidR="00EE5F54" w:rsidRPr="001D29AB" w:rsidTr="00A122EF">
        <w:tc>
          <w:tcPr>
            <w:tcW w:w="337"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4</w:t>
            </w:r>
          </w:p>
        </w:tc>
        <w:tc>
          <w:tcPr>
            <w:tcW w:w="666" w:type="pct"/>
            <w:vMerge w:val="restar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氟化物</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大气固定污染源</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氟化物的测定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离子选择电极法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HJ/T 67</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pStyle w:val="Default"/>
              <w:spacing w:line="300" w:lineRule="exact"/>
              <w:jc w:val="center"/>
              <w:rPr>
                <w:color w:val="auto"/>
                <w:sz w:val="18"/>
                <w:szCs w:val="18"/>
              </w:rPr>
            </w:pPr>
            <w:r w:rsidRPr="001D29AB">
              <w:rPr>
                <w:rFonts w:hint="eastAsia"/>
                <w:color w:val="auto"/>
                <w:sz w:val="18"/>
                <w:szCs w:val="18"/>
              </w:rPr>
              <w:t>环境空气</w:t>
            </w:r>
            <w:r w:rsidRPr="001D29AB">
              <w:rPr>
                <w:color w:val="auto"/>
                <w:sz w:val="18"/>
                <w:szCs w:val="18"/>
              </w:rPr>
              <w:t xml:space="preserve"> </w:t>
            </w:r>
            <w:r w:rsidRPr="001D29AB">
              <w:rPr>
                <w:rFonts w:hint="eastAsia"/>
                <w:color w:val="auto"/>
                <w:sz w:val="18"/>
                <w:szCs w:val="18"/>
              </w:rPr>
              <w:t>氟化物的测定</w:t>
            </w:r>
            <w:r w:rsidRPr="001D29AB">
              <w:rPr>
                <w:color w:val="auto"/>
                <w:sz w:val="18"/>
                <w:szCs w:val="18"/>
              </w:rPr>
              <w:t xml:space="preserve"> </w:t>
            </w:r>
            <w:r w:rsidRPr="001D29AB">
              <w:rPr>
                <w:rFonts w:hint="eastAsia"/>
                <w:color w:val="auto"/>
                <w:sz w:val="18"/>
                <w:szCs w:val="18"/>
              </w:rPr>
              <w:t>滤膜采样</w:t>
            </w:r>
            <w:r w:rsidRPr="001D29AB">
              <w:rPr>
                <w:rFonts w:ascii="Times New Roman" w:cs="Times New Roman"/>
                <w:color w:val="auto"/>
                <w:sz w:val="18"/>
                <w:szCs w:val="18"/>
              </w:rPr>
              <w:t>/</w:t>
            </w:r>
            <w:r w:rsidRPr="001D29AB">
              <w:rPr>
                <w:rFonts w:hint="eastAsia"/>
                <w:color w:val="auto"/>
                <w:sz w:val="18"/>
                <w:szCs w:val="18"/>
              </w:rPr>
              <w:t>氟离子选择电极法</w:t>
            </w:r>
          </w:p>
        </w:tc>
        <w:tc>
          <w:tcPr>
            <w:tcW w:w="766" w:type="pct"/>
            <w:vAlign w:val="center"/>
          </w:tcPr>
          <w:p w:rsidR="00EE5F54" w:rsidRPr="001D29AB" w:rsidRDefault="00EE5F54" w:rsidP="00EE5F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 955</w:t>
            </w:r>
          </w:p>
        </w:tc>
      </w:tr>
      <w:tr w:rsidR="00EE5F54" w:rsidRPr="001D29AB" w:rsidTr="00A122EF">
        <w:tc>
          <w:tcPr>
            <w:tcW w:w="337"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5</w:t>
            </w:r>
          </w:p>
        </w:tc>
        <w:tc>
          <w:tcPr>
            <w:tcW w:w="666" w:type="pct"/>
            <w:vMerge w:val="restart"/>
            <w:vAlign w:val="center"/>
          </w:tcPr>
          <w:p w:rsidR="00EE5F54" w:rsidRPr="001D29AB" w:rsidRDefault="00EE5F54" w:rsidP="00EE5F54">
            <w:pPr>
              <w:spacing w:line="300" w:lineRule="exact"/>
              <w:jc w:val="center"/>
              <w:rPr>
                <w:rFonts w:hAnsi="宋体"/>
                <w:sz w:val="18"/>
                <w:szCs w:val="18"/>
              </w:rPr>
            </w:pPr>
            <w:r w:rsidRPr="001D29AB">
              <w:rPr>
                <w:rFonts w:ascii="宋体" w:cs="宋体" w:hint="eastAsia"/>
                <w:kern w:val="0"/>
                <w:sz w:val="18"/>
                <w:szCs w:val="18"/>
              </w:rPr>
              <w:t>氮氧化物</w:t>
            </w:r>
          </w:p>
        </w:tc>
        <w:tc>
          <w:tcPr>
            <w:tcW w:w="3231"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固定污染源排气中氮氧化物的测定</w:t>
            </w:r>
            <w:r w:rsidRPr="001D29AB">
              <w:rPr>
                <w:rFonts w:ascii="Times New Roman" w:hAnsi="宋体" w:cs="Times New Roman" w:hint="eastAsia"/>
                <w:color w:val="auto"/>
                <w:kern w:val="2"/>
                <w:sz w:val="18"/>
                <w:szCs w:val="18"/>
              </w:rPr>
              <w:t xml:space="preserve"> </w:t>
            </w:r>
            <w:r w:rsidRPr="001D29AB">
              <w:rPr>
                <w:rFonts w:ascii="Times New Roman" w:hAnsi="宋体" w:cs="Times New Roman"/>
                <w:color w:val="auto"/>
                <w:kern w:val="2"/>
                <w:sz w:val="18"/>
                <w:szCs w:val="18"/>
              </w:rPr>
              <w:t>紫外分光光度法</w:t>
            </w:r>
          </w:p>
        </w:tc>
        <w:tc>
          <w:tcPr>
            <w:tcW w:w="766"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HJ/T 42</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ascii="宋体" w:cs="宋体"/>
                <w:kern w:val="0"/>
                <w:sz w:val="18"/>
                <w:szCs w:val="18"/>
              </w:rPr>
            </w:pPr>
          </w:p>
        </w:tc>
        <w:tc>
          <w:tcPr>
            <w:tcW w:w="3231"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固定污染源排气中氮氧化物的测定</w:t>
            </w:r>
            <w:r w:rsidRPr="001D29AB">
              <w:rPr>
                <w:rFonts w:ascii="Times New Roman" w:hAnsi="宋体" w:cs="Times New Roman" w:hint="eastAsia"/>
                <w:color w:val="auto"/>
                <w:kern w:val="2"/>
                <w:sz w:val="18"/>
                <w:szCs w:val="18"/>
              </w:rPr>
              <w:t xml:space="preserve"> </w:t>
            </w:r>
            <w:r w:rsidRPr="001D29AB">
              <w:rPr>
                <w:rFonts w:ascii="Times New Roman" w:hAnsi="宋体" w:cs="Times New Roman"/>
                <w:color w:val="auto"/>
                <w:kern w:val="2"/>
                <w:sz w:val="18"/>
                <w:szCs w:val="18"/>
              </w:rPr>
              <w:t>盐酸</w:t>
            </w:r>
            <w:proofErr w:type="gramStart"/>
            <w:r w:rsidRPr="001D29AB">
              <w:rPr>
                <w:rFonts w:ascii="Times New Roman" w:hAnsi="宋体" w:cs="Times New Roman"/>
                <w:color w:val="auto"/>
                <w:kern w:val="2"/>
                <w:sz w:val="18"/>
                <w:szCs w:val="18"/>
              </w:rPr>
              <w:t>萘</w:t>
            </w:r>
            <w:proofErr w:type="gramEnd"/>
            <w:r w:rsidRPr="001D29AB">
              <w:rPr>
                <w:rFonts w:ascii="Times New Roman" w:hAnsi="宋体" w:cs="Times New Roman"/>
                <w:color w:val="auto"/>
                <w:kern w:val="2"/>
                <w:sz w:val="18"/>
                <w:szCs w:val="18"/>
              </w:rPr>
              <w:t>乙二胺分光光度法</w:t>
            </w:r>
          </w:p>
        </w:tc>
        <w:tc>
          <w:tcPr>
            <w:tcW w:w="766" w:type="pct"/>
            <w:vAlign w:val="center"/>
          </w:tcPr>
          <w:p w:rsidR="00EE5F54" w:rsidRPr="001D29AB" w:rsidRDefault="00EE5F54" w:rsidP="00EE5F54">
            <w:pPr>
              <w:pStyle w:val="Default"/>
              <w:spacing w:line="300" w:lineRule="exact"/>
              <w:jc w:val="center"/>
              <w:rPr>
                <w:rFonts w:ascii="Times New Roman" w:hAnsi="宋体" w:cs="Times New Roman"/>
                <w:color w:val="auto"/>
                <w:kern w:val="2"/>
                <w:sz w:val="18"/>
                <w:szCs w:val="18"/>
              </w:rPr>
            </w:pPr>
            <w:r w:rsidRPr="001D29AB">
              <w:rPr>
                <w:rFonts w:ascii="Times New Roman" w:hAnsi="宋体" w:cs="Times New Roman"/>
                <w:color w:val="auto"/>
                <w:kern w:val="2"/>
                <w:sz w:val="18"/>
                <w:szCs w:val="18"/>
              </w:rPr>
              <w:t>HJ/T 43</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ascii="宋体" w:cs="宋体"/>
                <w:kern w:val="0"/>
                <w:sz w:val="18"/>
                <w:szCs w:val="18"/>
              </w:rPr>
            </w:pP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ascii="宋体" w:cs="宋体" w:hint="eastAsia"/>
                <w:kern w:val="0"/>
                <w:sz w:val="18"/>
                <w:szCs w:val="18"/>
              </w:rPr>
              <w:t>固定污染源废气 氮氧化物的测定 非分散红外吸收</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ascii="TimesNewRomanPSMT" w:eastAsia="TimesNewRomanPSMT" w:cs="TimesNewRomanPSMT"/>
                <w:kern w:val="0"/>
                <w:sz w:val="18"/>
                <w:szCs w:val="18"/>
              </w:rPr>
              <w:t>HJ 692</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ascii="宋体" w:cs="宋体"/>
                <w:kern w:val="0"/>
                <w:sz w:val="18"/>
                <w:szCs w:val="18"/>
              </w:rPr>
            </w:pPr>
          </w:p>
        </w:tc>
        <w:tc>
          <w:tcPr>
            <w:tcW w:w="3231" w:type="pct"/>
            <w:vAlign w:val="center"/>
          </w:tcPr>
          <w:p w:rsidR="00EE5F54" w:rsidRPr="001D29AB" w:rsidRDefault="00EE5F54" w:rsidP="00EE5F54">
            <w:pPr>
              <w:spacing w:line="300" w:lineRule="exact"/>
              <w:jc w:val="center"/>
              <w:rPr>
                <w:rFonts w:ascii="宋体" w:cs="宋体"/>
                <w:kern w:val="0"/>
                <w:sz w:val="18"/>
                <w:szCs w:val="18"/>
              </w:rPr>
            </w:pPr>
            <w:r w:rsidRPr="001D29AB">
              <w:rPr>
                <w:rFonts w:ascii="宋体" w:cs="宋体" w:hint="eastAsia"/>
                <w:kern w:val="0"/>
                <w:sz w:val="18"/>
                <w:szCs w:val="18"/>
              </w:rPr>
              <w:t>固定污染源废气 氮氧化物的测定 定电位电解法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ascii="TimesNewRomanPSMT" w:eastAsia="TimesNewRomanPSMT" w:cs="TimesNewRomanPSMT"/>
                <w:kern w:val="0"/>
                <w:sz w:val="18"/>
                <w:szCs w:val="18"/>
              </w:rPr>
              <w:t>HJ 69</w:t>
            </w:r>
            <w:r w:rsidRPr="001D29AB">
              <w:rPr>
                <w:rFonts w:ascii="TimesNewRomanPSMT" w:eastAsia="TimesNewRomanPSMT" w:cs="TimesNewRomanPSMT" w:hint="eastAsia"/>
                <w:kern w:val="0"/>
                <w:sz w:val="18"/>
                <w:szCs w:val="18"/>
              </w:rPr>
              <w:t>3</w:t>
            </w:r>
          </w:p>
        </w:tc>
      </w:tr>
      <w:tr w:rsidR="00EE5F54" w:rsidRPr="001D29AB" w:rsidTr="00A122EF">
        <w:tc>
          <w:tcPr>
            <w:tcW w:w="337"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6</w:t>
            </w:r>
          </w:p>
        </w:tc>
        <w:tc>
          <w:tcPr>
            <w:tcW w:w="666" w:type="pct"/>
            <w:vAlign w:val="center"/>
          </w:tcPr>
          <w:p w:rsidR="00EE5F54" w:rsidRPr="001D29AB" w:rsidRDefault="00EE5F54" w:rsidP="00EE5F54">
            <w:pPr>
              <w:pStyle w:val="Default"/>
              <w:spacing w:line="300" w:lineRule="exact"/>
              <w:jc w:val="center"/>
              <w:rPr>
                <w:rFonts w:ascii="宋体" w:cs="宋体"/>
                <w:color w:val="auto"/>
                <w:sz w:val="18"/>
                <w:szCs w:val="18"/>
              </w:rPr>
            </w:pPr>
            <w:r w:rsidRPr="001D29AB">
              <w:rPr>
                <w:rFonts w:hint="eastAsia"/>
                <w:color w:val="auto"/>
                <w:sz w:val="18"/>
                <w:szCs w:val="18"/>
              </w:rPr>
              <w:t>氰化氢</w:t>
            </w:r>
          </w:p>
        </w:tc>
        <w:tc>
          <w:tcPr>
            <w:tcW w:w="3231" w:type="pct"/>
            <w:vAlign w:val="center"/>
          </w:tcPr>
          <w:p w:rsidR="00EE5F54" w:rsidRPr="001D29AB" w:rsidRDefault="00EE5F54" w:rsidP="00EE5F54">
            <w:pPr>
              <w:pStyle w:val="Default"/>
              <w:spacing w:line="300" w:lineRule="exact"/>
              <w:jc w:val="center"/>
              <w:rPr>
                <w:color w:val="auto"/>
                <w:sz w:val="18"/>
                <w:szCs w:val="18"/>
              </w:rPr>
            </w:pPr>
            <w:r w:rsidRPr="001D29AB">
              <w:rPr>
                <w:rFonts w:hint="eastAsia"/>
                <w:color w:val="auto"/>
                <w:sz w:val="18"/>
                <w:szCs w:val="18"/>
              </w:rPr>
              <w:t>固定污染源排气中氰化氢的测定</w:t>
            </w:r>
            <w:r w:rsidRPr="001D29AB">
              <w:rPr>
                <w:color w:val="auto"/>
                <w:sz w:val="18"/>
                <w:szCs w:val="18"/>
              </w:rPr>
              <w:t xml:space="preserve"> </w:t>
            </w:r>
            <w:r w:rsidRPr="001D29AB">
              <w:rPr>
                <w:rFonts w:hint="eastAsia"/>
                <w:color w:val="auto"/>
                <w:sz w:val="18"/>
                <w:szCs w:val="18"/>
              </w:rPr>
              <w:t>异烟酸</w:t>
            </w:r>
            <w:r w:rsidRPr="001D29AB">
              <w:rPr>
                <w:rFonts w:ascii="Times New Roman" w:cs="Times New Roman"/>
                <w:color w:val="auto"/>
                <w:sz w:val="18"/>
                <w:szCs w:val="18"/>
              </w:rPr>
              <w:t>-</w:t>
            </w:r>
            <w:r w:rsidRPr="001D29AB">
              <w:rPr>
                <w:rFonts w:hint="eastAsia"/>
                <w:color w:val="auto"/>
                <w:sz w:val="18"/>
                <w:szCs w:val="18"/>
              </w:rPr>
              <w:t>吡唑</w:t>
            </w:r>
            <w:proofErr w:type="gramStart"/>
            <w:r w:rsidRPr="001D29AB">
              <w:rPr>
                <w:rFonts w:hint="eastAsia"/>
                <w:color w:val="auto"/>
                <w:sz w:val="18"/>
                <w:szCs w:val="18"/>
              </w:rPr>
              <w:t>啉</w:t>
            </w:r>
            <w:proofErr w:type="gramEnd"/>
            <w:r w:rsidRPr="001D29AB">
              <w:rPr>
                <w:rFonts w:hint="eastAsia"/>
                <w:color w:val="auto"/>
                <w:sz w:val="18"/>
                <w:szCs w:val="18"/>
              </w:rPr>
              <w:t>酮分光光度法</w:t>
            </w:r>
          </w:p>
        </w:tc>
        <w:tc>
          <w:tcPr>
            <w:tcW w:w="766" w:type="pct"/>
            <w:vAlign w:val="center"/>
          </w:tcPr>
          <w:p w:rsidR="00EE5F54" w:rsidRPr="001D29AB" w:rsidRDefault="00EE5F54" w:rsidP="00EE5F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HJ/T 28</w:t>
            </w:r>
          </w:p>
        </w:tc>
      </w:tr>
      <w:tr w:rsidR="00EE5F54" w:rsidRPr="001D29AB" w:rsidTr="00A122EF">
        <w:tc>
          <w:tcPr>
            <w:tcW w:w="337"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7</w:t>
            </w:r>
          </w:p>
        </w:tc>
        <w:tc>
          <w:tcPr>
            <w:tcW w:w="666" w:type="pct"/>
            <w:vAlign w:val="center"/>
          </w:tcPr>
          <w:p w:rsidR="00EE5F54" w:rsidRPr="001D29AB" w:rsidRDefault="00EE5F54" w:rsidP="00EE5F54">
            <w:pPr>
              <w:pStyle w:val="Default"/>
              <w:spacing w:line="300" w:lineRule="exact"/>
              <w:jc w:val="center"/>
              <w:rPr>
                <w:rFonts w:ascii="宋体" w:cs="宋体"/>
                <w:color w:val="auto"/>
                <w:sz w:val="18"/>
                <w:szCs w:val="18"/>
              </w:rPr>
            </w:pPr>
            <w:r w:rsidRPr="001D29AB">
              <w:rPr>
                <w:rFonts w:hint="eastAsia"/>
                <w:color w:val="auto"/>
                <w:sz w:val="18"/>
                <w:szCs w:val="18"/>
              </w:rPr>
              <w:t>氯气</w:t>
            </w:r>
          </w:p>
        </w:tc>
        <w:tc>
          <w:tcPr>
            <w:tcW w:w="3231" w:type="pct"/>
            <w:vAlign w:val="center"/>
          </w:tcPr>
          <w:p w:rsidR="00EE5F54" w:rsidRPr="001D29AB" w:rsidRDefault="00EE5F54" w:rsidP="00EE5F54">
            <w:pPr>
              <w:pStyle w:val="Default"/>
              <w:spacing w:line="300" w:lineRule="exact"/>
              <w:jc w:val="center"/>
              <w:rPr>
                <w:color w:val="auto"/>
                <w:sz w:val="18"/>
                <w:szCs w:val="18"/>
              </w:rPr>
            </w:pPr>
            <w:r w:rsidRPr="001D29AB">
              <w:rPr>
                <w:rFonts w:hint="eastAsia"/>
                <w:color w:val="auto"/>
                <w:sz w:val="18"/>
                <w:szCs w:val="18"/>
              </w:rPr>
              <w:t>固定污染源排气中氯气的测定</w:t>
            </w:r>
            <w:r w:rsidRPr="001D29AB">
              <w:rPr>
                <w:color w:val="auto"/>
                <w:sz w:val="18"/>
                <w:szCs w:val="18"/>
              </w:rPr>
              <w:t xml:space="preserve"> </w:t>
            </w:r>
            <w:r w:rsidRPr="001D29AB">
              <w:rPr>
                <w:rFonts w:hint="eastAsia"/>
                <w:color w:val="auto"/>
                <w:sz w:val="18"/>
                <w:szCs w:val="18"/>
              </w:rPr>
              <w:t>甲基橙分光光度法</w:t>
            </w:r>
          </w:p>
        </w:tc>
        <w:tc>
          <w:tcPr>
            <w:tcW w:w="766" w:type="pct"/>
            <w:vAlign w:val="center"/>
          </w:tcPr>
          <w:p w:rsidR="00EE5F54" w:rsidRPr="001D29AB" w:rsidRDefault="00EE5F54" w:rsidP="00EE5F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HJ/T 30</w:t>
            </w:r>
          </w:p>
        </w:tc>
      </w:tr>
      <w:tr w:rsidR="00EE5F54" w:rsidRPr="001D29AB" w:rsidTr="00A122EF">
        <w:tc>
          <w:tcPr>
            <w:tcW w:w="337"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8</w:t>
            </w:r>
          </w:p>
        </w:tc>
        <w:tc>
          <w:tcPr>
            <w:tcW w:w="666" w:type="pct"/>
            <w:vMerge w:val="restar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氨</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环境空气和废气</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氨的测定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纳氏试剂分光光度法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533</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环境空气</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氨的测定</w:t>
            </w:r>
            <w:r w:rsidRPr="001D29AB">
              <w:rPr>
                <w:rFonts w:hAnsi="宋体"/>
                <w:sz w:val="18"/>
                <w:szCs w:val="18"/>
              </w:rPr>
              <w:t xml:space="preserve"> </w:t>
            </w:r>
            <w:r w:rsidRPr="001D29AB">
              <w:rPr>
                <w:rFonts w:hAnsi="宋体" w:hint="eastAsia"/>
                <w:sz w:val="18"/>
                <w:szCs w:val="18"/>
              </w:rPr>
              <w:t xml:space="preserve"> </w:t>
            </w:r>
            <w:r w:rsidRPr="001D29AB">
              <w:rPr>
                <w:rFonts w:hAnsi="宋体" w:hint="eastAsia"/>
                <w:sz w:val="18"/>
                <w:szCs w:val="18"/>
              </w:rPr>
              <w:t>次氯酸钠</w:t>
            </w:r>
            <w:r w:rsidRPr="001D29AB">
              <w:rPr>
                <w:rFonts w:hAnsi="宋体"/>
                <w:sz w:val="18"/>
                <w:szCs w:val="18"/>
              </w:rPr>
              <w:t>-</w:t>
            </w:r>
            <w:r w:rsidRPr="001D29AB">
              <w:rPr>
                <w:rFonts w:hAnsi="宋体" w:hint="eastAsia"/>
                <w:sz w:val="18"/>
                <w:szCs w:val="18"/>
              </w:rPr>
              <w:t>水杨酸分光光度法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534</w:t>
            </w:r>
          </w:p>
        </w:tc>
      </w:tr>
      <w:tr w:rsidR="00EE5F54" w:rsidRPr="001D29AB" w:rsidTr="00A122EF">
        <w:tc>
          <w:tcPr>
            <w:tcW w:w="337" w:type="pct"/>
            <w:vMerge w:val="restar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9</w:t>
            </w:r>
          </w:p>
        </w:tc>
        <w:tc>
          <w:tcPr>
            <w:tcW w:w="666" w:type="pct"/>
            <w:vMerge w:val="restar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锡及其化合物</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空气和废气</w:t>
            </w:r>
            <w:r w:rsidRPr="001D29AB">
              <w:rPr>
                <w:rFonts w:hAnsi="宋体" w:hint="eastAsia"/>
                <w:sz w:val="18"/>
                <w:szCs w:val="18"/>
              </w:rPr>
              <w:t xml:space="preserve">  </w:t>
            </w:r>
            <w:r w:rsidRPr="001D29AB">
              <w:rPr>
                <w:rFonts w:hAnsi="宋体" w:hint="eastAsia"/>
                <w:sz w:val="18"/>
                <w:szCs w:val="18"/>
              </w:rPr>
              <w:t>颗粒物中铅等金属元素的测定</w:t>
            </w:r>
            <w:r w:rsidRPr="001D29AB">
              <w:rPr>
                <w:rFonts w:hAnsi="宋体" w:hint="eastAsia"/>
                <w:sz w:val="18"/>
                <w:szCs w:val="18"/>
              </w:rPr>
              <w:t xml:space="preserve">  </w:t>
            </w:r>
            <w:r w:rsidRPr="001D29AB">
              <w:rPr>
                <w:rFonts w:hAnsi="宋体" w:hint="eastAsia"/>
                <w:sz w:val="18"/>
                <w:szCs w:val="18"/>
              </w:rPr>
              <w:t>电感耦合等离子体质谱法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657</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pStyle w:val="Default"/>
              <w:spacing w:line="300" w:lineRule="exact"/>
              <w:jc w:val="center"/>
              <w:rPr>
                <w:color w:val="auto"/>
                <w:sz w:val="18"/>
                <w:szCs w:val="18"/>
              </w:rPr>
            </w:pPr>
            <w:r w:rsidRPr="001D29AB">
              <w:rPr>
                <w:rFonts w:hint="eastAsia"/>
                <w:color w:val="auto"/>
                <w:sz w:val="18"/>
                <w:szCs w:val="18"/>
              </w:rPr>
              <w:t>空气和废气</w:t>
            </w:r>
            <w:r w:rsidRPr="001D29AB">
              <w:rPr>
                <w:color w:val="auto"/>
                <w:sz w:val="18"/>
                <w:szCs w:val="18"/>
              </w:rPr>
              <w:t xml:space="preserve"> </w:t>
            </w:r>
            <w:r w:rsidRPr="001D29AB">
              <w:rPr>
                <w:rFonts w:hint="eastAsia"/>
                <w:color w:val="auto"/>
                <w:sz w:val="18"/>
                <w:szCs w:val="18"/>
              </w:rPr>
              <w:t>颗粒物中金属元素的测定</w:t>
            </w:r>
            <w:r w:rsidRPr="001D29AB">
              <w:rPr>
                <w:color w:val="auto"/>
                <w:sz w:val="18"/>
                <w:szCs w:val="18"/>
              </w:rPr>
              <w:t xml:space="preserve"> </w:t>
            </w:r>
            <w:r w:rsidRPr="001D29AB">
              <w:rPr>
                <w:rFonts w:hint="eastAsia"/>
                <w:color w:val="auto"/>
                <w:sz w:val="18"/>
                <w:szCs w:val="18"/>
              </w:rPr>
              <w:t>电感耦合等离子体发射光谱法</w:t>
            </w:r>
          </w:p>
        </w:tc>
        <w:tc>
          <w:tcPr>
            <w:tcW w:w="766" w:type="pct"/>
            <w:vAlign w:val="center"/>
          </w:tcPr>
          <w:p w:rsidR="00EE5F54" w:rsidRPr="001D29AB" w:rsidRDefault="00EE5F54" w:rsidP="00EE5F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 777</w:t>
            </w:r>
          </w:p>
        </w:tc>
      </w:tr>
      <w:tr w:rsidR="00EE5F54" w:rsidRPr="001D29AB" w:rsidTr="00A122EF">
        <w:tc>
          <w:tcPr>
            <w:tcW w:w="337" w:type="pct"/>
            <w:vMerge/>
            <w:vAlign w:val="center"/>
          </w:tcPr>
          <w:p w:rsidR="00EE5F54" w:rsidRPr="001D29AB" w:rsidRDefault="00EE5F54" w:rsidP="00EE5F54">
            <w:pPr>
              <w:autoSpaceDE w:val="0"/>
              <w:autoSpaceDN w:val="0"/>
              <w:adjustRightInd w:val="0"/>
              <w:spacing w:line="300" w:lineRule="exact"/>
              <w:jc w:val="center"/>
              <w:rPr>
                <w:kern w:val="0"/>
                <w:sz w:val="18"/>
                <w:szCs w:val="18"/>
              </w:rPr>
            </w:pPr>
          </w:p>
        </w:tc>
        <w:tc>
          <w:tcPr>
            <w:tcW w:w="666" w:type="pct"/>
            <w:vMerge/>
            <w:vAlign w:val="center"/>
          </w:tcPr>
          <w:p w:rsidR="00EE5F54" w:rsidRPr="001D29AB" w:rsidRDefault="00EE5F54" w:rsidP="00EE5F54">
            <w:pPr>
              <w:spacing w:line="300" w:lineRule="exact"/>
              <w:jc w:val="center"/>
              <w:rPr>
                <w:rFonts w:hAnsi="宋体"/>
                <w:sz w:val="18"/>
                <w:szCs w:val="18"/>
              </w:rPr>
            </w:pPr>
          </w:p>
        </w:tc>
        <w:tc>
          <w:tcPr>
            <w:tcW w:w="3231" w:type="pct"/>
            <w:vAlign w:val="center"/>
          </w:tcPr>
          <w:p w:rsidR="00EE5F54" w:rsidRPr="001D29AB" w:rsidRDefault="00EE5F54" w:rsidP="00EE5F54">
            <w:pPr>
              <w:pStyle w:val="Default"/>
              <w:spacing w:line="300" w:lineRule="exact"/>
              <w:jc w:val="center"/>
              <w:rPr>
                <w:color w:val="auto"/>
                <w:sz w:val="18"/>
                <w:szCs w:val="18"/>
              </w:rPr>
            </w:pPr>
            <w:r w:rsidRPr="001D29AB">
              <w:rPr>
                <w:rFonts w:hint="eastAsia"/>
                <w:color w:val="auto"/>
                <w:sz w:val="18"/>
                <w:szCs w:val="18"/>
              </w:rPr>
              <w:t>大气固定污染源</w:t>
            </w:r>
            <w:r w:rsidRPr="001D29AB">
              <w:rPr>
                <w:color w:val="auto"/>
                <w:sz w:val="18"/>
                <w:szCs w:val="18"/>
              </w:rPr>
              <w:t xml:space="preserve"> </w:t>
            </w:r>
            <w:r w:rsidRPr="001D29AB">
              <w:rPr>
                <w:rFonts w:hint="eastAsia"/>
                <w:color w:val="auto"/>
                <w:sz w:val="18"/>
                <w:szCs w:val="18"/>
              </w:rPr>
              <w:t>锡的测定</w:t>
            </w:r>
            <w:r w:rsidRPr="001D29AB">
              <w:rPr>
                <w:color w:val="auto"/>
                <w:sz w:val="18"/>
                <w:szCs w:val="18"/>
              </w:rPr>
              <w:t xml:space="preserve"> </w:t>
            </w:r>
            <w:r w:rsidRPr="001D29AB">
              <w:rPr>
                <w:rFonts w:hint="eastAsia"/>
                <w:color w:val="auto"/>
                <w:sz w:val="18"/>
                <w:szCs w:val="18"/>
              </w:rPr>
              <w:t>石墨炉原子吸收分光光度法</w:t>
            </w:r>
          </w:p>
        </w:tc>
        <w:tc>
          <w:tcPr>
            <w:tcW w:w="766" w:type="pct"/>
            <w:vAlign w:val="center"/>
          </w:tcPr>
          <w:p w:rsidR="00EE5F54" w:rsidRPr="001D29AB" w:rsidRDefault="00EE5F54" w:rsidP="00EE5F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HJ/T 65</w:t>
            </w:r>
          </w:p>
        </w:tc>
      </w:tr>
      <w:tr w:rsidR="00EE5F54" w:rsidRPr="001D29AB" w:rsidTr="00A122EF">
        <w:tc>
          <w:tcPr>
            <w:tcW w:w="337" w:type="pct"/>
            <w:vAlign w:val="center"/>
          </w:tcPr>
          <w:p w:rsidR="00EE5F54" w:rsidRPr="001D29AB" w:rsidRDefault="00EE5F54" w:rsidP="00EE5F54">
            <w:pPr>
              <w:autoSpaceDE w:val="0"/>
              <w:autoSpaceDN w:val="0"/>
              <w:adjustRightInd w:val="0"/>
              <w:spacing w:line="300" w:lineRule="exact"/>
              <w:jc w:val="center"/>
              <w:rPr>
                <w:kern w:val="0"/>
                <w:sz w:val="18"/>
                <w:szCs w:val="18"/>
              </w:rPr>
            </w:pPr>
            <w:r w:rsidRPr="001D29AB">
              <w:rPr>
                <w:rFonts w:hint="eastAsia"/>
                <w:kern w:val="0"/>
                <w:sz w:val="18"/>
                <w:szCs w:val="18"/>
              </w:rPr>
              <w:t>10</w:t>
            </w:r>
          </w:p>
        </w:tc>
        <w:tc>
          <w:tcPr>
            <w:tcW w:w="666" w:type="pct"/>
            <w:vAlign w:val="center"/>
          </w:tcPr>
          <w:p w:rsidR="00EE5F54" w:rsidRPr="001D29AB" w:rsidRDefault="00EE5F54" w:rsidP="00EE5F54">
            <w:pPr>
              <w:spacing w:line="300" w:lineRule="exact"/>
              <w:jc w:val="center"/>
              <w:rPr>
                <w:rFonts w:hAnsi="宋体"/>
                <w:sz w:val="18"/>
                <w:szCs w:val="18"/>
              </w:rPr>
            </w:pPr>
            <w:r w:rsidRPr="001D29AB">
              <w:rPr>
                <w:rFonts w:hAnsi="宋体" w:hint="eastAsia"/>
                <w:sz w:val="18"/>
                <w:szCs w:val="18"/>
              </w:rPr>
              <w:t>异丙醇</w:t>
            </w:r>
          </w:p>
        </w:tc>
        <w:tc>
          <w:tcPr>
            <w:tcW w:w="3231"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固定污染物源废气</w:t>
            </w:r>
            <w:r w:rsidRPr="001D29AB">
              <w:rPr>
                <w:rFonts w:hAnsi="宋体"/>
                <w:sz w:val="18"/>
                <w:szCs w:val="18"/>
              </w:rPr>
              <w:t xml:space="preserve"> </w:t>
            </w:r>
            <w:r w:rsidRPr="001D29AB">
              <w:rPr>
                <w:rFonts w:hAnsi="宋体" w:hint="eastAsia"/>
                <w:sz w:val="18"/>
                <w:szCs w:val="18"/>
              </w:rPr>
              <w:t xml:space="preserve"> </w:t>
            </w:r>
            <w:r w:rsidRPr="001D29AB">
              <w:rPr>
                <w:rFonts w:hAnsi="宋体"/>
                <w:sz w:val="18"/>
                <w:szCs w:val="18"/>
              </w:rPr>
              <w:t>挥发性有机物的测定</w:t>
            </w:r>
            <w:r w:rsidRPr="001D29AB">
              <w:rPr>
                <w:rFonts w:hAnsi="宋体"/>
                <w:sz w:val="18"/>
                <w:szCs w:val="18"/>
              </w:rPr>
              <w:t xml:space="preserve"> </w:t>
            </w:r>
            <w:r w:rsidRPr="001D29AB">
              <w:rPr>
                <w:rFonts w:hAnsi="宋体" w:hint="eastAsia"/>
                <w:sz w:val="18"/>
                <w:szCs w:val="18"/>
              </w:rPr>
              <w:t xml:space="preserve"> </w:t>
            </w:r>
            <w:r w:rsidRPr="001D29AB">
              <w:rPr>
                <w:rFonts w:hAnsi="宋体"/>
                <w:sz w:val="18"/>
                <w:szCs w:val="18"/>
              </w:rPr>
              <w:t>固相吸附—热脱附</w:t>
            </w:r>
            <w:r w:rsidRPr="001D29AB">
              <w:rPr>
                <w:rFonts w:hAnsi="宋体"/>
                <w:sz w:val="18"/>
                <w:szCs w:val="18"/>
              </w:rPr>
              <w:t>/</w:t>
            </w:r>
            <w:r w:rsidRPr="001D29AB">
              <w:rPr>
                <w:rFonts w:hAnsi="宋体"/>
                <w:sz w:val="18"/>
                <w:szCs w:val="18"/>
              </w:rPr>
              <w:t>气相色谱—质谱法</w:t>
            </w:r>
          </w:p>
        </w:tc>
        <w:tc>
          <w:tcPr>
            <w:tcW w:w="766" w:type="pct"/>
            <w:vAlign w:val="center"/>
          </w:tcPr>
          <w:p w:rsidR="00EE5F54" w:rsidRPr="001D29AB" w:rsidRDefault="00EE5F54" w:rsidP="00EE5F54">
            <w:pPr>
              <w:spacing w:line="300" w:lineRule="exact"/>
              <w:jc w:val="center"/>
              <w:rPr>
                <w:rFonts w:hAnsi="宋体"/>
                <w:sz w:val="18"/>
                <w:szCs w:val="18"/>
              </w:rPr>
            </w:pPr>
            <w:r w:rsidRPr="001D29AB">
              <w:rPr>
                <w:rFonts w:hAnsi="宋体"/>
                <w:sz w:val="18"/>
                <w:szCs w:val="18"/>
              </w:rPr>
              <w:t>HJ 734</w:t>
            </w:r>
          </w:p>
        </w:tc>
      </w:tr>
      <w:tr w:rsidR="00045820" w:rsidRPr="001D29AB" w:rsidTr="00A122EF">
        <w:tc>
          <w:tcPr>
            <w:tcW w:w="337" w:type="pct"/>
            <w:vMerge w:val="restart"/>
            <w:vAlign w:val="center"/>
          </w:tcPr>
          <w:p w:rsidR="00045820" w:rsidRPr="001D29AB" w:rsidRDefault="00045820" w:rsidP="00EE5F54">
            <w:pPr>
              <w:autoSpaceDE w:val="0"/>
              <w:autoSpaceDN w:val="0"/>
              <w:adjustRightInd w:val="0"/>
              <w:spacing w:line="300" w:lineRule="exact"/>
              <w:jc w:val="center"/>
              <w:rPr>
                <w:kern w:val="0"/>
                <w:sz w:val="18"/>
                <w:szCs w:val="18"/>
              </w:rPr>
            </w:pPr>
            <w:r w:rsidRPr="001D29AB">
              <w:rPr>
                <w:rFonts w:hint="eastAsia"/>
                <w:kern w:val="0"/>
                <w:sz w:val="18"/>
                <w:szCs w:val="18"/>
              </w:rPr>
              <w:t>11</w:t>
            </w:r>
          </w:p>
        </w:tc>
        <w:tc>
          <w:tcPr>
            <w:tcW w:w="666" w:type="pct"/>
            <w:vMerge w:val="restart"/>
            <w:vAlign w:val="center"/>
          </w:tcPr>
          <w:p w:rsidR="00045820" w:rsidRPr="001D29AB" w:rsidRDefault="00045820" w:rsidP="00EE5F54">
            <w:pPr>
              <w:spacing w:line="300" w:lineRule="exact"/>
              <w:jc w:val="center"/>
              <w:rPr>
                <w:rFonts w:hAnsi="宋体"/>
                <w:sz w:val="18"/>
                <w:szCs w:val="18"/>
              </w:rPr>
            </w:pPr>
            <w:r w:rsidRPr="001D29AB">
              <w:rPr>
                <w:rFonts w:hAnsi="宋体" w:hint="eastAsia"/>
                <w:sz w:val="18"/>
                <w:szCs w:val="18"/>
              </w:rPr>
              <w:t>苯、苯系物</w:t>
            </w:r>
          </w:p>
        </w:tc>
        <w:tc>
          <w:tcPr>
            <w:tcW w:w="3231" w:type="pct"/>
            <w:vAlign w:val="center"/>
          </w:tcPr>
          <w:p w:rsidR="00045820" w:rsidRPr="001D29AB" w:rsidRDefault="00045820" w:rsidP="00966854">
            <w:pPr>
              <w:pStyle w:val="Default"/>
              <w:spacing w:line="300" w:lineRule="exact"/>
              <w:jc w:val="center"/>
              <w:rPr>
                <w:color w:val="auto"/>
                <w:sz w:val="18"/>
                <w:szCs w:val="18"/>
              </w:rPr>
            </w:pPr>
            <w:r w:rsidRPr="001D29AB">
              <w:rPr>
                <w:rFonts w:hint="eastAsia"/>
                <w:color w:val="auto"/>
                <w:sz w:val="18"/>
                <w:szCs w:val="18"/>
              </w:rPr>
              <w:t>环境空气</w:t>
            </w:r>
            <w:r w:rsidRPr="001D29AB">
              <w:rPr>
                <w:color w:val="auto"/>
                <w:sz w:val="18"/>
                <w:szCs w:val="18"/>
              </w:rPr>
              <w:t xml:space="preserve"> </w:t>
            </w:r>
            <w:r w:rsidRPr="001D29AB">
              <w:rPr>
                <w:rFonts w:hint="eastAsia"/>
                <w:color w:val="auto"/>
                <w:sz w:val="18"/>
                <w:szCs w:val="18"/>
              </w:rPr>
              <w:t xml:space="preserve"> </w:t>
            </w:r>
            <w:r w:rsidRPr="001D29AB">
              <w:rPr>
                <w:rFonts w:hint="eastAsia"/>
                <w:color w:val="auto"/>
                <w:sz w:val="18"/>
                <w:szCs w:val="18"/>
              </w:rPr>
              <w:t>挥发性有机物的测定</w:t>
            </w:r>
            <w:r w:rsidRPr="001D29AB">
              <w:rPr>
                <w:color w:val="auto"/>
                <w:sz w:val="18"/>
                <w:szCs w:val="18"/>
              </w:rPr>
              <w:t xml:space="preserve"> </w:t>
            </w:r>
            <w:r w:rsidRPr="001D29AB">
              <w:rPr>
                <w:rFonts w:hint="eastAsia"/>
                <w:color w:val="auto"/>
                <w:sz w:val="18"/>
                <w:szCs w:val="18"/>
              </w:rPr>
              <w:t>吸附管采样</w:t>
            </w:r>
            <w:r w:rsidRPr="001D29AB">
              <w:rPr>
                <w:rFonts w:ascii="Times New Roman" w:cs="Times New Roman"/>
                <w:color w:val="auto"/>
                <w:sz w:val="18"/>
                <w:szCs w:val="18"/>
              </w:rPr>
              <w:t>-</w:t>
            </w:r>
            <w:r w:rsidRPr="001D29AB">
              <w:rPr>
                <w:rFonts w:hint="eastAsia"/>
                <w:color w:val="auto"/>
                <w:sz w:val="18"/>
                <w:szCs w:val="18"/>
              </w:rPr>
              <w:t>热脱附</w:t>
            </w:r>
            <w:r w:rsidRPr="001D29AB">
              <w:rPr>
                <w:rFonts w:ascii="Times New Roman" w:cs="Times New Roman"/>
                <w:color w:val="auto"/>
                <w:sz w:val="18"/>
                <w:szCs w:val="18"/>
              </w:rPr>
              <w:t>/</w:t>
            </w:r>
            <w:r w:rsidRPr="001D29AB">
              <w:rPr>
                <w:rFonts w:hint="eastAsia"/>
                <w:color w:val="auto"/>
                <w:sz w:val="18"/>
                <w:szCs w:val="18"/>
              </w:rPr>
              <w:t>气相色谱</w:t>
            </w:r>
            <w:r w:rsidRPr="001D29AB">
              <w:rPr>
                <w:rFonts w:ascii="Times New Roman" w:cs="Times New Roman"/>
                <w:color w:val="auto"/>
                <w:sz w:val="18"/>
                <w:szCs w:val="18"/>
              </w:rPr>
              <w:t>-</w:t>
            </w:r>
            <w:r w:rsidRPr="001D29AB">
              <w:rPr>
                <w:rFonts w:hint="eastAsia"/>
                <w:color w:val="auto"/>
                <w:sz w:val="18"/>
                <w:szCs w:val="18"/>
              </w:rPr>
              <w:t>质谱法</w:t>
            </w:r>
          </w:p>
        </w:tc>
        <w:tc>
          <w:tcPr>
            <w:tcW w:w="766" w:type="pct"/>
            <w:vAlign w:val="center"/>
          </w:tcPr>
          <w:p w:rsidR="00045820" w:rsidRPr="001D29AB" w:rsidRDefault="00045820" w:rsidP="00966854">
            <w:pPr>
              <w:pStyle w:val="Default"/>
              <w:spacing w:line="300" w:lineRule="exact"/>
              <w:jc w:val="center"/>
              <w:rPr>
                <w:rFonts w:ascii="Times New Roman" w:cs="Times New Roman"/>
                <w:color w:val="auto"/>
                <w:sz w:val="18"/>
                <w:szCs w:val="18"/>
              </w:rPr>
            </w:pPr>
            <w:r w:rsidRPr="001D29AB">
              <w:rPr>
                <w:rFonts w:ascii="Times New Roman" w:cs="Times New Roman"/>
                <w:color w:val="auto"/>
                <w:sz w:val="18"/>
                <w:szCs w:val="18"/>
              </w:rPr>
              <w:t>HJ 644</w:t>
            </w:r>
          </w:p>
        </w:tc>
      </w:tr>
      <w:tr w:rsidR="00045820" w:rsidRPr="001D29AB" w:rsidTr="00A122EF">
        <w:tc>
          <w:tcPr>
            <w:tcW w:w="337" w:type="pct"/>
            <w:vMerge/>
            <w:vAlign w:val="center"/>
          </w:tcPr>
          <w:p w:rsidR="00045820" w:rsidRPr="001D29AB" w:rsidRDefault="00045820" w:rsidP="00EE5F54">
            <w:pPr>
              <w:autoSpaceDE w:val="0"/>
              <w:autoSpaceDN w:val="0"/>
              <w:adjustRightInd w:val="0"/>
              <w:spacing w:line="300" w:lineRule="exact"/>
              <w:jc w:val="center"/>
              <w:rPr>
                <w:kern w:val="0"/>
                <w:sz w:val="18"/>
                <w:szCs w:val="18"/>
              </w:rPr>
            </w:pPr>
          </w:p>
        </w:tc>
        <w:tc>
          <w:tcPr>
            <w:tcW w:w="666" w:type="pct"/>
            <w:vMerge/>
            <w:vAlign w:val="center"/>
          </w:tcPr>
          <w:p w:rsidR="00045820" w:rsidRPr="001D29AB" w:rsidRDefault="00045820" w:rsidP="00EE5F54">
            <w:pPr>
              <w:spacing w:line="300" w:lineRule="exact"/>
              <w:jc w:val="center"/>
              <w:rPr>
                <w:rFonts w:hAnsi="宋体"/>
                <w:sz w:val="18"/>
                <w:szCs w:val="18"/>
              </w:rPr>
            </w:pPr>
          </w:p>
        </w:tc>
        <w:tc>
          <w:tcPr>
            <w:tcW w:w="3231" w:type="pct"/>
            <w:vAlign w:val="center"/>
          </w:tcPr>
          <w:p w:rsidR="00045820" w:rsidRPr="001D29AB" w:rsidRDefault="00045820" w:rsidP="00966854">
            <w:pPr>
              <w:spacing w:line="300" w:lineRule="exact"/>
              <w:jc w:val="center"/>
              <w:rPr>
                <w:rFonts w:hAnsi="宋体"/>
                <w:sz w:val="18"/>
                <w:szCs w:val="18"/>
              </w:rPr>
            </w:pPr>
            <w:r w:rsidRPr="001D29AB">
              <w:rPr>
                <w:rFonts w:hAnsi="宋体"/>
                <w:sz w:val="18"/>
                <w:szCs w:val="18"/>
              </w:rPr>
              <w:t>固定污染源废气</w:t>
            </w:r>
            <w:r w:rsidRPr="001D29AB">
              <w:rPr>
                <w:rFonts w:hAnsi="宋体"/>
                <w:sz w:val="18"/>
                <w:szCs w:val="18"/>
              </w:rPr>
              <w:t xml:space="preserve"> </w:t>
            </w:r>
            <w:r w:rsidRPr="001D29AB">
              <w:rPr>
                <w:rFonts w:hAnsi="宋体"/>
                <w:sz w:val="18"/>
                <w:szCs w:val="18"/>
              </w:rPr>
              <w:t>挥发性有机物的测定</w:t>
            </w:r>
            <w:r w:rsidRPr="001D29AB">
              <w:rPr>
                <w:rFonts w:hAnsi="宋体"/>
                <w:sz w:val="18"/>
                <w:szCs w:val="18"/>
              </w:rPr>
              <w:t xml:space="preserve"> </w:t>
            </w:r>
            <w:r w:rsidRPr="001D29AB">
              <w:rPr>
                <w:rFonts w:hAnsi="宋体"/>
                <w:sz w:val="18"/>
                <w:szCs w:val="18"/>
              </w:rPr>
              <w:t>固相吸附</w:t>
            </w:r>
            <w:r w:rsidRPr="001D29AB">
              <w:rPr>
                <w:rFonts w:hAnsi="宋体"/>
                <w:sz w:val="18"/>
                <w:szCs w:val="18"/>
              </w:rPr>
              <w:t>-</w:t>
            </w:r>
            <w:r w:rsidRPr="001D29AB">
              <w:rPr>
                <w:rFonts w:hAnsi="宋体"/>
                <w:sz w:val="18"/>
                <w:szCs w:val="18"/>
              </w:rPr>
              <w:t>热脱附</w:t>
            </w:r>
            <w:r w:rsidRPr="001D29AB">
              <w:rPr>
                <w:rFonts w:hAnsi="宋体"/>
                <w:sz w:val="18"/>
                <w:szCs w:val="18"/>
              </w:rPr>
              <w:t>/</w:t>
            </w:r>
            <w:r w:rsidRPr="001D29AB">
              <w:rPr>
                <w:rFonts w:hAnsi="宋体"/>
                <w:sz w:val="18"/>
                <w:szCs w:val="18"/>
              </w:rPr>
              <w:t>气相色谱</w:t>
            </w:r>
            <w:r w:rsidRPr="001D29AB">
              <w:rPr>
                <w:rFonts w:hAnsi="宋体"/>
                <w:sz w:val="18"/>
                <w:szCs w:val="18"/>
              </w:rPr>
              <w:t>-</w:t>
            </w:r>
            <w:r w:rsidRPr="001D29AB">
              <w:rPr>
                <w:rFonts w:hAnsi="宋体"/>
                <w:sz w:val="18"/>
                <w:szCs w:val="18"/>
              </w:rPr>
              <w:t>质谱法</w:t>
            </w:r>
          </w:p>
        </w:tc>
        <w:tc>
          <w:tcPr>
            <w:tcW w:w="766" w:type="pct"/>
            <w:vAlign w:val="center"/>
          </w:tcPr>
          <w:p w:rsidR="00045820" w:rsidRPr="001D29AB" w:rsidRDefault="00045820" w:rsidP="00966854">
            <w:pPr>
              <w:spacing w:line="300" w:lineRule="exact"/>
              <w:jc w:val="center"/>
              <w:rPr>
                <w:rFonts w:hAnsi="宋体"/>
                <w:sz w:val="18"/>
                <w:szCs w:val="18"/>
              </w:rPr>
            </w:pPr>
            <w:r w:rsidRPr="001D29AB">
              <w:rPr>
                <w:rFonts w:hAnsi="宋体"/>
                <w:sz w:val="18"/>
                <w:szCs w:val="18"/>
              </w:rPr>
              <w:t>HJ</w:t>
            </w:r>
            <w:r w:rsidRPr="001D29AB">
              <w:rPr>
                <w:rFonts w:hAnsi="宋体" w:hint="eastAsia"/>
                <w:sz w:val="18"/>
                <w:szCs w:val="18"/>
              </w:rPr>
              <w:t xml:space="preserve"> </w:t>
            </w:r>
            <w:r w:rsidRPr="001D29AB">
              <w:rPr>
                <w:rFonts w:hAnsi="宋体"/>
                <w:sz w:val="18"/>
                <w:szCs w:val="18"/>
              </w:rPr>
              <w:t>734</w:t>
            </w:r>
          </w:p>
        </w:tc>
      </w:tr>
      <w:tr w:rsidR="00045820" w:rsidRPr="001D29AB" w:rsidTr="00A122EF">
        <w:tc>
          <w:tcPr>
            <w:tcW w:w="337" w:type="pct"/>
            <w:vMerge/>
            <w:vAlign w:val="center"/>
          </w:tcPr>
          <w:p w:rsidR="00045820" w:rsidRPr="001D29AB" w:rsidRDefault="00045820" w:rsidP="00EE5F54">
            <w:pPr>
              <w:autoSpaceDE w:val="0"/>
              <w:autoSpaceDN w:val="0"/>
              <w:adjustRightInd w:val="0"/>
              <w:spacing w:line="300" w:lineRule="exact"/>
              <w:jc w:val="center"/>
              <w:rPr>
                <w:kern w:val="0"/>
                <w:sz w:val="18"/>
                <w:szCs w:val="18"/>
              </w:rPr>
            </w:pPr>
          </w:p>
        </w:tc>
        <w:tc>
          <w:tcPr>
            <w:tcW w:w="666" w:type="pct"/>
            <w:vMerge/>
            <w:vAlign w:val="center"/>
          </w:tcPr>
          <w:p w:rsidR="00045820" w:rsidRPr="001D29AB" w:rsidRDefault="00045820" w:rsidP="00EE5F54">
            <w:pPr>
              <w:spacing w:line="300" w:lineRule="exact"/>
              <w:jc w:val="center"/>
              <w:rPr>
                <w:rFonts w:hAnsi="宋体"/>
                <w:sz w:val="18"/>
                <w:szCs w:val="18"/>
              </w:rPr>
            </w:pPr>
          </w:p>
        </w:tc>
        <w:tc>
          <w:tcPr>
            <w:tcW w:w="3231" w:type="pct"/>
            <w:vAlign w:val="center"/>
          </w:tcPr>
          <w:p w:rsidR="00045820" w:rsidRPr="001D29AB" w:rsidRDefault="00045820" w:rsidP="00966854">
            <w:pPr>
              <w:pStyle w:val="Default"/>
              <w:spacing w:line="300" w:lineRule="exact"/>
              <w:jc w:val="center"/>
              <w:rPr>
                <w:color w:val="auto"/>
                <w:sz w:val="18"/>
                <w:szCs w:val="18"/>
              </w:rPr>
            </w:pPr>
            <w:r w:rsidRPr="001D29AB">
              <w:rPr>
                <w:color w:val="auto"/>
                <w:sz w:val="18"/>
                <w:szCs w:val="18"/>
              </w:rPr>
              <w:t>环境空气挥发性有机物的测定罐采样</w:t>
            </w:r>
            <w:r w:rsidRPr="001D29AB">
              <w:rPr>
                <w:rFonts w:ascii="Times New Roman" w:hAnsi="Times New Roman" w:cs="Times New Roman"/>
                <w:color w:val="auto"/>
                <w:sz w:val="18"/>
                <w:szCs w:val="18"/>
              </w:rPr>
              <w:t>/</w:t>
            </w:r>
            <w:r w:rsidRPr="001D29AB">
              <w:rPr>
                <w:color w:val="auto"/>
                <w:sz w:val="18"/>
                <w:szCs w:val="18"/>
              </w:rPr>
              <w:t>气相色谱</w:t>
            </w:r>
            <w:r w:rsidRPr="001D29AB">
              <w:rPr>
                <w:rFonts w:ascii="Times New Roman" w:hAnsi="Times New Roman" w:cs="Times New Roman"/>
                <w:color w:val="auto"/>
                <w:sz w:val="18"/>
                <w:szCs w:val="18"/>
              </w:rPr>
              <w:t>-</w:t>
            </w:r>
            <w:r w:rsidRPr="001D29AB">
              <w:rPr>
                <w:color w:val="auto"/>
                <w:sz w:val="18"/>
                <w:szCs w:val="18"/>
              </w:rPr>
              <w:t>质谱法</w:t>
            </w:r>
          </w:p>
        </w:tc>
        <w:tc>
          <w:tcPr>
            <w:tcW w:w="766" w:type="pct"/>
            <w:vAlign w:val="center"/>
          </w:tcPr>
          <w:p w:rsidR="00045820" w:rsidRPr="001D29AB" w:rsidRDefault="00045820" w:rsidP="00966854">
            <w:pPr>
              <w:pStyle w:val="Default"/>
              <w:spacing w:line="300" w:lineRule="exact"/>
              <w:jc w:val="center"/>
              <w:rPr>
                <w:rFonts w:ascii="Times New Roman" w:hAnsi="Times New Roman" w:cs="Times New Roman"/>
                <w:color w:val="auto"/>
                <w:sz w:val="18"/>
                <w:szCs w:val="18"/>
              </w:rPr>
            </w:pPr>
            <w:r w:rsidRPr="001D29AB">
              <w:rPr>
                <w:rFonts w:ascii="Times New Roman" w:hAnsi="Times New Roman" w:cs="Times New Roman"/>
                <w:color w:val="auto"/>
                <w:sz w:val="18"/>
                <w:szCs w:val="18"/>
              </w:rPr>
              <w:t>HJ 759</w:t>
            </w:r>
          </w:p>
        </w:tc>
      </w:tr>
      <w:tr w:rsidR="00045820" w:rsidRPr="001D29AB" w:rsidTr="00A122EF">
        <w:tc>
          <w:tcPr>
            <w:tcW w:w="337" w:type="pct"/>
            <w:vMerge w:val="restart"/>
            <w:vAlign w:val="center"/>
          </w:tcPr>
          <w:p w:rsidR="00045820" w:rsidRPr="001D29AB" w:rsidRDefault="00045820" w:rsidP="00EE5F54">
            <w:pPr>
              <w:autoSpaceDE w:val="0"/>
              <w:autoSpaceDN w:val="0"/>
              <w:adjustRightInd w:val="0"/>
              <w:spacing w:line="300" w:lineRule="exact"/>
              <w:jc w:val="center"/>
              <w:rPr>
                <w:kern w:val="0"/>
                <w:sz w:val="18"/>
                <w:szCs w:val="18"/>
              </w:rPr>
            </w:pPr>
            <w:r w:rsidRPr="001D29AB">
              <w:rPr>
                <w:rFonts w:hint="eastAsia"/>
                <w:kern w:val="0"/>
                <w:sz w:val="18"/>
                <w:szCs w:val="18"/>
              </w:rPr>
              <w:t>12</w:t>
            </w:r>
          </w:p>
        </w:tc>
        <w:tc>
          <w:tcPr>
            <w:tcW w:w="666" w:type="pct"/>
            <w:vMerge w:val="restart"/>
            <w:vAlign w:val="center"/>
          </w:tcPr>
          <w:p w:rsidR="00045820" w:rsidRPr="001D29AB" w:rsidRDefault="00045820" w:rsidP="00EE5F54">
            <w:pPr>
              <w:spacing w:line="300" w:lineRule="exact"/>
              <w:jc w:val="center"/>
              <w:rPr>
                <w:rFonts w:hAnsi="宋体"/>
                <w:sz w:val="18"/>
                <w:szCs w:val="18"/>
              </w:rPr>
            </w:pPr>
            <w:r w:rsidRPr="001D29AB">
              <w:rPr>
                <w:rFonts w:hAnsi="宋体" w:hint="eastAsia"/>
                <w:sz w:val="18"/>
                <w:szCs w:val="18"/>
              </w:rPr>
              <w:t>甲醛</w:t>
            </w:r>
          </w:p>
        </w:tc>
        <w:tc>
          <w:tcPr>
            <w:tcW w:w="3231" w:type="pct"/>
            <w:vAlign w:val="center"/>
          </w:tcPr>
          <w:p w:rsidR="00045820" w:rsidRPr="001D29AB" w:rsidRDefault="00045820" w:rsidP="00EE5F54">
            <w:pPr>
              <w:spacing w:line="300" w:lineRule="exact"/>
              <w:jc w:val="center"/>
              <w:rPr>
                <w:rFonts w:hAnsi="宋体"/>
                <w:sz w:val="18"/>
                <w:szCs w:val="18"/>
              </w:rPr>
            </w:pPr>
            <w:r w:rsidRPr="001D29AB">
              <w:rPr>
                <w:rFonts w:hAnsi="宋体" w:hint="eastAsia"/>
                <w:sz w:val="18"/>
                <w:szCs w:val="18"/>
              </w:rPr>
              <w:t>空气质量</w:t>
            </w:r>
            <w:r w:rsidRPr="001D29AB">
              <w:rPr>
                <w:rFonts w:hAnsi="宋体" w:hint="eastAsia"/>
                <w:sz w:val="18"/>
                <w:szCs w:val="18"/>
              </w:rPr>
              <w:t xml:space="preserve">  </w:t>
            </w:r>
            <w:r w:rsidRPr="001D29AB">
              <w:rPr>
                <w:rFonts w:hAnsi="宋体" w:hint="eastAsia"/>
                <w:sz w:val="18"/>
                <w:szCs w:val="18"/>
              </w:rPr>
              <w:t>甲醛的测定</w:t>
            </w:r>
            <w:r w:rsidRPr="001D29AB">
              <w:rPr>
                <w:rFonts w:hAnsi="宋体" w:hint="eastAsia"/>
                <w:sz w:val="18"/>
                <w:szCs w:val="18"/>
              </w:rPr>
              <w:t xml:space="preserve">  </w:t>
            </w:r>
            <w:r w:rsidRPr="001D29AB">
              <w:rPr>
                <w:rFonts w:hAnsi="宋体" w:hint="eastAsia"/>
                <w:sz w:val="18"/>
                <w:szCs w:val="18"/>
              </w:rPr>
              <w:t>乙酰丙酮分光光度法</w:t>
            </w:r>
          </w:p>
        </w:tc>
        <w:tc>
          <w:tcPr>
            <w:tcW w:w="766" w:type="pct"/>
            <w:vAlign w:val="center"/>
          </w:tcPr>
          <w:p w:rsidR="00045820" w:rsidRPr="001D29AB" w:rsidRDefault="00045820" w:rsidP="00EE5F54">
            <w:pPr>
              <w:spacing w:line="300" w:lineRule="exact"/>
              <w:jc w:val="center"/>
              <w:rPr>
                <w:rFonts w:hAnsi="宋体"/>
                <w:sz w:val="18"/>
                <w:szCs w:val="18"/>
              </w:rPr>
            </w:pPr>
            <w:r w:rsidRPr="001D29AB">
              <w:rPr>
                <w:rFonts w:hAnsi="宋体"/>
                <w:sz w:val="18"/>
                <w:szCs w:val="18"/>
              </w:rPr>
              <w:t>GB/T 15516</w:t>
            </w:r>
          </w:p>
        </w:tc>
      </w:tr>
      <w:tr w:rsidR="00045820" w:rsidRPr="001D29AB" w:rsidTr="00A122EF">
        <w:tc>
          <w:tcPr>
            <w:tcW w:w="337" w:type="pct"/>
            <w:vMerge/>
            <w:vAlign w:val="center"/>
          </w:tcPr>
          <w:p w:rsidR="00045820" w:rsidRPr="001D29AB" w:rsidRDefault="00045820" w:rsidP="00EE5F54">
            <w:pPr>
              <w:autoSpaceDE w:val="0"/>
              <w:autoSpaceDN w:val="0"/>
              <w:adjustRightInd w:val="0"/>
              <w:spacing w:line="300" w:lineRule="exact"/>
              <w:jc w:val="center"/>
              <w:rPr>
                <w:kern w:val="0"/>
                <w:sz w:val="18"/>
                <w:szCs w:val="18"/>
              </w:rPr>
            </w:pPr>
          </w:p>
        </w:tc>
        <w:tc>
          <w:tcPr>
            <w:tcW w:w="666" w:type="pct"/>
            <w:vMerge/>
            <w:vAlign w:val="center"/>
          </w:tcPr>
          <w:p w:rsidR="00045820" w:rsidRPr="001D29AB" w:rsidRDefault="00045820" w:rsidP="00EE5F54">
            <w:pPr>
              <w:spacing w:line="300" w:lineRule="exact"/>
              <w:jc w:val="center"/>
              <w:rPr>
                <w:rFonts w:hAnsi="宋体"/>
                <w:sz w:val="18"/>
                <w:szCs w:val="18"/>
              </w:rPr>
            </w:pPr>
          </w:p>
        </w:tc>
        <w:tc>
          <w:tcPr>
            <w:tcW w:w="3231" w:type="pct"/>
            <w:vAlign w:val="center"/>
          </w:tcPr>
          <w:p w:rsidR="00045820" w:rsidRPr="001D29AB" w:rsidRDefault="00045820" w:rsidP="00EE5F54">
            <w:pPr>
              <w:pStyle w:val="Default"/>
              <w:spacing w:line="300" w:lineRule="exact"/>
              <w:jc w:val="center"/>
              <w:rPr>
                <w:color w:val="auto"/>
                <w:sz w:val="18"/>
                <w:szCs w:val="18"/>
              </w:rPr>
            </w:pPr>
            <w:r w:rsidRPr="001D29AB">
              <w:rPr>
                <w:color w:val="auto"/>
                <w:sz w:val="18"/>
                <w:szCs w:val="18"/>
              </w:rPr>
              <w:t>环境空气</w:t>
            </w:r>
            <w:r w:rsidRPr="001D29AB">
              <w:rPr>
                <w:rFonts w:hint="eastAsia"/>
                <w:color w:val="auto"/>
                <w:sz w:val="18"/>
                <w:szCs w:val="18"/>
              </w:rPr>
              <w:t xml:space="preserve">  </w:t>
            </w:r>
            <w:r w:rsidRPr="001D29AB">
              <w:rPr>
                <w:color w:val="auto"/>
                <w:sz w:val="18"/>
                <w:szCs w:val="18"/>
              </w:rPr>
              <w:t>醛、酮类化合物的测定高效液相色谱法</w:t>
            </w:r>
          </w:p>
        </w:tc>
        <w:tc>
          <w:tcPr>
            <w:tcW w:w="766" w:type="pct"/>
            <w:vAlign w:val="center"/>
          </w:tcPr>
          <w:p w:rsidR="00045820" w:rsidRPr="001D29AB" w:rsidRDefault="00045820" w:rsidP="00EE5F54">
            <w:pPr>
              <w:pStyle w:val="Default"/>
              <w:spacing w:line="300" w:lineRule="exact"/>
              <w:jc w:val="center"/>
              <w:rPr>
                <w:rFonts w:ascii="Times New Roman" w:hAnsi="Times New Roman" w:cs="Times New Roman"/>
                <w:color w:val="auto"/>
                <w:sz w:val="18"/>
                <w:szCs w:val="18"/>
              </w:rPr>
            </w:pPr>
            <w:r w:rsidRPr="001D29AB">
              <w:rPr>
                <w:rFonts w:ascii="Times New Roman" w:hAnsi="Times New Roman" w:cs="Times New Roman"/>
                <w:color w:val="auto"/>
                <w:sz w:val="18"/>
                <w:szCs w:val="18"/>
              </w:rPr>
              <w:t>HJ 683</w:t>
            </w:r>
          </w:p>
        </w:tc>
      </w:tr>
      <w:tr w:rsidR="00045820" w:rsidRPr="001D29AB" w:rsidTr="00A122EF">
        <w:tc>
          <w:tcPr>
            <w:tcW w:w="337" w:type="pct"/>
            <w:vMerge w:val="restart"/>
            <w:vAlign w:val="center"/>
          </w:tcPr>
          <w:p w:rsidR="00045820" w:rsidRPr="001D29AB" w:rsidRDefault="00045820" w:rsidP="00EE5F54">
            <w:pPr>
              <w:autoSpaceDE w:val="0"/>
              <w:autoSpaceDN w:val="0"/>
              <w:adjustRightInd w:val="0"/>
              <w:spacing w:line="300" w:lineRule="exact"/>
              <w:jc w:val="center"/>
              <w:rPr>
                <w:kern w:val="0"/>
                <w:sz w:val="18"/>
                <w:szCs w:val="18"/>
              </w:rPr>
            </w:pPr>
            <w:r w:rsidRPr="001D29AB">
              <w:rPr>
                <w:rFonts w:hint="eastAsia"/>
                <w:kern w:val="0"/>
                <w:sz w:val="18"/>
                <w:szCs w:val="18"/>
              </w:rPr>
              <w:t>13</w:t>
            </w:r>
          </w:p>
        </w:tc>
        <w:tc>
          <w:tcPr>
            <w:tcW w:w="666" w:type="pct"/>
            <w:vMerge w:val="restart"/>
            <w:vAlign w:val="center"/>
          </w:tcPr>
          <w:p w:rsidR="00045820" w:rsidRPr="001D29AB" w:rsidRDefault="00045820" w:rsidP="00EE5F54">
            <w:pPr>
              <w:spacing w:line="300" w:lineRule="exact"/>
              <w:jc w:val="center"/>
              <w:rPr>
                <w:rFonts w:hAnsi="宋体"/>
                <w:sz w:val="18"/>
                <w:szCs w:val="18"/>
              </w:rPr>
            </w:pPr>
            <w:r w:rsidRPr="001D29AB">
              <w:rPr>
                <w:rFonts w:hAnsi="宋体" w:hint="eastAsia"/>
                <w:sz w:val="18"/>
                <w:szCs w:val="18"/>
              </w:rPr>
              <w:t>非甲烷总烃</w:t>
            </w:r>
          </w:p>
        </w:tc>
        <w:tc>
          <w:tcPr>
            <w:tcW w:w="3231" w:type="pct"/>
            <w:vAlign w:val="center"/>
          </w:tcPr>
          <w:p w:rsidR="00045820" w:rsidRPr="001D29AB" w:rsidRDefault="00045820" w:rsidP="00EE5F54">
            <w:pPr>
              <w:spacing w:line="300" w:lineRule="exact"/>
              <w:jc w:val="center"/>
              <w:rPr>
                <w:rFonts w:hAnsi="宋体"/>
                <w:sz w:val="18"/>
                <w:szCs w:val="18"/>
              </w:rPr>
            </w:pPr>
            <w:r w:rsidRPr="001D29AB">
              <w:rPr>
                <w:rFonts w:hAnsi="宋体" w:hint="eastAsia"/>
                <w:sz w:val="18"/>
                <w:szCs w:val="18"/>
              </w:rPr>
              <w:t>固定污染源废气</w:t>
            </w:r>
            <w:r w:rsidRPr="001D29AB">
              <w:rPr>
                <w:rFonts w:hAnsi="宋体" w:hint="eastAsia"/>
                <w:sz w:val="18"/>
                <w:szCs w:val="18"/>
              </w:rPr>
              <w:t xml:space="preserve"> </w:t>
            </w:r>
            <w:r w:rsidRPr="001D29AB">
              <w:rPr>
                <w:rFonts w:hAnsi="宋体"/>
                <w:sz w:val="18"/>
                <w:szCs w:val="18"/>
              </w:rPr>
              <w:t>总烃、甲烷和非甲烷总烃的测定</w:t>
            </w:r>
            <w:r w:rsidRPr="001D29AB">
              <w:rPr>
                <w:rFonts w:hAnsi="宋体" w:hint="eastAsia"/>
                <w:sz w:val="18"/>
                <w:szCs w:val="18"/>
              </w:rPr>
              <w:t xml:space="preserve"> </w:t>
            </w:r>
            <w:r w:rsidRPr="001D29AB">
              <w:rPr>
                <w:rFonts w:hAnsi="宋体"/>
                <w:sz w:val="18"/>
                <w:szCs w:val="18"/>
              </w:rPr>
              <w:t>气相色谱法</w:t>
            </w:r>
          </w:p>
        </w:tc>
        <w:tc>
          <w:tcPr>
            <w:tcW w:w="766" w:type="pct"/>
            <w:vAlign w:val="center"/>
          </w:tcPr>
          <w:p w:rsidR="00045820" w:rsidRPr="001D29AB" w:rsidRDefault="00045820" w:rsidP="00EE5F54">
            <w:pPr>
              <w:spacing w:line="300" w:lineRule="exact"/>
              <w:jc w:val="center"/>
              <w:rPr>
                <w:rFonts w:hAnsi="宋体"/>
                <w:sz w:val="18"/>
                <w:szCs w:val="18"/>
              </w:rPr>
            </w:pPr>
            <w:r w:rsidRPr="001D29AB">
              <w:rPr>
                <w:rFonts w:hAnsi="宋体"/>
                <w:sz w:val="18"/>
                <w:szCs w:val="18"/>
              </w:rPr>
              <w:t>HJ 38</w:t>
            </w:r>
          </w:p>
        </w:tc>
      </w:tr>
      <w:tr w:rsidR="00045820" w:rsidRPr="001D29AB" w:rsidTr="00A122EF">
        <w:tc>
          <w:tcPr>
            <w:tcW w:w="337" w:type="pct"/>
            <w:vMerge/>
            <w:vAlign w:val="center"/>
          </w:tcPr>
          <w:p w:rsidR="00045820" w:rsidRPr="001D29AB" w:rsidRDefault="00045820" w:rsidP="00EE5F54">
            <w:pPr>
              <w:autoSpaceDE w:val="0"/>
              <w:autoSpaceDN w:val="0"/>
              <w:adjustRightInd w:val="0"/>
              <w:spacing w:line="300" w:lineRule="exact"/>
              <w:jc w:val="center"/>
              <w:rPr>
                <w:kern w:val="0"/>
                <w:sz w:val="18"/>
                <w:szCs w:val="18"/>
              </w:rPr>
            </w:pPr>
          </w:p>
        </w:tc>
        <w:tc>
          <w:tcPr>
            <w:tcW w:w="666" w:type="pct"/>
            <w:vMerge/>
            <w:vAlign w:val="center"/>
          </w:tcPr>
          <w:p w:rsidR="00045820" w:rsidRPr="001D29AB" w:rsidRDefault="00045820" w:rsidP="00EE5F54">
            <w:pPr>
              <w:spacing w:line="300" w:lineRule="exact"/>
              <w:jc w:val="center"/>
              <w:rPr>
                <w:rFonts w:hAnsi="宋体"/>
                <w:sz w:val="18"/>
                <w:szCs w:val="18"/>
              </w:rPr>
            </w:pPr>
          </w:p>
        </w:tc>
        <w:tc>
          <w:tcPr>
            <w:tcW w:w="3231" w:type="pct"/>
            <w:vAlign w:val="center"/>
          </w:tcPr>
          <w:p w:rsidR="00045820" w:rsidRPr="001D29AB" w:rsidRDefault="00045820" w:rsidP="00EE5F54">
            <w:pPr>
              <w:spacing w:line="300" w:lineRule="exact"/>
              <w:jc w:val="center"/>
              <w:rPr>
                <w:rFonts w:hAnsi="宋体"/>
                <w:sz w:val="18"/>
                <w:szCs w:val="18"/>
              </w:rPr>
            </w:pPr>
            <w:r w:rsidRPr="001D29AB">
              <w:rPr>
                <w:rFonts w:hAnsi="宋体"/>
                <w:sz w:val="18"/>
                <w:szCs w:val="18"/>
              </w:rPr>
              <w:t>环境空气</w:t>
            </w:r>
            <w:r w:rsidRPr="001D29AB">
              <w:rPr>
                <w:rFonts w:hAnsi="宋体"/>
                <w:sz w:val="18"/>
                <w:szCs w:val="18"/>
              </w:rPr>
              <w:t xml:space="preserve"> </w:t>
            </w:r>
            <w:r w:rsidRPr="001D29AB">
              <w:rPr>
                <w:rFonts w:hAnsi="宋体"/>
                <w:sz w:val="18"/>
                <w:szCs w:val="18"/>
              </w:rPr>
              <w:t>总烃、甲烷和非甲烷总烃的测定</w:t>
            </w:r>
            <w:r w:rsidRPr="001D29AB">
              <w:rPr>
                <w:rFonts w:hAnsi="宋体"/>
                <w:sz w:val="18"/>
                <w:szCs w:val="18"/>
              </w:rPr>
              <w:t xml:space="preserve"> </w:t>
            </w:r>
            <w:r w:rsidRPr="001D29AB">
              <w:rPr>
                <w:rFonts w:hAnsi="宋体"/>
                <w:sz w:val="18"/>
                <w:szCs w:val="18"/>
              </w:rPr>
              <w:t>直接进样</w:t>
            </w:r>
            <w:r w:rsidRPr="001D29AB">
              <w:rPr>
                <w:rFonts w:hAnsi="宋体"/>
                <w:sz w:val="18"/>
                <w:szCs w:val="18"/>
              </w:rPr>
              <w:t>-</w:t>
            </w:r>
            <w:r w:rsidRPr="001D29AB">
              <w:rPr>
                <w:rFonts w:hAnsi="宋体"/>
                <w:sz w:val="18"/>
                <w:szCs w:val="18"/>
              </w:rPr>
              <w:t>气相色谱法</w:t>
            </w:r>
          </w:p>
        </w:tc>
        <w:tc>
          <w:tcPr>
            <w:tcW w:w="766" w:type="pct"/>
            <w:vAlign w:val="center"/>
          </w:tcPr>
          <w:p w:rsidR="00045820" w:rsidRPr="001D29AB" w:rsidRDefault="00045820" w:rsidP="00EE5F54">
            <w:pPr>
              <w:spacing w:line="300" w:lineRule="exact"/>
              <w:jc w:val="center"/>
              <w:rPr>
                <w:rFonts w:hAnsi="宋体"/>
                <w:sz w:val="18"/>
                <w:szCs w:val="18"/>
              </w:rPr>
            </w:pPr>
            <w:r w:rsidRPr="001D29AB">
              <w:rPr>
                <w:rFonts w:hAnsi="宋体"/>
                <w:sz w:val="18"/>
                <w:szCs w:val="18"/>
              </w:rPr>
              <w:t>HJ</w:t>
            </w:r>
            <w:r w:rsidRPr="001D29AB">
              <w:rPr>
                <w:rFonts w:hAnsi="宋体" w:hint="eastAsia"/>
                <w:sz w:val="18"/>
                <w:szCs w:val="18"/>
              </w:rPr>
              <w:t xml:space="preserve"> </w:t>
            </w:r>
            <w:r w:rsidRPr="001D29AB">
              <w:rPr>
                <w:rFonts w:hAnsi="宋体"/>
                <w:sz w:val="18"/>
                <w:szCs w:val="18"/>
              </w:rPr>
              <w:t>604</w:t>
            </w:r>
          </w:p>
        </w:tc>
      </w:tr>
    </w:tbl>
    <w:p w:rsidR="0033391F" w:rsidRDefault="0033391F" w:rsidP="00EE5F54">
      <w:pPr>
        <w:pStyle w:val="a1"/>
        <w:numPr>
          <w:ilvl w:val="0"/>
          <w:numId w:val="0"/>
        </w:numPr>
        <w:spacing w:before="156" w:after="156" w:line="240" w:lineRule="exact"/>
        <w:rPr>
          <w:rFonts w:ascii="Times New Roman"/>
        </w:rPr>
      </w:pPr>
      <w:bookmarkStart w:id="26" w:name="_Toc1394659"/>
      <w:bookmarkStart w:id="27" w:name="_Toc486235567"/>
    </w:p>
    <w:p w:rsidR="00EE5F54" w:rsidRPr="001D29AB" w:rsidRDefault="00EE5F54" w:rsidP="00EE5F54">
      <w:pPr>
        <w:pStyle w:val="a1"/>
        <w:numPr>
          <w:ilvl w:val="0"/>
          <w:numId w:val="0"/>
        </w:numPr>
        <w:spacing w:before="156" w:after="156" w:line="240" w:lineRule="exact"/>
        <w:rPr>
          <w:rFonts w:ascii="Times New Roman"/>
        </w:rPr>
      </w:pPr>
      <w:r w:rsidRPr="001D29AB">
        <w:rPr>
          <w:rFonts w:ascii="Times New Roman" w:hint="eastAsia"/>
        </w:rPr>
        <w:t>7</w:t>
      </w:r>
      <w:r w:rsidRPr="001D29AB">
        <w:rPr>
          <w:rFonts w:ascii="Times New Roman"/>
        </w:rPr>
        <w:t xml:space="preserve"> </w:t>
      </w:r>
      <w:r w:rsidRPr="001D29AB">
        <w:rPr>
          <w:rFonts w:ascii="Times New Roman" w:hint="eastAsia"/>
        </w:rPr>
        <w:t>达标判定</w:t>
      </w:r>
      <w:bookmarkEnd w:id="26"/>
    </w:p>
    <w:p w:rsidR="00EE5F54" w:rsidRPr="001D29AB" w:rsidRDefault="00EE5F54" w:rsidP="00EE5F54">
      <w:pPr>
        <w:autoSpaceDE w:val="0"/>
        <w:autoSpaceDN w:val="0"/>
        <w:adjustRightInd w:val="0"/>
        <w:jc w:val="left"/>
        <w:rPr>
          <w:kern w:val="0"/>
          <w:szCs w:val="21"/>
        </w:rPr>
      </w:pPr>
      <w:r w:rsidRPr="001D29AB">
        <w:rPr>
          <w:rFonts w:hint="eastAsia"/>
          <w:kern w:val="0"/>
          <w:szCs w:val="21"/>
        </w:rPr>
        <w:t>7</w:t>
      </w:r>
      <w:r w:rsidRPr="001D29AB">
        <w:rPr>
          <w:kern w:val="0"/>
          <w:szCs w:val="21"/>
        </w:rPr>
        <w:t xml:space="preserve">.1 </w:t>
      </w:r>
      <w:r w:rsidRPr="001D29AB">
        <w:rPr>
          <w:rFonts w:hint="eastAsia"/>
          <w:kern w:val="0"/>
          <w:szCs w:val="21"/>
        </w:rPr>
        <w:t>采用手工监测时，按照相关监测技术规范要求获取的监测结果超过本标准排放浓度限值的，判定为排放超标。各级生态环境主管部门在对企业进行监督性检查时，可以现场即时采样或监测的结果，作为判定排污行为是否符合排放标准以及实施相关环境保护管理措施的依据。</w:t>
      </w:r>
    </w:p>
    <w:p w:rsidR="00EE5F54" w:rsidRPr="001D29AB" w:rsidRDefault="00EE5F54" w:rsidP="00EE5F54">
      <w:pPr>
        <w:autoSpaceDE w:val="0"/>
        <w:autoSpaceDN w:val="0"/>
        <w:adjustRightInd w:val="0"/>
        <w:jc w:val="left"/>
        <w:rPr>
          <w:kern w:val="0"/>
          <w:szCs w:val="21"/>
        </w:rPr>
      </w:pPr>
      <w:r w:rsidRPr="001D29AB">
        <w:rPr>
          <w:rFonts w:hint="eastAsia"/>
          <w:kern w:val="0"/>
          <w:szCs w:val="21"/>
        </w:rPr>
        <w:lastRenderedPageBreak/>
        <w:t>7</w:t>
      </w:r>
      <w:r w:rsidRPr="001D29AB">
        <w:rPr>
          <w:kern w:val="0"/>
          <w:szCs w:val="21"/>
        </w:rPr>
        <w:t xml:space="preserve">.2 </w:t>
      </w:r>
      <w:r w:rsidRPr="001D29AB">
        <w:rPr>
          <w:rFonts w:hint="eastAsia"/>
          <w:kern w:val="0"/>
          <w:szCs w:val="21"/>
        </w:rPr>
        <w:t>企业按照法律法规及标准规范要求与生态环境部门联网的自动监测有效数据，</w:t>
      </w:r>
      <w:r w:rsidR="005124A5" w:rsidRPr="001D29AB">
        <w:rPr>
          <w:rFonts w:hint="eastAsia"/>
          <w:kern w:val="0"/>
          <w:szCs w:val="21"/>
        </w:rPr>
        <w:t>大气污染物</w:t>
      </w:r>
      <w:r w:rsidR="00FD404B" w:rsidRPr="001D29AB">
        <w:rPr>
          <w:rFonts w:hint="eastAsia"/>
          <w:kern w:val="0"/>
          <w:szCs w:val="21"/>
        </w:rPr>
        <w:t>以</w:t>
      </w:r>
      <w:r w:rsidR="005124A5" w:rsidRPr="001D29AB">
        <w:rPr>
          <w:szCs w:val="21"/>
        </w:rPr>
        <w:t>任意</w:t>
      </w:r>
      <w:r w:rsidR="005124A5" w:rsidRPr="001D29AB">
        <w:rPr>
          <w:szCs w:val="21"/>
        </w:rPr>
        <w:t>1</w:t>
      </w:r>
      <w:r w:rsidR="005124A5" w:rsidRPr="001D29AB">
        <w:rPr>
          <w:szCs w:val="21"/>
        </w:rPr>
        <w:t>小时平均浓度值</w:t>
      </w:r>
      <w:r w:rsidRPr="001D29AB">
        <w:rPr>
          <w:rFonts w:hint="eastAsia"/>
          <w:kern w:val="0"/>
          <w:szCs w:val="21"/>
        </w:rPr>
        <w:t>作为达标考核的依据</w:t>
      </w:r>
      <w:r w:rsidR="00FD404B" w:rsidRPr="001D29AB">
        <w:rPr>
          <w:rFonts w:hint="eastAsia"/>
          <w:kern w:val="0"/>
          <w:szCs w:val="21"/>
        </w:rPr>
        <w:t>，</w:t>
      </w:r>
      <w:r w:rsidR="00FD404B" w:rsidRPr="001D29AB">
        <w:rPr>
          <w:rFonts w:hint="eastAsia"/>
        </w:rPr>
        <w:t>水污染物以日均值作为达标考核的依据。</w:t>
      </w:r>
    </w:p>
    <w:p w:rsidR="00EE5F54" w:rsidRPr="001D29AB" w:rsidRDefault="00EE5F54" w:rsidP="00EE5F54">
      <w:pPr>
        <w:autoSpaceDE w:val="0"/>
        <w:autoSpaceDN w:val="0"/>
        <w:adjustRightInd w:val="0"/>
        <w:jc w:val="left"/>
        <w:rPr>
          <w:kern w:val="0"/>
          <w:szCs w:val="21"/>
        </w:rPr>
      </w:pPr>
      <w:r w:rsidRPr="001D29AB">
        <w:rPr>
          <w:rFonts w:hint="eastAsia"/>
          <w:kern w:val="0"/>
          <w:szCs w:val="21"/>
        </w:rPr>
        <w:t>7</w:t>
      </w:r>
      <w:r w:rsidRPr="001D29AB">
        <w:rPr>
          <w:kern w:val="0"/>
          <w:szCs w:val="21"/>
        </w:rPr>
        <w:t>.3</w:t>
      </w:r>
      <w:r w:rsidR="00D833F0" w:rsidRPr="001D29AB">
        <w:rPr>
          <w:rFonts w:hint="eastAsia"/>
          <w:kern w:val="0"/>
          <w:szCs w:val="21"/>
        </w:rPr>
        <w:t xml:space="preserve"> </w:t>
      </w:r>
      <w:r w:rsidR="00D833F0" w:rsidRPr="001D29AB">
        <w:rPr>
          <w:rFonts w:hint="eastAsia"/>
          <w:kern w:val="0"/>
          <w:szCs w:val="21"/>
        </w:rPr>
        <w:t>国家和省对达标判定另有要求的，从其规定。</w:t>
      </w:r>
    </w:p>
    <w:p w:rsidR="00EE5F54" w:rsidRPr="001D29AB" w:rsidRDefault="00EE5F54" w:rsidP="00EE5F54">
      <w:pPr>
        <w:pStyle w:val="a1"/>
        <w:numPr>
          <w:ilvl w:val="0"/>
          <w:numId w:val="0"/>
        </w:numPr>
        <w:spacing w:before="156" w:after="156" w:line="240" w:lineRule="exact"/>
        <w:rPr>
          <w:rFonts w:ascii="Times New Roman"/>
        </w:rPr>
      </w:pPr>
      <w:bookmarkStart w:id="28" w:name="_Toc1394660"/>
      <w:r w:rsidRPr="001D29AB">
        <w:rPr>
          <w:rFonts w:ascii="Times New Roman" w:hint="eastAsia"/>
        </w:rPr>
        <w:t>8</w:t>
      </w:r>
      <w:r w:rsidRPr="001D29AB">
        <w:rPr>
          <w:rFonts w:ascii="Times New Roman"/>
        </w:rPr>
        <w:t xml:space="preserve"> </w:t>
      </w:r>
      <w:r w:rsidRPr="001D29AB">
        <w:rPr>
          <w:rFonts w:ascii="Times New Roman"/>
        </w:rPr>
        <w:t>标准的实施与监督</w:t>
      </w:r>
      <w:bookmarkEnd w:id="27"/>
      <w:bookmarkEnd w:id="28"/>
    </w:p>
    <w:p w:rsidR="00BB070D" w:rsidRPr="00C41374" w:rsidRDefault="00EE5F54" w:rsidP="00EE5F54">
      <w:pPr>
        <w:autoSpaceDE w:val="0"/>
        <w:autoSpaceDN w:val="0"/>
        <w:adjustRightInd w:val="0"/>
        <w:jc w:val="left"/>
        <w:rPr>
          <w:kern w:val="0"/>
          <w:szCs w:val="21"/>
        </w:rPr>
      </w:pPr>
      <w:r w:rsidRPr="00C41374">
        <w:rPr>
          <w:rFonts w:hint="eastAsia"/>
          <w:kern w:val="0"/>
          <w:szCs w:val="21"/>
        </w:rPr>
        <w:t>8</w:t>
      </w:r>
      <w:r w:rsidRPr="00C41374">
        <w:rPr>
          <w:kern w:val="0"/>
          <w:szCs w:val="21"/>
        </w:rPr>
        <w:t>.1</w:t>
      </w:r>
      <w:r w:rsidR="00BB070D" w:rsidRPr="00C41374">
        <w:rPr>
          <w:rFonts w:hint="eastAsia"/>
          <w:kern w:val="0"/>
          <w:szCs w:val="21"/>
        </w:rPr>
        <w:t xml:space="preserve"> </w:t>
      </w:r>
      <w:r w:rsidR="00BB070D" w:rsidRPr="00C41374">
        <w:rPr>
          <w:kern w:val="0"/>
          <w:szCs w:val="21"/>
        </w:rPr>
        <w:t>新建</w:t>
      </w:r>
      <w:r w:rsidR="00BB070D" w:rsidRPr="00C41374">
        <w:rPr>
          <w:rFonts w:hint="eastAsia"/>
          <w:kern w:val="0"/>
          <w:szCs w:val="21"/>
        </w:rPr>
        <w:t>企业</w:t>
      </w:r>
      <w:r w:rsidR="00BB070D" w:rsidRPr="00C41374">
        <w:rPr>
          <w:kern w:val="0"/>
          <w:szCs w:val="21"/>
        </w:rPr>
        <w:t>自</w:t>
      </w:r>
      <w:r w:rsidR="00BB070D" w:rsidRPr="00C41374">
        <w:rPr>
          <w:kern w:val="0"/>
          <w:szCs w:val="21"/>
        </w:rPr>
        <w:t>20</w:t>
      </w:r>
      <w:r w:rsidR="00C41374" w:rsidRPr="00C41374">
        <w:rPr>
          <w:rFonts w:hint="eastAsia"/>
          <w:kern w:val="0"/>
          <w:szCs w:val="21"/>
        </w:rPr>
        <w:t>20</w:t>
      </w:r>
      <w:r w:rsidR="00BB070D" w:rsidRPr="00C41374">
        <w:rPr>
          <w:kern w:val="0"/>
          <w:szCs w:val="21"/>
        </w:rPr>
        <w:t>年</w:t>
      </w:r>
      <w:r w:rsidR="00C41374" w:rsidRPr="00C41374">
        <w:rPr>
          <w:rFonts w:hint="eastAsia"/>
          <w:kern w:val="0"/>
          <w:szCs w:val="21"/>
        </w:rPr>
        <w:t>7</w:t>
      </w:r>
      <w:r w:rsidR="00BB070D" w:rsidRPr="00C41374">
        <w:rPr>
          <w:kern w:val="0"/>
          <w:szCs w:val="21"/>
        </w:rPr>
        <w:t>月</w:t>
      </w:r>
      <w:r w:rsidR="00C41374" w:rsidRPr="00C41374">
        <w:rPr>
          <w:rFonts w:hAnsi="宋体" w:hint="eastAsia"/>
        </w:rPr>
        <w:t>1</w:t>
      </w:r>
      <w:r w:rsidR="00BB070D" w:rsidRPr="00C41374">
        <w:rPr>
          <w:kern w:val="0"/>
          <w:szCs w:val="21"/>
        </w:rPr>
        <w:t>日起</w:t>
      </w:r>
      <w:r w:rsidR="00BB070D" w:rsidRPr="00C41374">
        <w:rPr>
          <w:rFonts w:hint="eastAsia"/>
          <w:kern w:val="0"/>
          <w:szCs w:val="21"/>
        </w:rPr>
        <w:t>，</w:t>
      </w:r>
      <w:r w:rsidR="00BB070D" w:rsidRPr="00C41374">
        <w:rPr>
          <w:kern w:val="0"/>
          <w:szCs w:val="21"/>
        </w:rPr>
        <w:t>现有</w:t>
      </w:r>
      <w:r w:rsidR="00BB070D" w:rsidRPr="00C41374">
        <w:rPr>
          <w:rFonts w:hint="eastAsia"/>
          <w:kern w:val="0"/>
          <w:szCs w:val="21"/>
        </w:rPr>
        <w:t>企业</w:t>
      </w:r>
      <w:r w:rsidR="00BB070D" w:rsidRPr="00C41374">
        <w:rPr>
          <w:kern w:val="0"/>
          <w:szCs w:val="21"/>
        </w:rPr>
        <w:t>自</w:t>
      </w:r>
      <w:r w:rsidR="00BB070D" w:rsidRPr="00C41374">
        <w:rPr>
          <w:kern w:val="0"/>
          <w:szCs w:val="21"/>
        </w:rPr>
        <w:t>20</w:t>
      </w:r>
      <w:r w:rsidR="00BB070D" w:rsidRPr="00C41374">
        <w:rPr>
          <w:rFonts w:hint="eastAsia"/>
          <w:kern w:val="0"/>
          <w:szCs w:val="21"/>
        </w:rPr>
        <w:t>2</w:t>
      </w:r>
      <w:r w:rsidR="00C41374" w:rsidRPr="00C41374">
        <w:rPr>
          <w:rFonts w:hint="eastAsia"/>
          <w:kern w:val="0"/>
          <w:szCs w:val="21"/>
        </w:rPr>
        <w:t>2</w:t>
      </w:r>
      <w:r w:rsidR="00BB070D" w:rsidRPr="00C41374">
        <w:rPr>
          <w:kern w:val="0"/>
          <w:szCs w:val="21"/>
        </w:rPr>
        <w:t>年</w:t>
      </w:r>
      <w:r w:rsidR="00C41374" w:rsidRPr="00C41374">
        <w:rPr>
          <w:rFonts w:hAnsi="宋体" w:hint="eastAsia"/>
        </w:rPr>
        <w:t>7</w:t>
      </w:r>
      <w:r w:rsidR="00BB070D" w:rsidRPr="00C41374">
        <w:rPr>
          <w:kern w:val="0"/>
          <w:szCs w:val="21"/>
        </w:rPr>
        <w:t>月</w:t>
      </w:r>
      <w:r w:rsidR="00C41374" w:rsidRPr="00C41374">
        <w:rPr>
          <w:rFonts w:hAnsi="宋体" w:hint="eastAsia"/>
        </w:rPr>
        <w:t>1</w:t>
      </w:r>
      <w:r w:rsidR="00BB070D" w:rsidRPr="00C41374">
        <w:rPr>
          <w:kern w:val="0"/>
          <w:szCs w:val="21"/>
        </w:rPr>
        <w:t>日起执行</w:t>
      </w:r>
      <w:r w:rsidR="00BB070D" w:rsidRPr="00C41374">
        <w:rPr>
          <w:rFonts w:hint="eastAsia"/>
          <w:kern w:val="0"/>
          <w:szCs w:val="21"/>
        </w:rPr>
        <w:t>本标准</w:t>
      </w:r>
      <w:r w:rsidR="00BB070D" w:rsidRPr="00C41374">
        <w:rPr>
          <w:kern w:val="0"/>
          <w:szCs w:val="21"/>
        </w:rPr>
        <w:t>。</w:t>
      </w:r>
    </w:p>
    <w:p w:rsidR="00EE5F54" w:rsidRPr="001D29AB" w:rsidRDefault="00BB070D" w:rsidP="00EE5F54">
      <w:pPr>
        <w:autoSpaceDE w:val="0"/>
        <w:autoSpaceDN w:val="0"/>
        <w:adjustRightInd w:val="0"/>
        <w:jc w:val="left"/>
        <w:rPr>
          <w:kern w:val="0"/>
          <w:szCs w:val="21"/>
        </w:rPr>
      </w:pPr>
      <w:r>
        <w:rPr>
          <w:rFonts w:hint="eastAsia"/>
          <w:kern w:val="0"/>
          <w:szCs w:val="21"/>
        </w:rPr>
        <w:t xml:space="preserve">8.2 </w:t>
      </w:r>
      <w:r w:rsidR="00EE5F54" w:rsidRPr="001D29AB">
        <w:rPr>
          <w:rFonts w:hint="eastAsia"/>
          <w:kern w:val="0"/>
          <w:szCs w:val="21"/>
        </w:rPr>
        <w:t>本标准由县级以上人民政府生态环境主管部门负责监督实施。</w:t>
      </w:r>
    </w:p>
    <w:p w:rsidR="00EE5F54" w:rsidRPr="001D29AB" w:rsidRDefault="00EE5F54" w:rsidP="00EE5F54">
      <w:pPr>
        <w:autoSpaceDE w:val="0"/>
        <w:autoSpaceDN w:val="0"/>
        <w:adjustRightInd w:val="0"/>
        <w:jc w:val="left"/>
        <w:rPr>
          <w:rFonts w:ascii="宋体" w:hAnsi="宋体"/>
          <w:kern w:val="0"/>
        </w:rPr>
      </w:pPr>
      <w:r w:rsidRPr="001D29AB">
        <w:rPr>
          <w:rFonts w:hint="eastAsia"/>
          <w:kern w:val="0"/>
          <w:szCs w:val="21"/>
        </w:rPr>
        <w:t>8</w:t>
      </w:r>
      <w:r w:rsidRPr="001D29AB">
        <w:rPr>
          <w:kern w:val="0"/>
          <w:szCs w:val="21"/>
        </w:rPr>
        <w:t>.</w:t>
      </w:r>
      <w:r w:rsidR="00BB070D">
        <w:rPr>
          <w:rFonts w:hint="eastAsia"/>
          <w:kern w:val="0"/>
          <w:szCs w:val="21"/>
        </w:rPr>
        <w:t>3</w:t>
      </w:r>
      <w:r w:rsidRPr="001D29AB">
        <w:rPr>
          <w:kern w:val="0"/>
          <w:szCs w:val="21"/>
        </w:rPr>
        <w:t xml:space="preserve"> </w:t>
      </w:r>
      <w:r w:rsidRPr="001D29AB">
        <w:rPr>
          <w:rFonts w:hint="eastAsia"/>
          <w:kern w:val="0"/>
          <w:szCs w:val="21"/>
        </w:rPr>
        <w:t>在任何情况下，企业均应遵守本标准的污染物排放控制要求，采取必要措施保证污染防治设施正常运行。</w:t>
      </w:r>
    </w:p>
    <w:p w:rsidR="00EE5F54" w:rsidRPr="001D29AB" w:rsidRDefault="00EE5F54" w:rsidP="00EE5F54">
      <w:pPr>
        <w:pStyle w:val="ae"/>
        <w:spacing w:before="0" w:after="0"/>
        <w:rPr>
          <w:rFonts w:ascii="Arial" w:hAnsi="Arial"/>
        </w:rPr>
      </w:pPr>
      <w:r w:rsidRPr="001D29AB">
        <w:rPr>
          <w:rFonts w:ascii="Arial" w:hAnsi="Arial" w:hint="eastAsia"/>
        </w:rPr>
        <w:t>——</w:t>
      </w:r>
      <w:proofErr w:type="gramStart"/>
      <w:r w:rsidRPr="001D29AB">
        <w:rPr>
          <w:rFonts w:ascii="Arial" w:hAnsi="Arial" w:hint="eastAsia"/>
        </w:rPr>
        <w:t>——————</w:t>
      </w:r>
      <w:proofErr w:type="gramEnd"/>
    </w:p>
    <w:p w:rsidR="002A34B9" w:rsidRPr="001D29AB" w:rsidRDefault="002A34B9" w:rsidP="00EE5F54">
      <w:pPr>
        <w:pStyle w:val="a1"/>
        <w:numPr>
          <w:ilvl w:val="0"/>
          <w:numId w:val="0"/>
        </w:numPr>
        <w:spacing w:before="156" w:after="156" w:line="240" w:lineRule="exact"/>
        <w:rPr>
          <w:rFonts w:ascii="Arial" w:hAnsi="Arial"/>
        </w:rPr>
      </w:pPr>
    </w:p>
    <w:sectPr w:rsidR="002A34B9" w:rsidRPr="001D29AB" w:rsidSect="00BF712B">
      <w:pgSz w:w="11907" w:h="16839"/>
      <w:pgMar w:top="1418" w:right="1134" w:bottom="1134" w:left="1418" w:header="1418" w:footer="8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87" w:rsidRDefault="00CA1B87">
      <w:r>
        <w:separator/>
      </w:r>
    </w:p>
  </w:endnote>
  <w:endnote w:type="continuationSeparator" w:id="0">
    <w:p w:rsidR="00CA1B87" w:rsidRDefault="00CA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rsidP="00C16809">
    <w:pPr>
      <w:pStyle w:val="af4"/>
      <w:tabs>
        <w:tab w:val="left" w:pos="9360"/>
      </w:tabs>
      <w:ind w:rightChars="-2" w:right="-4"/>
    </w:pPr>
    <w:r>
      <w:rPr>
        <w:rStyle w:val="af3"/>
      </w:rPr>
      <w:fldChar w:fldCharType="begin"/>
    </w:r>
    <w:r>
      <w:rPr>
        <w:rStyle w:val="af3"/>
      </w:rPr>
      <w:instrText xml:space="preserve"> PAGE </w:instrText>
    </w:r>
    <w:r>
      <w:rPr>
        <w:rStyle w:val="af3"/>
      </w:rPr>
      <w:fldChar w:fldCharType="separate"/>
    </w:r>
    <w:r>
      <w:rPr>
        <w:rStyle w:val="af3"/>
        <w:noProof/>
      </w:rPr>
      <w:t>6</w:t>
    </w:r>
    <w:r>
      <w:rPr>
        <w:rStyle w:val="af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57" w:rsidRDefault="0048085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57" w:rsidRDefault="00480857">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7989"/>
      <w:docPartObj>
        <w:docPartGallery w:val="Page Numbers (Bottom of Page)"/>
        <w:docPartUnique/>
      </w:docPartObj>
    </w:sdtPr>
    <w:sdtEndPr/>
    <w:sdtContent>
      <w:p w:rsidR="001D7342" w:rsidRPr="000C17E9" w:rsidRDefault="006731C8" w:rsidP="000C17E9">
        <w:pPr>
          <w:pStyle w:val="af4"/>
        </w:pPr>
        <w:r>
          <w:rPr>
            <w:noProof/>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18"/>
                                  <w:szCs w:val="18"/>
                                </w:rPr>
                                <w:id w:val="171357769"/>
                                <w:docPartObj>
                                  <w:docPartGallery w:val="Page Numbers (Margins)"/>
                                  <w:docPartUnique/>
                                </w:docPartObj>
                              </w:sdtPr>
                              <w:sdtEndPr/>
                              <w:sdtContent>
                                <w:sdt>
                                  <w:sdtPr>
                                    <w:rPr>
                                      <w:rFonts w:asciiTheme="majorHAnsi" w:hAnsiTheme="majorHAnsi"/>
                                      <w:sz w:val="18"/>
                                      <w:szCs w:val="18"/>
                                    </w:rPr>
                                    <w:id w:val="171357770"/>
                                    <w:docPartObj>
                                      <w:docPartGallery w:val="Page Numbers (Margins)"/>
                                      <w:docPartUnique/>
                                    </w:docPartObj>
                                  </w:sdtPr>
                                  <w:sdtEndPr/>
                                  <w:sdtContent>
                                    <w:p w:rsidR="001D7342" w:rsidRPr="00BF712B" w:rsidRDefault="001D7342">
                                      <w:pPr>
                                        <w:jc w:val="center"/>
                                        <w:rPr>
                                          <w:rFonts w:asciiTheme="majorHAnsi" w:hAnsiTheme="majorHAnsi"/>
                                          <w:sz w:val="18"/>
                                          <w:szCs w:val="18"/>
                                        </w:rPr>
                                      </w:pPr>
                                      <w:r w:rsidRPr="00BF712B">
                                        <w:rPr>
                                          <w:sz w:val="18"/>
                                          <w:szCs w:val="18"/>
                                        </w:rPr>
                                        <w:fldChar w:fldCharType="begin"/>
                                      </w:r>
                                      <w:r w:rsidRPr="00BF712B">
                                        <w:rPr>
                                          <w:sz w:val="18"/>
                                          <w:szCs w:val="18"/>
                                        </w:rPr>
                                        <w:instrText xml:space="preserve"> PAGE   \* MERGEFORMAT </w:instrText>
                                      </w:r>
                                      <w:r w:rsidRPr="00BF712B">
                                        <w:rPr>
                                          <w:sz w:val="18"/>
                                          <w:szCs w:val="18"/>
                                        </w:rPr>
                                        <w:fldChar w:fldCharType="separate"/>
                                      </w:r>
                                      <w:r w:rsidR="00480857" w:rsidRPr="00480857">
                                        <w:rPr>
                                          <w:rFonts w:asciiTheme="majorHAnsi" w:hAnsiTheme="majorHAnsi"/>
                                          <w:noProof/>
                                          <w:sz w:val="18"/>
                                          <w:szCs w:val="18"/>
                                          <w:lang w:val="zh-CN"/>
                                        </w:rPr>
                                        <w:t>II</w:t>
                                      </w:r>
                                      <w:r w:rsidRPr="00BF712B">
                                        <w:rPr>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yUamGIICAAAF&#10;BQAADgAAAAAAAAAAAAAAAAAuAgAAZHJzL2Uyb0RvYy54bWxQSwECLQAUAAYACAAAACEAbNUf09kA&#10;AAAFAQAADwAAAAAAAAAAAAAAAADcBAAAZHJzL2Rvd25yZXYueG1sUEsFBgAAAAAEAAQA8wAAAOIF&#10;AAAAAA==&#10;" stroked="f">
                  <v:textbox>
                    <w:txbxContent>
                      <w:sdt>
                        <w:sdtPr>
                          <w:rPr>
                            <w:rFonts w:asciiTheme="majorHAnsi" w:hAnsiTheme="majorHAnsi"/>
                            <w:sz w:val="18"/>
                            <w:szCs w:val="18"/>
                          </w:rPr>
                          <w:id w:val="171357769"/>
                          <w:docPartObj>
                            <w:docPartGallery w:val="Page Numbers (Margins)"/>
                            <w:docPartUnique/>
                          </w:docPartObj>
                        </w:sdtPr>
                        <w:sdtEndPr/>
                        <w:sdtContent>
                          <w:sdt>
                            <w:sdtPr>
                              <w:rPr>
                                <w:rFonts w:asciiTheme="majorHAnsi" w:hAnsiTheme="majorHAnsi"/>
                                <w:sz w:val="18"/>
                                <w:szCs w:val="18"/>
                              </w:rPr>
                              <w:id w:val="171357770"/>
                              <w:docPartObj>
                                <w:docPartGallery w:val="Page Numbers (Margins)"/>
                                <w:docPartUnique/>
                              </w:docPartObj>
                            </w:sdtPr>
                            <w:sdtEndPr/>
                            <w:sdtContent>
                              <w:p w:rsidR="001D7342" w:rsidRPr="00BF712B" w:rsidRDefault="001D7342">
                                <w:pPr>
                                  <w:jc w:val="center"/>
                                  <w:rPr>
                                    <w:rFonts w:asciiTheme="majorHAnsi" w:hAnsiTheme="majorHAnsi"/>
                                    <w:sz w:val="18"/>
                                    <w:szCs w:val="18"/>
                                  </w:rPr>
                                </w:pPr>
                                <w:r w:rsidRPr="00BF712B">
                                  <w:rPr>
                                    <w:sz w:val="18"/>
                                    <w:szCs w:val="18"/>
                                  </w:rPr>
                                  <w:fldChar w:fldCharType="begin"/>
                                </w:r>
                                <w:r w:rsidRPr="00BF712B">
                                  <w:rPr>
                                    <w:sz w:val="18"/>
                                    <w:szCs w:val="18"/>
                                  </w:rPr>
                                  <w:instrText xml:space="preserve"> PAGE   \* MERGEFORMAT </w:instrText>
                                </w:r>
                                <w:r w:rsidRPr="00BF712B">
                                  <w:rPr>
                                    <w:sz w:val="18"/>
                                    <w:szCs w:val="18"/>
                                  </w:rPr>
                                  <w:fldChar w:fldCharType="separate"/>
                                </w:r>
                                <w:r w:rsidR="00480857" w:rsidRPr="00480857">
                                  <w:rPr>
                                    <w:rFonts w:asciiTheme="majorHAnsi" w:hAnsiTheme="majorHAnsi"/>
                                    <w:noProof/>
                                    <w:sz w:val="18"/>
                                    <w:szCs w:val="18"/>
                                    <w:lang w:val="zh-CN"/>
                                  </w:rPr>
                                  <w:t>II</w:t>
                                </w:r>
                                <w:r w:rsidRPr="00BF712B">
                                  <w:rPr>
                                    <w:sz w:val="18"/>
                                    <w:szCs w:val="18"/>
                                  </w:rPr>
                                  <w:fldChar w:fldCharType="end"/>
                                </w:r>
                              </w:p>
                            </w:sdtContent>
                          </w:sdt>
                        </w:sdtContent>
                      </w:sdt>
                    </w:txbxContent>
                  </v:textbox>
                  <w10:wrap anchorx="margin" anchory="margin"/>
                </v:rect>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pPr>
      <w:pStyle w:val="af5"/>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7988"/>
      <w:docPartObj>
        <w:docPartGallery w:val="Page Numbers (Bottom of Page)"/>
        <w:docPartUnique/>
      </w:docPartObj>
    </w:sdtPr>
    <w:sdtEndPr/>
    <w:sdtContent>
      <w:p w:rsidR="001D7342" w:rsidRDefault="000D3B80" w:rsidP="00BF712B">
        <w:pPr>
          <w:pStyle w:val="af4"/>
          <w:ind w:left="2940"/>
        </w:pPr>
        <w:r>
          <w:fldChar w:fldCharType="begin"/>
        </w:r>
        <w:r>
          <w:instrText xml:space="preserve"> PAGE   \* MERGEFORMAT </w:instrText>
        </w:r>
        <w:r>
          <w:fldChar w:fldCharType="separate"/>
        </w:r>
        <w:r w:rsidR="00E379E1" w:rsidRPr="00E379E1">
          <w:rPr>
            <w:noProof/>
            <w:lang w:val="zh-CN"/>
          </w:rPr>
          <w:t>II</w:t>
        </w:r>
        <w:r>
          <w:rPr>
            <w:noProof/>
            <w:lang w:val="zh-CN"/>
          </w:rPr>
          <w:fldChar w:fldCharType="end"/>
        </w:r>
      </w:p>
    </w:sdtContent>
  </w:sdt>
  <w:p w:rsidR="001D7342" w:rsidRDefault="001D7342" w:rsidP="00BF712B">
    <w:pPr>
      <w:pStyle w:val="af4"/>
      <w:ind w:left="294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87" w:rsidRDefault="00CA1B87">
      <w:r>
        <w:separator/>
      </w:r>
    </w:p>
  </w:footnote>
  <w:footnote w:type="continuationSeparator" w:id="0">
    <w:p w:rsidR="00CA1B87" w:rsidRDefault="00CA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rsidP="00C16809">
    <w:pPr>
      <w:pStyle w:val="ae"/>
      <w:snapToGrid w:val="0"/>
      <w:spacing w:before="0" w:after="120" w:line="240" w:lineRule="auto"/>
      <w:jc w:val="right"/>
      <w:rPr>
        <w:sz w:val="21"/>
      </w:rPr>
    </w:pPr>
    <w:r>
      <w:rPr>
        <w:rFonts w:hint="eastAsia"/>
        <w:sz w:val="21"/>
      </w:rPr>
      <w:t>DB32/</w:t>
    </w:r>
    <w:r w:rsidRPr="006909BD">
      <w:rPr>
        <w:rFonts w:hAnsi="黑体" w:hint="eastAsia"/>
        <w:sz w:val="21"/>
        <w:szCs w:val="28"/>
      </w:rPr>
      <w:t>□□□□</w:t>
    </w:r>
    <w:r>
      <w:rPr>
        <w:rFonts w:hint="eastAsia"/>
        <w:sz w:val="21"/>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pPr>
      <w:pStyle w:val="af2"/>
    </w:pPr>
    <w:r>
      <w:t>DB32/T ××××—2004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pPr>
      <w:pStyle w:val="a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rsidP="000C17E9">
    <w:pPr>
      <w:pStyle w:val="ae"/>
      <w:snapToGrid w:val="0"/>
      <w:spacing w:before="0" w:after="120" w:line="240" w:lineRule="auto"/>
      <w:jc w:val="left"/>
      <w:rPr>
        <w:sz w:val="21"/>
      </w:rPr>
    </w:pPr>
    <w:r>
      <w:rPr>
        <w:rFonts w:hint="eastAsia"/>
        <w:sz w:val="21"/>
      </w:rPr>
      <w:t>DB32/</w:t>
    </w:r>
    <w:r w:rsidR="003C6241">
      <w:rPr>
        <w:rFonts w:hAnsi="黑体" w:hint="eastAsia"/>
        <w:sz w:val="21"/>
        <w:szCs w:val="28"/>
      </w:rPr>
      <w:t>3729</w:t>
    </w:r>
    <w:r>
      <w:rPr>
        <w:rFonts w:hint="eastAsia"/>
        <w:sz w:val="21"/>
      </w:rPr>
      <w:t>-2019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pPr>
      <w:pStyle w:val="af2"/>
    </w:pPr>
    <w:r>
      <w:t>DB32/T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Default="001D7342">
    <w:pPr>
      <w:pStyle w:val="af6"/>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42" w:rsidRPr="000C17E9" w:rsidRDefault="001D7342" w:rsidP="00FD2658">
    <w:pPr>
      <w:pStyle w:val="aff4"/>
      <w:jc w:val="right"/>
      <w:rPr>
        <w:rFonts w:ascii="黑体" w:eastAsia="黑体" w:hAnsi="黑体"/>
      </w:rPr>
    </w:pPr>
    <w:r w:rsidRPr="000C17E9">
      <w:rPr>
        <w:rFonts w:ascii="黑体" w:eastAsia="黑体" w:hAnsi="黑体" w:hint="eastAsia"/>
        <w:sz w:val="21"/>
      </w:rPr>
      <w:t>DB32/</w:t>
    </w:r>
    <w:r w:rsidR="003C6241">
      <w:rPr>
        <w:rFonts w:ascii="黑体" w:eastAsia="黑体" w:hAnsi="黑体" w:hint="eastAsia"/>
        <w:sz w:val="21"/>
        <w:szCs w:val="28"/>
      </w:rPr>
      <w:t>37</w:t>
    </w:r>
    <w:r w:rsidR="00480857">
      <w:rPr>
        <w:rFonts w:ascii="黑体" w:eastAsia="黑体" w:hAnsi="黑体" w:hint="eastAsia"/>
        <w:sz w:val="21"/>
        <w:szCs w:val="28"/>
      </w:rPr>
      <w:t>47</w:t>
    </w:r>
    <w:r w:rsidRPr="000C17E9">
      <w:rPr>
        <w:rFonts w:ascii="黑体" w:eastAsia="黑体" w:hAnsi="黑体" w:hint="eastAsia"/>
        <w:sz w:val="21"/>
      </w:rPr>
      <w:t>-</w:t>
    </w:r>
    <w:r w:rsidR="005B1D0E">
      <w:rPr>
        <w:rFonts w:ascii="黑体" w:eastAsia="黑体" w:hAnsi="黑体" w:hint="eastAsia"/>
        <w:sz w:val="21"/>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2ABB2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3416C1A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18967DD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FDAC595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326E2D6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8C422C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C3CB09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DEE87E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7741768"/>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A4225DA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0A15CD"/>
    <w:multiLevelType w:val="multilevel"/>
    <w:tmpl w:val="88F238F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pStyle w:val="a1"/>
      <w:isLgl/>
      <w:suff w:val="nothing"/>
      <w:lvlText w:val="%2　"/>
      <w:lvlJc w:val="left"/>
      <w:pPr>
        <w:ind w:left="18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46806F7D"/>
    <w:multiLevelType w:val="hybridMultilevel"/>
    <w:tmpl w:val="9B20C2B2"/>
    <w:lvl w:ilvl="0" w:tplc="6330A104">
      <w:start w:val="1"/>
      <w:numFmt w:val="none"/>
      <w:pStyle w:val="a2"/>
      <w:lvlText w:val="图"/>
      <w:lvlJc w:val="left"/>
      <w:pPr>
        <w:tabs>
          <w:tab w:val="num" w:pos="360"/>
        </w:tabs>
        <w:ind w:left="0" w:firstLine="0"/>
      </w:pPr>
      <w:rPr>
        <w:rFonts w:ascii="黑体" w:eastAsia="黑体" w:hint="eastAsia"/>
        <w:b w:val="0"/>
        <w:i w:val="0"/>
        <w:sz w:val="21"/>
      </w:rPr>
    </w:lvl>
    <w:lvl w:ilvl="1" w:tplc="B8A4DFFC" w:tentative="1">
      <w:start w:val="1"/>
      <w:numFmt w:val="lowerLetter"/>
      <w:lvlText w:val="%2)"/>
      <w:lvlJc w:val="left"/>
      <w:pPr>
        <w:tabs>
          <w:tab w:val="num" w:pos="840"/>
        </w:tabs>
        <w:ind w:left="840" w:hanging="420"/>
      </w:pPr>
    </w:lvl>
    <w:lvl w:ilvl="2" w:tplc="619CF2C2" w:tentative="1">
      <w:start w:val="1"/>
      <w:numFmt w:val="lowerRoman"/>
      <w:lvlText w:val="%3."/>
      <w:lvlJc w:val="right"/>
      <w:pPr>
        <w:tabs>
          <w:tab w:val="num" w:pos="1260"/>
        </w:tabs>
        <w:ind w:left="1260" w:hanging="420"/>
      </w:pPr>
    </w:lvl>
    <w:lvl w:ilvl="3" w:tplc="C2B088C0" w:tentative="1">
      <w:start w:val="1"/>
      <w:numFmt w:val="decimal"/>
      <w:lvlText w:val="%4."/>
      <w:lvlJc w:val="left"/>
      <w:pPr>
        <w:tabs>
          <w:tab w:val="num" w:pos="1680"/>
        </w:tabs>
        <w:ind w:left="1680" w:hanging="420"/>
      </w:pPr>
    </w:lvl>
    <w:lvl w:ilvl="4" w:tplc="C89A3E34" w:tentative="1">
      <w:start w:val="1"/>
      <w:numFmt w:val="lowerLetter"/>
      <w:lvlText w:val="%5)"/>
      <w:lvlJc w:val="left"/>
      <w:pPr>
        <w:tabs>
          <w:tab w:val="num" w:pos="2100"/>
        </w:tabs>
        <w:ind w:left="2100" w:hanging="420"/>
      </w:pPr>
    </w:lvl>
    <w:lvl w:ilvl="5" w:tplc="DA883B24" w:tentative="1">
      <w:start w:val="1"/>
      <w:numFmt w:val="lowerRoman"/>
      <w:lvlText w:val="%6."/>
      <w:lvlJc w:val="right"/>
      <w:pPr>
        <w:tabs>
          <w:tab w:val="num" w:pos="2520"/>
        </w:tabs>
        <w:ind w:left="2520" w:hanging="420"/>
      </w:pPr>
    </w:lvl>
    <w:lvl w:ilvl="6" w:tplc="26144728" w:tentative="1">
      <w:start w:val="1"/>
      <w:numFmt w:val="decimal"/>
      <w:lvlText w:val="%7."/>
      <w:lvlJc w:val="left"/>
      <w:pPr>
        <w:tabs>
          <w:tab w:val="num" w:pos="2940"/>
        </w:tabs>
        <w:ind w:left="2940" w:hanging="420"/>
      </w:pPr>
    </w:lvl>
    <w:lvl w:ilvl="7" w:tplc="2A7C4B7A" w:tentative="1">
      <w:start w:val="1"/>
      <w:numFmt w:val="lowerLetter"/>
      <w:lvlText w:val="%8)"/>
      <w:lvlJc w:val="left"/>
      <w:pPr>
        <w:tabs>
          <w:tab w:val="num" w:pos="3360"/>
        </w:tabs>
        <w:ind w:left="3360" w:hanging="420"/>
      </w:pPr>
    </w:lvl>
    <w:lvl w:ilvl="8" w:tplc="00A88850" w:tentative="1">
      <w:start w:val="1"/>
      <w:numFmt w:val="lowerRoman"/>
      <w:lvlText w:val="%9."/>
      <w:lvlJc w:val="right"/>
      <w:pPr>
        <w:tabs>
          <w:tab w:val="num" w:pos="3780"/>
        </w:tabs>
        <w:ind w:left="3780" w:hanging="420"/>
      </w:pPr>
    </w:lvl>
  </w:abstractNum>
  <w:abstractNum w:abstractNumId="12">
    <w:nsid w:val="46D22D8F"/>
    <w:multiLevelType w:val="hybridMultilevel"/>
    <w:tmpl w:val="1ABE3F64"/>
    <w:lvl w:ilvl="0" w:tplc="714AB25C">
      <w:start w:val="1"/>
      <w:numFmt w:val="none"/>
      <w:pStyle w:val="a3"/>
      <w:lvlText w:val="%1◆　"/>
      <w:lvlJc w:val="left"/>
      <w:pPr>
        <w:tabs>
          <w:tab w:val="num" w:pos="960"/>
        </w:tabs>
        <w:ind w:left="917" w:hanging="317"/>
      </w:pPr>
      <w:rPr>
        <w:rFonts w:ascii="宋体" w:eastAsia="宋体" w:hAnsi="Times New Roman" w:hint="eastAsia"/>
        <w:b w:val="0"/>
        <w:i w:val="0"/>
        <w:position w:val="4"/>
        <w:sz w:val="11"/>
      </w:rPr>
    </w:lvl>
    <w:lvl w:ilvl="1" w:tplc="06147C0C" w:tentative="1">
      <w:start w:val="1"/>
      <w:numFmt w:val="lowerLetter"/>
      <w:lvlText w:val="%2)"/>
      <w:lvlJc w:val="left"/>
      <w:pPr>
        <w:tabs>
          <w:tab w:val="num" w:pos="840"/>
        </w:tabs>
        <w:ind w:left="840" w:hanging="420"/>
      </w:pPr>
    </w:lvl>
    <w:lvl w:ilvl="2" w:tplc="603EC87C" w:tentative="1">
      <w:start w:val="1"/>
      <w:numFmt w:val="lowerRoman"/>
      <w:lvlText w:val="%3."/>
      <w:lvlJc w:val="right"/>
      <w:pPr>
        <w:tabs>
          <w:tab w:val="num" w:pos="1260"/>
        </w:tabs>
        <w:ind w:left="1260" w:hanging="420"/>
      </w:pPr>
    </w:lvl>
    <w:lvl w:ilvl="3" w:tplc="D4C06C0E" w:tentative="1">
      <w:start w:val="1"/>
      <w:numFmt w:val="decimal"/>
      <w:lvlText w:val="%4."/>
      <w:lvlJc w:val="left"/>
      <w:pPr>
        <w:tabs>
          <w:tab w:val="num" w:pos="1680"/>
        </w:tabs>
        <w:ind w:left="1680" w:hanging="420"/>
      </w:pPr>
    </w:lvl>
    <w:lvl w:ilvl="4" w:tplc="CA082DE4" w:tentative="1">
      <w:start w:val="1"/>
      <w:numFmt w:val="lowerLetter"/>
      <w:lvlText w:val="%5)"/>
      <w:lvlJc w:val="left"/>
      <w:pPr>
        <w:tabs>
          <w:tab w:val="num" w:pos="2100"/>
        </w:tabs>
        <w:ind w:left="2100" w:hanging="420"/>
      </w:pPr>
    </w:lvl>
    <w:lvl w:ilvl="5" w:tplc="F216CFF6" w:tentative="1">
      <w:start w:val="1"/>
      <w:numFmt w:val="lowerRoman"/>
      <w:lvlText w:val="%6."/>
      <w:lvlJc w:val="right"/>
      <w:pPr>
        <w:tabs>
          <w:tab w:val="num" w:pos="2520"/>
        </w:tabs>
        <w:ind w:left="2520" w:hanging="420"/>
      </w:pPr>
    </w:lvl>
    <w:lvl w:ilvl="6" w:tplc="8C6CA280" w:tentative="1">
      <w:start w:val="1"/>
      <w:numFmt w:val="decimal"/>
      <w:lvlText w:val="%7."/>
      <w:lvlJc w:val="left"/>
      <w:pPr>
        <w:tabs>
          <w:tab w:val="num" w:pos="2940"/>
        </w:tabs>
        <w:ind w:left="2940" w:hanging="420"/>
      </w:pPr>
    </w:lvl>
    <w:lvl w:ilvl="7" w:tplc="A7503894" w:tentative="1">
      <w:start w:val="1"/>
      <w:numFmt w:val="lowerLetter"/>
      <w:lvlText w:val="%8)"/>
      <w:lvlJc w:val="left"/>
      <w:pPr>
        <w:tabs>
          <w:tab w:val="num" w:pos="3360"/>
        </w:tabs>
        <w:ind w:left="3360" w:hanging="420"/>
      </w:pPr>
    </w:lvl>
    <w:lvl w:ilvl="8" w:tplc="D3EED47A" w:tentative="1">
      <w:start w:val="1"/>
      <w:numFmt w:val="lowerRoman"/>
      <w:lvlText w:val="%9."/>
      <w:lvlJc w:val="right"/>
      <w:pPr>
        <w:tabs>
          <w:tab w:val="num" w:pos="3780"/>
        </w:tabs>
        <w:ind w:left="3780" w:hanging="420"/>
      </w:pPr>
    </w:lvl>
  </w:abstractNum>
  <w:abstractNum w:abstractNumId="13">
    <w:nsid w:val="4F302902"/>
    <w:multiLevelType w:val="hybridMultilevel"/>
    <w:tmpl w:val="BB8A0C52"/>
    <w:lvl w:ilvl="0" w:tplc="843ECDB2">
      <w:start w:val="1"/>
      <w:numFmt w:val="none"/>
      <w:pStyle w:val="a4"/>
      <w:lvlText w:val="表"/>
      <w:lvlJc w:val="left"/>
      <w:pPr>
        <w:tabs>
          <w:tab w:val="num" w:pos="360"/>
        </w:tabs>
        <w:ind w:left="0" w:firstLine="0"/>
      </w:pPr>
      <w:rPr>
        <w:rFonts w:ascii="黑体" w:eastAsia="黑体" w:hint="eastAsia"/>
        <w:b w:val="0"/>
        <w:i w:val="0"/>
        <w:sz w:val="21"/>
      </w:rPr>
    </w:lvl>
    <w:lvl w:ilvl="1" w:tplc="BD10B62E" w:tentative="1">
      <w:start w:val="1"/>
      <w:numFmt w:val="lowerLetter"/>
      <w:lvlText w:val="%2)"/>
      <w:lvlJc w:val="left"/>
      <w:pPr>
        <w:tabs>
          <w:tab w:val="num" w:pos="840"/>
        </w:tabs>
        <w:ind w:left="840" w:hanging="420"/>
      </w:pPr>
    </w:lvl>
    <w:lvl w:ilvl="2" w:tplc="73D2A994" w:tentative="1">
      <w:start w:val="1"/>
      <w:numFmt w:val="lowerRoman"/>
      <w:lvlText w:val="%3."/>
      <w:lvlJc w:val="right"/>
      <w:pPr>
        <w:tabs>
          <w:tab w:val="num" w:pos="1260"/>
        </w:tabs>
        <w:ind w:left="1260" w:hanging="420"/>
      </w:pPr>
    </w:lvl>
    <w:lvl w:ilvl="3" w:tplc="154A30B8" w:tentative="1">
      <w:start w:val="1"/>
      <w:numFmt w:val="decimal"/>
      <w:lvlText w:val="%4."/>
      <w:lvlJc w:val="left"/>
      <w:pPr>
        <w:tabs>
          <w:tab w:val="num" w:pos="1680"/>
        </w:tabs>
        <w:ind w:left="1680" w:hanging="420"/>
      </w:pPr>
    </w:lvl>
    <w:lvl w:ilvl="4" w:tplc="931C42EC" w:tentative="1">
      <w:start w:val="1"/>
      <w:numFmt w:val="lowerLetter"/>
      <w:lvlText w:val="%5)"/>
      <w:lvlJc w:val="left"/>
      <w:pPr>
        <w:tabs>
          <w:tab w:val="num" w:pos="2100"/>
        </w:tabs>
        <w:ind w:left="2100" w:hanging="420"/>
      </w:pPr>
    </w:lvl>
    <w:lvl w:ilvl="5" w:tplc="CB261622" w:tentative="1">
      <w:start w:val="1"/>
      <w:numFmt w:val="lowerRoman"/>
      <w:lvlText w:val="%6."/>
      <w:lvlJc w:val="right"/>
      <w:pPr>
        <w:tabs>
          <w:tab w:val="num" w:pos="2520"/>
        </w:tabs>
        <w:ind w:left="2520" w:hanging="420"/>
      </w:pPr>
    </w:lvl>
    <w:lvl w:ilvl="6" w:tplc="85F22702" w:tentative="1">
      <w:start w:val="1"/>
      <w:numFmt w:val="decimal"/>
      <w:lvlText w:val="%7."/>
      <w:lvlJc w:val="left"/>
      <w:pPr>
        <w:tabs>
          <w:tab w:val="num" w:pos="2940"/>
        </w:tabs>
        <w:ind w:left="2940" w:hanging="420"/>
      </w:pPr>
    </w:lvl>
    <w:lvl w:ilvl="7" w:tplc="F63CDFB2" w:tentative="1">
      <w:start w:val="1"/>
      <w:numFmt w:val="lowerLetter"/>
      <w:lvlText w:val="%8)"/>
      <w:lvlJc w:val="left"/>
      <w:pPr>
        <w:tabs>
          <w:tab w:val="num" w:pos="3360"/>
        </w:tabs>
        <w:ind w:left="3360" w:hanging="420"/>
      </w:pPr>
    </w:lvl>
    <w:lvl w:ilvl="8" w:tplc="393E6762" w:tentative="1">
      <w:start w:val="1"/>
      <w:numFmt w:val="lowerRoman"/>
      <w:lvlText w:val="%9."/>
      <w:lvlJc w:val="right"/>
      <w:pPr>
        <w:tabs>
          <w:tab w:val="num" w:pos="3780"/>
        </w:tabs>
        <w:ind w:left="3780" w:hanging="420"/>
      </w:pPr>
    </w:lvl>
  </w:abstractNum>
  <w:abstractNum w:abstractNumId="14">
    <w:nsid w:val="6350366A"/>
    <w:multiLevelType w:val="hybridMultilevel"/>
    <w:tmpl w:val="A364A292"/>
    <w:lvl w:ilvl="0" w:tplc="B296BA86">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536A884E">
      <w:start w:val="1"/>
      <w:numFmt w:val="lowerLetter"/>
      <w:lvlText w:val="%2)"/>
      <w:lvlJc w:val="left"/>
      <w:pPr>
        <w:tabs>
          <w:tab w:val="num" w:pos="780"/>
        </w:tabs>
        <w:ind w:left="780" w:hanging="360"/>
      </w:pPr>
      <w:rPr>
        <w:rFonts w:hint="eastAsia"/>
      </w:rPr>
    </w:lvl>
    <w:lvl w:ilvl="2" w:tplc="90B031B0">
      <w:start w:val="1"/>
      <w:numFmt w:val="decimal"/>
      <w:lvlText w:val="%3)"/>
      <w:lvlJc w:val="left"/>
      <w:pPr>
        <w:tabs>
          <w:tab w:val="num" w:pos="1200"/>
        </w:tabs>
        <w:ind w:left="1200" w:hanging="360"/>
      </w:pPr>
      <w:rPr>
        <w:rFonts w:hint="eastAsia"/>
      </w:rPr>
    </w:lvl>
    <w:lvl w:ilvl="3" w:tplc="7D908FBC" w:tentative="1">
      <w:start w:val="1"/>
      <w:numFmt w:val="decimal"/>
      <w:lvlText w:val="%4."/>
      <w:lvlJc w:val="left"/>
      <w:pPr>
        <w:tabs>
          <w:tab w:val="num" w:pos="1680"/>
        </w:tabs>
        <w:ind w:left="1680" w:hanging="420"/>
      </w:pPr>
    </w:lvl>
    <w:lvl w:ilvl="4" w:tplc="C1542AB0" w:tentative="1">
      <w:start w:val="1"/>
      <w:numFmt w:val="lowerLetter"/>
      <w:lvlText w:val="%5)"/>
      <w:lvlJc w:val="left"/>
      <w:pPr>
        <w:tabs>
          <w:tab w:val="num" w:pos="2100"/>
        </w:tabs>
        <w:ind w:left="2100" w:hanging="420"/>
      </w:pPr>
    </w:lvl>
    <w:lvl w:ilvl="5" w:tplc="1CFC5EF2" w:tentative="1">
      <w:start w:val="1"/>
      <w:numFmt w:val="lowerRoman"/>
      <w:lvlText w:val="%6."/>
      <w:lvlJc w:val="right"/>
      <w:pPr>
        <w:tabs>
          <w:tab w:val="num" w:pos="2520"/>
        </w:tabs>
        <w:ind w:left="2520" w:hanging="420"/>
      </w:pPr>
    </w:lvl>
    <w:lvl w:ilvl="6" w:tplc="C9740EDC" w:tentative="1">
      <w:start w:val="1"/>
      <w:numFmt w:val="decimal"/>
      <w:lvlText w:val="%7."/>
      <w:lvlJc w:val="left"/>
      <w:pPr>
        <w:tabs>
          <w:tab w:val="num" w:pos="2940"/>
        </w:tabs>
        <w:ind w:left="2940" w:hanging="420"/>
      </w:pPr>
    </w:lvl>
    <w:lvl w:ilvl="7" w:tplc="576A0260" w:tentative="1">
      <w:start w:val="1"/>
      <w:numFmt w:val="lowerLetter"/>
      <w:lvlText w:val="%8)"/>
      <w:lvlJc w:val="left"/>
      <w:pPr>
        <w:tabs>
          <w:tab w:val="num" w:pos="3360"/>
        </w:tabs>
        <w:ind w:left="3360" w:hanging="420"/>
      </w:pPr>
    </w:lvl>
    <w:lvl w:ilvl="8" w:tplc="7CD44EF6" w:tentative="1">
      <w:start w:val="1"/>
      <w:numFmt w:val="lowerRoman"/>
      <w:lvlText w:val="%9."/>
      <w:lvlJc w:val="right"/>
      <w:pPr>
        <w:tabs>
          <w:tab w:val="num" w:pos="3780"/>
        </w:tabs>
        <w:ind w:left="3780" w:hanging="420"/>
      </w:pPr>
    </w:lvl>
  </w:abstractNum>
  <w:abstractNum w:abstractNumId="15">
    <w:nsid w:val="76933334"/>
    <w:multiLevelType w:val="hybridMultilevel"/>
    <w:tmpl w:val="39CCA6C6"/>
    <w:lvl w:ilvl="0" w:tplc="04C423CC">
      <w:start w:val="1"/>
      <w:numFmt w:val="none"/>
      <w:pStyle w:val="a6"/>
      <w:lvlText w:val="%1——"/>
      <w:lvlJc w:val="left"/>
      <w:pPr>
        <w:tabs>
          <w:tab w:val="num" w:pos="1140"/>
        </w:tabs>
        <w:ind w:left="840" w:hanging="420"/>
      </w:pPr>
      <w:rPr>
        <w:rFonts w:hint="eastAsia"/>
      </w:rPr>
    </w:lvl>
    <w:lvl w:ilvl="1" w:tplc="C3042240" w:tentative="1">
      <w:start w:val="1"/>
      <w:numFmt w:val="lowerLetter"/>
      <w:lvlText w:val="%2)"/>
      <w:lvlJc w:val="left"/>
      <w:pPr>
        <w:tabs>
          <w:tab w:val="num" w:pos="840"/>
        </w:tabs>
        <w:ind w:left="840" w:hanging="420"/>
      </w:pPr>
    </w:lvl>
    <w:lvl w:ilvl="2" w:tplc="4E3A7AE2" w:tentative="1">
      <w:start w:val="1"/>
      <w:numFmt w:val="lowerRoman"/>
      <w:lvlText w:val="%3."/>
      <w:lvlJc w:val="right"/>
      <w:pPr>
        <w:tabs>
          <w:tab w:val="num" w:pos="1260"/>
        </w:tabs>
        <w:ind w:left="1260" w:hanging="420"/>
      </w:pPr>
    </w:lvl>
    <w:lvl w:ilvl="3" w:tplc="B6824F64" w:tentative="1">
      <w:start w:val="1"/>
      <w:numFmt w:val="decimal"/>
      <w:lvlText w:val="%4."/>
      <w:lvlJc w:val="left"/>
      <w:pPr>
        <w:tabs>
          <w:tab w:val="num" w:pos="1680"/>
        </w:tabs>
        <w:ind w:left="1680" w:hanging="420"/>
      </w:pPr>
    </w:lvl>
    <w:lvl w:ilvl="4" w:tplc="005E8524" w:tentative="1">
      <w:start w:val="1"/>
      <w:numFmt w:val="lowerLetter"/>
      <w:lvlText w:val="%5)"/>
      <w:lvlJc w:val="left"/>
      <w:pPr>
        <w:tabs>
          <w:tab w:val="num" w:pos="2100"/>
        </w:tabs>
        <w:ind w:left="2100" w:hanging="420"/>
      </w:pPr>
    </w:lvl>
    <w:lvl w:ilvl="5" w:tplc="3712F54C" w:tentative="1">
      <w:start w:val="1"/>
      <w:numFmt w:val="lowerRoman"/>
      <w:lvlText w:val="%6."/>
      <w:lvlJc w:val="right"/>
      <w:pPr>
        <w:tabs>
          <w:tab w:val="num" w:pos="2520"/>
        </w:tabs>
        <w:ind w:left="2520" w:hanging="420"/>
      </w:pPr>
    </w:lvl>
    <w:lvl w:ilvl="6" w:tplc="0E38FE4E" w:tentative="1">
      <w:start w:val="1"/>
      <w:numFmt w:val="decimal"/>
      <w:lvlText w:val="%7."/>
      <w:lvlJc w:val="left"/>
      <w:pPr>
        <w:tabs>
          <w:tab w:val="num" w:pos="2940"/>
        </w:tabs>
        <w:ind w:left="2940" w:hanging="420"/>
      </w:pPr>
    </w:lvl>
    <w:lvl w:ilvl="7" w:tplc="977E60FA" w:tentative="1">
      <w:start w:val="1"/>
      <w:numFmt w:val="lowerLetter"/>
      <w:lvlText w:val="%8)"/>
      <w:lvlJc w:val="left"/>
      <w:pPr>
        <w:tabs>
          <w:tab w:val="num" w:pos="3360"/>
        </w:tabs>
        <w:ind w:left="3360" w:hanging="420"/>
      </w:pPr>
    </w:lvl>
    <w:lvl w:ilvl="8" w:tplc="D5A0063E" w:tentative="1">
      <w:start w:val="1"/>
      <w:numFmt w:val="lowerRoman"/>
      <w:lvlText w:val="%9."/>
      <w:lvlJc w:val="right"/>
      <w:pPr>
        <w:tabs>
          <w:tab w:val="num" w:pos="3780"/>
        </w:tabs>
        <w:ind w:left="3780" w:hanging="420"/>
      </w:pPr>
    </w:lvl>
  </w:abstractNum>
  <w:num w:numId="1">
    <w:abstractNumId w:val="10"/>
  </w:num>
  <w:num w:numId="2">
    <w:abstractNumId w:val="15"/>
  </w:num>
  <w:num w:numId="3">
    <w:abstractNumId w:val="14"/>
  </w:num>
  <w:num w:numId="4">
    <w:abstractNumId w:val="12"/>
  </w:num>
  <w:num w:numId="5">
    <w:abstractNumId w:val="13"/>
  </w:num>
  <w:num w:numId="6">
    <w:abstractNumId w:val="11"/>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0"/>
  </w:num>
  <w:num w:numId="18">
    <w:abstractNumId w:val="10"/>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F9"/>
    <w:rsid w:val="00005A4A"/>
    <w:rsid w:val="000068E4"/>
    <w:rsid w:val="00012E34"/>
    <w:rsid w:val="00017004"/>
    <w:rsid w:val="000173E8"/>
    <w:rsid w:val="0002200E"/>
    <w:rsid w:val="00022691"/>
    <w:rsid w:val="00026D0C"/>
    <w:rsid w:val="0003093E"/>
    <w:rsid w:val="000349F4"/>
    <w:rsid w:val="000358E9"/>
    <w:rsid w:val="00045820"/>
    <w:rsid w:val="00047E42"/>
    <w:rsid w:val="0005090A"/>
    <w:rsid w:val="000611F6"/>
    <w:rsid w:val="00064F14"/>
    <w:rsid w:val="000665B2"/>
    <w:rsid w:val="000710A7"/>
    <w:rsid w:val="0007601F"/>
    <w:rsid w:val="00080728"/>
    <w:rsid w:val="00093479"/>
    <w:rsid w:val="00093DC7"/>
    <w:rsid w:val="00097182"/>
    <w:rsid w:val="000A3DCA"/>
    <w:rsid w:val="000A4C7A"/>
    <w:rsid w:val="000A7C3C"/>
    <w:rsid w:val="000B4A62"/>
    <w:rsid w:val="000B636E"/>
    <w:rsid w:val="000C17E9"/>
    <w:rsid w:val="000C742F"/>
    <w:rsid w:val="000D3B80"/>
    <w:rsid w:val="000D69A9"/>
    <w:rsid w:val="000E026F"/>
    <w:rsid w:val="000E46BA"/>
    <w:rsid w:val="000F062C"/>
    <w:rsid w:val="000F3D12"/>
    <w:rsid w:val="000F6940"/>
    <w:rsid w:val="000F7973"/>
    <w:rsid w:val="0010210F"/>
    <w:rsid w:val="00105F8A"/>
    <w:rsid w:val="001069D7"/>
    <w:rsid w:val="00121311"/>
    <w:rsid w:val="00122D69"/>
    <w:rsid w:val="00124634"/>
    <w:rsid w:val="00125A91"/>
    <w:rsid w:val="001260D0"/>
    <w:rsid w:val="00132C6F"/>
    <w:rsid w:val="0013390A"/>
    <w:rsid w:val="00137A23"/>
    <w:rsid w:val="00137C4A"/>
    <w:rsid w:val="00142685"/>
    <w:rsid w:val="00142B5B"/>
    <w:rsid w:val="00142B9C"/>
    <w:rsid w:val="0014644E"/>
    <w:rsid w:val="00152170"/>
    <w:rsid w:val="0016058B"/>
    <w:rsid w:val="001619FF"/>
    <w:rsid w:val="001636C6"/>
    <w:rsid w:val="001702E5"/>
    <w:rsid w:val="00173B41"/>
    <w:rsid w:val="00195219"/>
    <w:rsid w:val="001A0815"/>
    <w:rsid w:val="001A0BDC"/>
    <w:rsid w:val="001A1E04"/>
    <w:rsid w:val="001B17E3"/>
    <w:rsid w:val="001B409C"/>
    <w:rsid w:val="001C091B"/>
    <w:rsid w:val="001C2C9C"/>
    <w:rsid w:val="001C6910"/>
    <w:rsid w:val="001C70B2"/>
    <w:rsid w:val="001C73D0"/>
    <w:rsid w:val="001D00CB"/>
    <w:rsid w:val="001D0BAE"/>
    <w:rsid w:val="001D29AB"/>
    <w:rsid w:val="001D3A65"/>
    <w:rsid w:val="001D4904"/>
    <w:rsid w:val="001D7342"/>
    <w:rsid w:val="001E164F"/>
    <w:rsid w:val="001E2225"/>
    <w:rsid w:val="001E36BA"/>
    <w:rsid w:val="001F538C"/>
    <w:rsid w:val="0020448F"/>
    <w:rsid w:val="00210BAE"/>
    <w:rsid w:val="002112A6"/>
    <w:rsid w:val="002128A4"/>
    <w:rsid w:val="00214A29"/>
    <w:rsid w:val="00216E78"/>
    <w:rsid w:val="002219A2"/>
    <w:rsid w:val="00223D43"/>
    <w:rsid w:val="00226552"/>
    <w:rsid w:val="002331DC"/>
    <w:rsid w:val="00241A51"/>
    <w:rsid w:val="00243CBE"/>
    <w:rsid w:val="00252562"/>
    <w:rsid w:val="00265B54"/>
    <w:rsid w:val="00265FD3"/>
    <w:rsid w:val="00267E42"/>
    <w:rsid w:val="00270B94"/>
    <w:rsid w:val="002777E4"/>
    <w:rsid w:val="0028221B"/>
    <w:rsid w:val="00282902"/>
    <w:rsid w:val="00282C4D"/>
    <w:rsid w:val="0028694B"/>
    <w:rsid w:val="002904EE"/>
    <w:rsid w:val="00297822"/>
    <w:rsid w:val="002A03DB"/>
    <w:rsid w:val="002A1B5A"/>
    <w:rsid w:val="002A34B9"/>
    <w:rsid w:val="002B09CE"/>
    <w:rsid w:val="002B273F"/>
    <w:rsid w:val="002B4449"/>
    <w:rsid w:val="002B7937"/>
    <w:rsid w:val="002B7ADB"/>
    <w:rsid w:val="002C2CE9"/>
    <w:rsid w:val="002D464E"/>
    <w:rsid w:val="002D4CAC"/>
    <w:rsid w:val="002D7997"/>
    <w:rsid w:val="002E159E"/>
    <w:rsid w:val="002F327A"/>
    <w:rsid w:val="002F3332"/>
    <w:rsid w:val="002F4387"/>
    <w:rsid w:val="002F45CD"/>
    <w:rsid w:val="002F7E8B"/>
    <w:rsid w:val="00303477"/>
    <w:rsid w:val="00304ADB"/>
    <w:rsid w:val="00306AAA"/>
    <w:rsid w:val="00311390"/>
    <w:rsid w:val="00314015"/>
    <w:rsid w:val="00315505"/>
    <w:rsid w:val="00323562"/>
    <w:rsid w:val="0033391F"/>
    <w:rsid w:val="00335939"/>
    <w:rsid w:val="00344C9F"/>
    <w:rsid w:val="0034787B"/>
    <w:rsid w:val="00350BB4"/>
    <w:rsid w:val="00351585"/>
    <w:rsid w:val="003535A3"/>
    <w:rsid w:val="0036143D"/>
    <w:rsid w:val="003626AD"/>
    <w:rsid w:val="00362D16"/>
    <w:rsid w:val="003746F3"/>
    <w:rsid w:val="00377C6D"/>
    <w:rsid w:val="00383F1E"/>
    <w:rsid w:val="003865ED"/>
    <w:rsid w:val="00386E3D"/>
    <w:rsid w:val="00395279"/>
    <w:rsid w:val="00396361"/>
    <w:rsid w:val="003A5303"/>
    <w:rsid w:val="003A7030"/>
    <w:rsid w:val="003B0531"/>
    <w:rsid w:val="003B1ECE"/>
    <w:rsid w:val="003B465B"/>
    <w:rsid w:val="003C1744"/>
    <w:rsid w:val="003C2A64"/>
    <w:rsid w:val="003C6241"/>
    <w:rsid w:val="003C6F8B"/>
    <w:rsid w:val="003D0344"/>
    <w:rsid w:val="003D0A02"/>
    <w:rsid w:val="003D13D6"/>
    <w:rsid w:val="003D3A44"/>
    <w:rsid w:val="003D4F34"/>
    <w:rsid w:val="003D7AB7"/>
    <w:rsid w:val="003E3A6C"/>
    <w:rsid w:val="003E49C9"/>
    <w:rsid w:val="003E6746"/>
    <w:rsid w:val="00402665"/>
    <w:rsid w:val="00402C0A"/>
    <w:rsid w:val="00410F71"/>
    <w:rsid w:val="0041176F"/>
    <w:rsid w:val="00412FD1"/>
    <w:rsid w:val="00414475"/>
    <w:rsid w:val="00414668"/>
    <w:rsid w:val="0041688B"/>
    <w:rsid w:val="00427112"/>
    <w:rsid w:val="00427BF8"/>
    <w:rsid w:val="00431A62"/>
    <w:rsid w:val="004451EC"/>
    <w:rsid w:val="0045189D"/>
    <w:rsid w:val="00452444"/>
    <w:rsid w:val="004617F2"/>
    <w:rsid w:val="004651E6"/>
    <w:rsid w:val="00467A60"/>
    <w:rsid w:val="0047539C"/>
    <w:rsid w:val="00480857"/>
    <w:rsid w:val="0048531D"/>
    <w:rsid w:val="00492033"/>
    <w:rsid w:val="00492B91"/>
    <w:rsid w:val="00492FD8"/>
    <w:rsid w:val="00493F69"/>
    <w:rsid w:val="004944D5"/>
    <w:rsid w:val="00495AFB"/>
    <w:rsid w:val="004A6F0E"/>
    <w:rsid w:val="004A7C14"/>
    <w:rsid w:val="004B50F5"/>
    <w:rsid w:val="004C1C2A"/>
    <w:rsid w:val="004C2068"/>
    <w:rsid w:val="004C2609"/>
    <w:rsid w:val="004C4D74"/>
    <w:rsid w:val="004D7D14"/>
    <w:rsid w:val="004E335B"/>
    <w:rsid w:val="004E3BF3"/>
    <w:rsid w:val="004F2F05"/>
    <w:rsid w:val="004F3607"/>
    <w:rsid w:val="004F3923"/>
    <w:rsid w:val="004F6B3B"/>
    <w:rsid w:val="00511215"/>
    <w:rsid w:val="005124A5"/>
    <w:rsid w:val="0051481B"/>
    <w:rsid w:val="00516C47"/>
    <w:rsid w:val="00522276"/>
    <w:rsid w:val="00524265"/>
    <w:rsid w:val="005259A1"/>
    <w:rsid w:val="00527171"/>
    <w:rsid w:val="005326CF"/>
    <w:rsid w:val="00540E35"/>
    <w:rsid w:val="00541C63"/>
    <w:rsid w:val="00543344"/>
    <w:rsid w:val="00544755"/>
    <w:rsid w:val="00545F05"/>
    <w:rsid w:val="005476FB"/>
    <w:rsid w:val="00553CCD"/>
    <w:rsid w:val="0055516D"/>
    <w:rsid w:val="00570937"/>
    <w:rsid w:val="00575DFB"/>
    <w:rsid w:val="00577C3C"/>
    <w:rsid w:val="005821E3"/>
    <w:rsid w:val="00582FFD"/>
    <w:rsid w:val="0058558A"/>
    <w:rsid w:val="00592299"/>
    <w:rsid w:val="005922BE"/>
    <w:rsid w:val="00593E26"/>
    <w:rsid w:val="00594826"/>
    <w:rsid w:val="00595D40"/>
    <w:rsid w:val="005A0130"/>
    <w:rsid w:val="005A7A11"/>
    <w:rsid w:val="005B0C41"/>
    <w:rsid w:val="005B1A5F"/>
    <w:rsid w:val="005B1D0E"/>
    <w:rsid w:val="005C35D2"/>
    <w:rsid w:val="005C3F07"/>
    <w:rsid w:val="005C5BFB"/>
    <w:rsid w:val="005D29AF"/>
    <w:rsid w:val="005D2D70"/>
    <w:rsid w:val="005D538B"/>
    <w:rsid w:val="005E02F9"/>
    <w:rsid w:val="005E107C"/>
    <w:rsid w:val="005E62BC"/>
    <w:rsid w:val="005F2406"/>
    <w:rsid w:val="005F33AC"/>
    <w:rsid w:val="005F54CF"/>
    <w:rsid w:val="00600FE7"/>
    <w:rsid w:val="0060243E"/>
    <w:rsid w:val="006118CF"/>
    <w:rsid w:val="00615B5C"/>
    <w:rsid w:val="00617872"/>
    <w:rsid w:val="00621973"/>
    <w:rsid w:val="0062353F"/>
    <w:rsid w:val="00623E74"/>
    <w:rsid w:val="00624A39"/>
    <w:rsid w:val="0063150E"/>
    <w:rsid w:val="00631854"/>
    <w:rsid w:val="00635ED6"/>
    <w:rsid w:val="00640327"/>
    <w:rsid w:val="00640456"/>
    <w:rsid w:val="00644CC2"/>
    <w:rsid w:val="0065228D"/>
    <w:rsid w:val="00653BD9"/>
    <w:rsid w:val="00654807"/>
    <w:rsid w:val="00664C3A"/>
    <w:rsid w:val="006703E2"/>
    <w:rsid w:val="006706B2"/>
    <w:rsid w:val="00671932"/>
    <w:rsid w:val="006731C8"/>
    <w:rsid w:val="0067606C"/>
    <w:rsid w:val="00677D96"/>
    <w:rsid w:val="00682EEC"/>
    <w:rsid w:val="006844C2"/>
    <w:rsid w:val="006909BD"/>
    <w:rsid w:val="00691ACE"/>
    <w:rsid w:val="00691FCB"/>
    <w:rsid w:val="00695D27"/>
    <w:rsid w:val="006A3535"/>
    <w:rsid w:val="006A67D8"/>
    <w:rsid w:val="006B1512"/>
    <w:rsid w:val="006B1C47"/>
    <w:rsid w:val="006B7B65"/>
    <w:rsid w:val="006D08D0"/>
    <w:rsid w:val="006D19CA"/>
    <w:rsid w:val="006D7F07"/>
    <w:rsid w:val="006E00C0"/>
    <w:rsid w:val="006F5964"/>
    <w:rsid w:val="0070593D"/>
    <w:rsid w:val="00710E10"/>
    <w:rsid w:val="00711099"/>
    <w:rsid w:val="00713814"/>
    <w:rsid w:val="0071776E"/>
    <w:rsid w:val="00724320"/>
    <w:rsid w:val="007248F8"/>
    <w:rsid w:val="00725B4E"/>
    <w:rsid w:val="007350C3"/>
    <w:rsid w:val="00750BBD"/>
    <w:rsid w:val="00756854"/>
    <w:rsid w:val="00762687"/>
    <w:rsid w:val="00767745"/>
    <w:rsid w:val="00774AD4"/>
    <w:rsid w:val="007771E7"/>
    <w:rsid w:val="00784DF7"/>
    <w:rsid w:val="007862DC"/>
    <w:rsid w:val="007904D2"/>
    <w:rsid w:val="00793214"/>
    <w:rsid w:val="00795E5D"/>
    <w:rsid w:val="00795EC1"/>
    <w:rsid w:val="007A43F5"/>
    <w:rsid w:val="007B38AF"/>
    <w:rsid w:val="007B498D"/>
    <w:rsid w:val="007C1238"/>
    <w:rsid w:val="007C687A"/>
    <w:rsid w:val="007D0617"/>
    <w:rsid w:val="007D0D38"/>
    <w:rsid w:val="007D3CDD"/>
    <w:rsid w:val="007F4823"/>
    <w:rsid w:val="007F61B4"/>
    <w:rsid w:val="008045DA"/>
    <w:rsid w:val="00806905"/>
    <w:rsid w:val="008145C1"/>
    <w:rsid w:val="00817013"/>
    <w:rsid w:val="0082162D"/>
    <w:rsid w:val="00823363"/>
    <w:rsid w:val="00825761"/>
    <w:rsid w:val="00826D06"/>
    <w:rsid w:val="008329AB"/>
    <w:rsid w:val="00835F49"/>
    <w:rsid w:val="008412F3"/>
    <w:rsid w:val="008478DB"/>
    <w:rsid w:val="00856286"/>
    <w:rsid w:val="00856300"/>
    <w:rsid w:val="00861345"/>
    <w:rsid w:val="00862636"/>
    <w:rsid w:val="008665D6"/>
    <w:rsid w:val="0086691C"/>
    <w:rsid w:val="00867AC1"/>
    <w:rsid w:val="00870D61"/>
    <w:rsid w:val="008751DC"/>
    <w:rsid w:val="008752BB"/>
    <w:rsid w:val="00877FE7"/>
    <w:rsid w:val="0088543C"/>
    <w:rsid w:val="008871D6"/>
    <w:rsid w:val="008941FF"/>
    <w:rsid w:val="00895702"/>
    <w:rsid w:val="008960A0"/>
    <w:rsid w:val="008A0044"/>
    <w:rsid w:val="008B4FB2"/>
    <w:rsid w:val="008B7C79"/>
    <w:rsid w:val="008B7E53"/>
    <w:rsid w:val="008C4286"/>
    <w:rsid w:val="008C61B6"/>
    <w:rsid w:val="008D0866"/>
    <w:rsid w:val="008D305B"/>
    <w:rsid w:val="008D67CB"/>
    <w:rsid w:val="008E5EC3"/>
    <w:rsid w:val="008F0A38"/>
    <w:rsid w:val="008F3085"/>
    <w:rsid w:val="00901231"/>
    <w:rsid w:val="00903BE9"/>
    <w:rsid w:val="00905655"/>
    <w:rsid w:val="00910C37"/>
    <w:rsid w:val="0091546E"/>
    <w:rsid w:val="009168A3"/>
    <w:rsid w:val="00916E30"/>
    <w:rsid w:val="009204BD"/>
    <w:rsid w:val="00923EF3"/>
    <w:rsid w:val="00930B65"/>
    <w:rsid w:val="009330C0"/>
    <w:rsid w:val="0093381D"/>
    <w:rsid w:val="00934264"/>
    <w:rsid w:val="00936C8E"/>
    <w:rsid w:val="00937DD7"/>
    <w:rsid w:val="00940E7D"/>
    <w:rsid w:val="00945C3F"/>
    <w:rsid w:val="009567A9"/>
    <w:rsid w:val="00962815"/>
    <w:rsid w:val="009641AD"/>
    <w:rsid w:val="00966854"/>
    <w:rsid w:val="00966FB6"/>
    <w:rsid w:val="009757DE"/>
    <w:rsid w:val="0097657B"/>
    <w:rsid w:val="0098273B"/>
    <w:rsid w:val="00982E65"/>
    <w:rsid w:val="00987824"/>
    <w:rsid w:val="00991409"/>
    <w:rsid w:val="009A1AA3"/>
    <w:rsid w:val="009A3FD3"/>
    <w:rsid w:val="009C31C8"/>
    <w:rsid w:val="009C56AC"/>
    <w:rsid w:val="009D1E76"/>
    <w:rsid w:val="009D27BF"/>
    <w:rsid w:val="009E74F9"/>
    <w:rsid w:val="009F0569"/>
    <w:rsid w:val="009F08F1"/>
    <w:rsid w:val="009F723B"/>
    <w:rsid w:val="00A014B6"/>
    <w:rsid w:val="00A05218"/>
    <w:rsid w:val="00A05F57"/>
    <w:rsid w:val="00A06E0F"/>
    <w:rsid w:val="00A10921"/>
    <w:rsid w:val="00A122EF"/>
    <w:rsid w:val="00A27683"/>
    <w:rsid w:val="00A37C83"/>
    <w:rsid w:val="00A47DC4"/>
    <w:rsid w:val="00A51400"/>
    <w:rsid w:val="00A51860"/>
    <w:rsid w:val="00A60D8B"/>
    <w:rsid w:val="00A62088"/>
    <w:rsid w:val="00A6524F"/>
    <w:rsid w:val="00A941E9"/>
    <w:rsid w:val="00A95F95"/>
    <w:rsid w:val="00AA1AF3"/>
    <w:rsid w:val="00AA3B5D"/>
    <w:rsid w:val="00AA6448"/>
    <w:rsid w:val="00AA787C"/>
    <w:rsid w:val="00AB12F2"/>
    <w:rsid w:val="00AB171D"/>
    <w:rsid w:val="00AC62B9"/>
    <w:rsid w:val="00AD1B2A"/>
    <w:rsid w:val="00AD732F"/>
    <w:rsid w:val="00AE5DB2"/>
    <w:rsid w:val="00AF1A2C"/>
    <w:rsid w:val="00AF1E38"/>
    <w:rsid w:val="00AF1EBF"/>
    <w:rsid w:val="00AF29F6"/>
    <w:rsid w:val="00AF4F9A"/>
    <w:rsid w:val="00AF57A8"/>
    <w:rsid w:val="00B0192F"/>
    <w:rsid w:val="00B0676C"/>
    <w:rsid w:val="00B105D9"/>
    <w:rsid w:val="00B11570"/>
    <w:rsid w:val="00B17081"/>
    <w:rsid w:val="00B22337"/>
    <w:rsid w:val="00B26271"/>
    <w:rsid w:val="00B31691"/>
    <w:rsid w:val="00B3215E"/>
    <w:rsid w:val="00B33805"/>
    <w:rsid w:val="00B353EF"/>
    <w:rsid w:val="00B36AF0"/>
    <w:rsid w:val="00B40A07"/>
    <w:rsid w:val="00B43A9A"/>
    <w:rsid w:val="00B44959"/>
    <w:rsid w:val="00B4509B"/>
    <w:rsid w:val="00B47FBE"/>
    <w:rsid w:val="00B54CB1"/>
    <w:rsid w:val="00B55409"/>
    <w:rsid w:val="00B621DA"/>
    <w:rsid w:val="00B66081"/>
    <w:rsid w:val="00B7160D"/>
    <w:rsid w:val="00B7547C"/>
    <w:rsid w:val="00B7571D"/>
    <w:rsid w:val="00B76B1C"/>
    <w:rsid w:val="00B83CF6"/>
    <w:rsid w:val="00B8466C"/>
    <w:rsid w:val="00B86592"/>
    <w:rsid w:val="00B90121"/>
    <w:rsid w:val="00B93F55"/>
    <w:rsid w:val="00B95BEE"/>
    <w:rsid w:val="00B96533"/>
    <w:rsid w:val="00BA3C11"/>
    <w:rsid w:val="00BA5083"/>
    <w:rsid w:val="00BA565F"/>
    <w:rsid w:val="00BA5FC5"/>
    <w:rsid w:val="00BA7362"/>
    <w:rsid w:val="00BB070D"/>
    <w:rsid w:val="00BB6355"/>
    <w:rsid w:val="00BC1FFC"/>
    <w:rsid w:val="00BC62F8"/>
    <w:rsid w:val="00BC6DBA"/>
    <w:rsid w:val="00BC7996"/>
    <w:rsid w:val="00BD3DF1"/>
    <w:rsid w:val="00BE5D02"/>
    <w:rsid w:val="00BE6CA5"/>
    <w:rsid w:val="00BE7837"/>
    <w:rsid w:val="00BF50AD"/>
    <w:rsid w:val="00BF5878"/>
    <w:rsid w:val="00BF665B"/>
    <w:rsid w:val="00BF712B"/>
    <w:rsid w:val="00C0786A"/>
    <w:rsid w:val="00C12608"/>
    <w:rsid w:val="00C16809"/>
    <w:rsid w:val="00C24424"/>
    <w:rsid w:val="00C343A9"/>
    <w:rsid w:val="00C34BE5"/>
    <w:rsid w:val="00C41374"/>
    <w:rsid w:val="00C422D2"/>
    <w:rsid w:val="00C42BE5"/>
    <w:rsid w:val="00C43F85"/>
    <w:rsid w:val="00C44CA1"/>
    <w:rsid w:val="00C6031A"/>
    <w:rsid w:val="00C65893"/>
    <w:rsid w:val="00C66BCA"/>
    <w:rsid w:val="00C7380C"/>
    <w:rsid w:val="00C74C1A"/>
    <w:rsid w:val="00C77F7D"/>
    <w:rsid w:val="00C83FE7"/>
    <w:rsid w:val="00C855D9"/>
    <w:rsid w:val="00C8796F"/>
    <w:rsid w:val="00C90CBC"/>
    <w:rsid w:val="00C90DC6"/>
    <w:rsid w:val="00CA0B46"/>
    <w:rsid w:val="00CA1B87"/>
    <w:rsid w:val="00CA267D"/>
    <w:rsid w:val="00CA7145"/>
    <w:rsid w:val="00CB5188"/>
    <w:rsid w:val="00CB571C"/>
    <w:rsid w:val="00CB760D"/>
    <w:rsid w:val="00CC5B4E"/>
    <w:rsid w:val="00CD2054"/>
    <w:rsid w:val="00CD210D"/>
    <w:rsid w:val="00CD280F"/>
    <w:rsid w:val="00CD334B"/>
    <w:rsid w:val="00CD6341"/>
    <w:rsid w:val="00CD6F09"/>
    <w:rsid w:val="00CE010C"/>
    <w:rsid w:val="00CE3E05"/>
    <w:rsid w:val="00CE45F4"/>
    <w:rsid w:val="00CE6BB4"/>
    <w:rsid w:val="00CE75C8"/>
    <w:rsid w:val="00D00519"/>
    <w:rsid w:val="00D07983"/>
    <w:rsid w:val="00D10D90"/>
    <w:rsid w:val="00D123A9"/>
    <w:rsid w:val="00D16556"/>
    <w:rsid w:val="00D17A08"/>
    <w:rsid w:val="00D24B95"/>
    <w:rsid w:val="00D27342"/>
    <w:rsid w:val="00D32210"/>
    <w:rsid w:val="00D364D2"/>
    <w:rsid w:val="00D36D4D"/>
    <w:rsid w:val="00D40A2F"/>
    <w:rsid w:val="00D42417"/>
    <w:rsid w:val="00D46FCA"/>
    <w:rsid w:val="00D4734C"/>
    <w:rsid w:val="00D60C18"/>
    <w:rsid w:val="00D61DA7"/>
    <w:rsid w:val="00D62146"/>
    <w:rsid w:val="00D67810"/>
    <w:rsid w:val="00D74A54"/>
    <w:rsid w:val="00D833F0"/>
    <w:rsid w:val="00D87A75"/>
    <w:rsid w:val="00D900CB"/>
    <w:rsid w:val="00D961D8"/>
    <w:rsid w:val="00DA17D8"/>
    <w:rsid w:val="00DA3BE0"/>
    <w:rsid w:val="00DA758F"/>
    <w:rsid w:val="00DB0652"/>
    <w:rsid w:val="00DB1A88"/>
    <w:rsid w:val="00DB57F4"/>
    <w:rsid w:val="00DB5C0F"/>
    <w:rsid w:val="00DB6D18"/>
    <w:rsid w:val="00DC2ABF"/>
    <w:rsid w:val="00DC3912"/>
    <w:rsid w:val="00DC5EF0"/>
    <w:rsid w:val="00DD1849"/>
    <w:rsid w:val="00DD50F5"/>
    <w:rsid w:val="00DE255A"/>
    <w:rsid w:val="00DE5C8A"/>
    <w:rsid w:val="00DE5F37"/>
    <w:rsid w:val="00DF3535"/>
    <w:rsid w:val="00DF36BD"/>
    <w:rsid w:val="00DF4A52"/>
    <w:rsid w:val="00E0073C"/>
    <w:rsid w:val="00E1218D"/>
    <w:rsid w:val="00E15A41"/>
    <w:rsid w:val="00E27267"/>
    <w:rsid w:val="00E30AE0"/>
    <w:rsid w:val="00E32B1A"/>
    <w:rsid w:val="00E36D14"/>
    <w:rsid w:val="00E379E1"/>
    <w:rsid w:val="00E46804"/>
    <w:rsid w:val="00E51BF8"/>
    <w:rsid w:val="00E5278C"/>
    <w:rsid w:val="00E57463"/>
    <w:rsid w:val="00E6515E"/>
    <w:rsid w:val="00E65940"/>
    <w:rsid w:val="00E72BD0"/>
    <w:rsid w:val="00E85A16"/>
    <w:rsid w:val="00E9085A"/>
    <w:rsid w:val="00E945D1"/>
    <w:rsid w:val="00EA0513"/>
    <w:rsid w:val="00EA17CB"/>
    <w:rsid w:val="00EA606C"/>
    <w:rsid w:val="00EB1688"/>
    <w:rsid w:val="00EB18A4"/>
    <w:rsid w:val="00EB3735"/>
    <w:rsid w:val="00EB3736"/>
    <w:rsid w:val="00EB5E92"/>
    <w:rsid w:val="00ED117A"/>
    <w:rsid w:val="00EE3B8A"/>
    <w:rsid w:val="00EE4AEA"/>
    <w:rsid w:val="00EE5F54"/>
    <w:rsid w:val="00EE6CF6"/>
    <w:rsid w:val="00EF70AA"/>
    <w:rsid w:val="00F02105"/>
    <w:rsid w:val="00F113B7"/>
    <w:rsid w:val="00F135A0"/>
    <w:rsid w:val="00F21EFE"/>
    <w:rsid w:val="00F25A80"/>
    <w:rsid w:val="00F347A8"/>
    <w:rsid w:val="00F34DBB"/>
    <w:rsid w:val="00F40C2F"/>
    <w:rsid w:val="00F41A44"/>
    <w:rsid w:val="00F432E4"/>
    <w:rsid w:val="00F47ED3"/>
    <w:rsid w:val="00F56161"/>
    <w:rsid w:val="00F56B27"/>
    <w:rsid w:val="00F61C8A"/>
    <w:rsid w:val="00F62A7C"/>
    <w:rsid w:val="00F70A43"/>
    <w:rsid w:val="00F718C4"/>
    <w:rsid w:val="00F838CA"/>
    <w:rsid w:val="00F83BC4"/>
    <w:rsid w:val="00F8628A"/>
    <w:rsid w:val="00F86C1B"/>
    <w:rsid w:val="00F92814"/>
    <w:rsid w:val="00F9432D"/>
    <w:rsid w:val="00F94330"/>
    <w:rsid w:val="00F95767"/>
    <w:rsid w:val="00FA258F"/>
    <w:rsid w:val="00FA46E1"/>
    <w:rsid w:val="00FB08B9"/>
    <w:rsid w:val="00FB10AC"/>
    <w:rsid w:val="00FB59CE"/>
    <w:rsid w:val="00FC0606"/>
    <w:rsid w:val="00FC1AB5"/>
    <w:rsid w:val="00FC33F8"/>
    <w:rsid w:val="00FC476E"/>
    <w:rsid w:val="00FC5139"/>
    <w:rsid w:val="00FD182D"/>
    <w:rsid w:val="00FD1BF2"/>
    <w:rsid w:val="00FD2658"/>
    <w:rsid w:val="00FD2E59"/>
    <w:rsid w:val="00FD404B"/>
    <w:rsid w:val="00FE70D8"/>
    <w:rsid w:val="00FF0E93"/>
    <w:rsid w:val="00FF11DA"/>
    <w:rsid w:val="00FF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Normal Inden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396361"/>
    <w:pPr>
      <w:widowControl w:val="0"/>
      <w:jc w:val="both"/>
    </w:pPr>
    <w:rPr>
      <w:kern w:val="2"/>
      <w:sz w:val="21"/>
      <w:szCs w:val="24"/>
    </w:rPr>
  </w:style>
  <w:style w:type="paragraph" w:styleId="1">
    <w:name w:val="heading 1"/>
    <w:basedOn w:val="a7"/>
    <w:next w:val="a7"/>
    <w:qFormat/>
    <w:rsid w:val="00396361"/>
    <w:pPr>
      <w:keepNext/>
      <w:keepLines/>
      <w:spacing w:before="340" w:after="330" w:line="578" w:lineRule="auto"/>
      <w:outlineLvl w:val="0"/>
    </w:pPr>
    <w:rPr>
      <w:rFonts w:eastAsia="黑体"/>
      <w:b/>
      <w:bCs/>
      <w:sz w:val="36"/>
    </w:rPr>
  </w:style>
  <w:style w:type="paragraph" w:styleId="21">
    <w:name w:val="heading 2"/>
    <w:basedOn w:val="a7"/>
    <w:next w:val="a7"/>
    <w:qFormat/>
    <w:rsid w:val="00396361"/>
    <w:pPr>
      <w:keepNext/>
      <w:keepLines/>
      <w:spacing w:before="260" w:after="260" w:line="416" w:lineRule="auto"/>
      <w:outlineLvl w:val="1"/>
    </w:pPr>
    <w:rPr>
      <w:rFonts w:ascii="Arial" w:hAnsi="Arial"/>
      <w:b/>
      <w:sz w:val="32"/>
      <w:szCs w:val="32"/>
    </w:rPr>
  </w:style>
  <w:style w:type="paragraph" w:styleId="31">
    <w:name w:val="heading 3"/>
    <w:basedOn w:val="a7"/>
    <w:next w:val="a7"/>
    <w:qFormat/>
    <w:rsid w:val="00395279"/>
    <w:pPr>
      <w:keepNext/>
      <w:keepLines/>
      <w:spacing w:before="260" w:after="260" w:line="416" w:lineRule="auto"/>
      <w:outlineLvl w:val="2"/>
    </w:pPr>
    <w:rPr>
      <w:b/>
      <w:bCs/>
      <w:sz w:val="32"/>
      <w:szCs w:val="32"/>
    </w:rPr>
  </w:style>
  <w:style w:type="paragraph" w:styleId="41">
    <w:name w:val="heading 4"/>
    <w:basedOn w:val="a7"/>
    <w:next w:val="a7"/>
    <w:qFormat/>
    <w:rsid w:val="00395279"/>
    <w:pPr>
      <w:keepNext/>
      <w:keepLines/>
      <w:spacing w:before="280" w:after="290" w:line="376" w:lineRule="auto"/>
      <w:outlineLvl w:val="3"/>
    </w:pPr>
    <w:rPr>
      <w:rFonts w:ascii="Arial" w:eastAsia="黑体" w:hAnsi="Arial"/>
      <w:b/>
      <w:bCs/>
      <w:sz w:val="28"/>
      <w:szCs w:val="28"/>
    </w:rPr>
  </w:style>
  <w:style w:type="paragraph" w:styleId="51">
    <w:name w:val="heading 5"/>
    <w:basedOn w:val="a7"/>
    <w:next w:val="a7"/>
    <w:qFormat/>
    <w:rsid w:val="00395279"/>
    <w:pPr>
      <w:keepNext/>
      <w:keepLines/>
      <w:spacing w:before="280" w:after="290" w:line="376" w:lineRule="auto"/>
      <w:outlineLvl w:val="4"/>
    </w:pPr>
    <w:rPr>
      <w:b/>
      <w:bCs/>
      <w:sz w:val="28"/>
      <w:szCs w:val="28"/>
    </w:rPr>
  </w:style>
  <w:style w:type="paragraph" w:styleId="6">
    <w:name w:val="heading 6"/>
    <w:basedOn w:val="a7"/>
    <w:next w:val="a7"/>
    <w:qFormat/>
    <w:rsid w:val="00395279"/>
    <w:pPr>
      <w:keepNext/>
      <w:keepLines/>
      <w:spacing w:before="240" w:after="64" w:line="320" w:lineRule="auto"/>
      <w:outlineLvl w:val="5"/>
    </w:pPr>
    <w:rPr>
      <w:rFonts w:ascii="Arial" w:eastAsia="黑体" w:hAnsi="Arial"/>
      <w:b/>
      <w:bCs/>
      <w:sz w:val="24"/>
    </w:rPr>
  </w:style>
  <w:style w:type="paragraph" w:styleId="7">
    <w:name w:val="heading 7"/>
    <w:basedOn w:val="a7"/>
    <w:next w:val="a7"/>
    <w:qFormat/>
    <w:rsid w:val="00395279"/>
    <w:pPr>
      <w:keepNext/>
      <w:keepLines/>
      <w:spacing w:before="240" w:after="64" w:line="320" w:lineRule="auto"/>
      <w:outlineLvl w:val="6"/>
    </w:pPr>
    <w:rPr>
      <w:b/>
      <w:bCs/>
      <w:sz w:val="24"/>
    </w:rPr>
  </w:style>
  <w:style w:type="paragraph" w:styleId="8">
    <w:name w:val="heading 8"/>
    <w:basedOn w:val="a7"/>
    <w:next w:val="a7"/>
    <w:qFormat/>
    <w:rsid w:val="00395279"/>
    <w:pPr>
      <w:keepNext/>
      <w:keepLines/>
      <w:spacing w:before="240" w:after="64" w:line="320" w:lineRule="auto"/>
      <w:outlineLvl w:val="7"/>
    </w:pPr>
    <w:rPr>
      <w:rFonts w:ascii="Arial" w:eastAsia="黑体" w:hAnsi="Arial"/>
      <w:sz w:val="24"/>
    </w:rPr>
  </w:style>
  <w:style w:type="paragraph" w:styleId="9">
    <w:name w:val="heading 9"/>
    <w:basedOn w:val="a7"/>
    <w:next w:val="a7"/>
    <w:qFormat/>
    <w:rsid w:val="00395279"/>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1"/>
    <w:rsid w:val="00396361"/>
    <w:rPr>
      <w:rFonts w:ascii="Times New Roman" w:eastAsia="宋体" w:hAnsi="Times New Roman"/>
      <w:b/>
      <w:sz w:val="36"/>
    </w:rPr>
  </w:style>
  <w:style w:type="paragraph" w:customStyle="1" w:styleId="ab">
    <w:name w:val="前言、引言标题"/>
    <w:next w:val="a7"/>
    <w:rsid w:val="00396361"/>
    <w:pPr>
      <w:shd w:val="clear" w:color="FFFFFF" w:fill="FFFFFF"/>
      <w:spacing w:before="640" w:after="560"/>
      <w:jc w:val="center"/>
      <w:outlineLvl w:val="0"/>
    </w:pPr>
    <w:rPr>
      <w:rFonts w:ascii="黑体" w:eastAsia="黑体"/>
      <w:sz w:val="32"/>
    </w:rPr>
  </w:style>
  <w:style w:type="paragraph" w:customStyle="1" w:styleId="ac">
    <w:name w:val="参考文献、索引标题"/>
    <w:basedOn w:val="ab"/>
    <w:next w:val="a7"/>
    <w:rsid w:val="00396361"/>
    <w:pPr>
      <w:spacing w:after="200"/>
    </w:pPr>
    <w:rPr>
      <w:sz w:val="21"/>
    </w:rPr>
  </w:style>
  <w:style w:type="paragraph" w:customStyle="1" w:styleId="a4">
    <w:name w:val="附录表标题"/>
    <w:next w:val="ad"/>
    <w:rsid w:val="00396361"/>
    <w:pPr>
      <w:numPr>
        <w:numId w:val="5"/>
      </w:numPr>
      <w:jc w:val="center"/>
      <w:textAlignment w:val="baseline"/>
    </w:pPr>
    <w:rPr>
      <w:rFonts w:ascii="黑体" w:eastAsia="黑体"/>
      <w:kern w:val="21"/>
      <w:sz w:val="21"/>
    </w:rPr>
  </w:style>
  <w:style w:type="paragraph" w:customStyle="1" w:styleId="ad">
    <w:name w:val="段"/>
    <w:rsid w:val="00396361"/>
    <w:pPr>
      <w:autoSpaceDE w:val="0"/>
      <w:autoSpaceDN w:val="0"/>
      <w:ind w:firstLineChars="200" w:firstLine="200"/>
      <w:jc w:val="both"/>
    </w:pPr>
    <w:rPr>
      <w:rFonts w:ascii="宋体"/>
      <w:noProof/>
      <w:sz w:val="21"/>
    </w:rPr>
  </w:style>
  <w:style w:type="paragraph" w:customStyle="1" w:styleId="a2">
    <w:name w:val="附录图标题"/>
    <w:next w:val="ad"/>
    <w:rsid w:val="00396361"/>
    <w:pPr>
      <w:numPr>
        <w:numId w:val="6"/>
      </w:numPr>
      <w:jc w:val="center"/>
    </w:pPr>
    <w:rPr>
      <w:rFonts w:ascii="黑体" w:eastAsia="黑体"/>
      <w:sz w:val="21"/>
    </w:rPr>
  </w:style>
  <w:style w:type="paragraph" w:customStyle="1" w:styleId="a6">
    <w:name w:val="列项——（一级）"/>
    <w:rsid w:val="00396361"/>
    <w:pPr>
      <w:widowControl w:val="0"/>
      <w:numPr>
        <w:numId w:val="2"/>
      </w:numPr>
      <w:tabs>
        <w:tab w:val="clear" w:pos="1140"/>
        <w:tab w:val="num" w:pos="854"/>
      </w:tabs>
      <w:ind w:leftChars="200" w:left="200" w:hangingChars="200" w:hanging="200"/>
      <w:jc w:val="both"/>
    </w:pPr>
    <w:rPr>
      <w:rFonts w:ascii="宋体"/>
      <w:sz w:val="21"/>
    </w:rPr>
  </w:style>
  <w:style w:type="paragraph" w:customStyle="1" w:styleId="a5">
    <w:name w:val="列项●（二级）"/>
    <w:rsid w:val="00396361"/>
    <w:pPr>
      <w:numPr>
        <w:numId w:val="3"/>
      </w:numPr>
      <w:tabs>
        <w:tab w:val="left" w:pos="840"/>
      </w:tabs>
      <w:ind w:leftChars="400" w:left="600" w:hangingChars="200" w:hanging="200"/>
      <w:jc w:val="both"/>
    </w:pPr>
    <w:rPr>
      <w:rFonts w:ascii="宋体"/>
      <w:sz w:val="21"/>
    </w:rPr>
  </w:style>
  <w:style w:type="paragraph" w:customStyle="1" w:styleId="ae">
    <w:name w:val="目次、标准名称标题"/>
    <w:basedOn w:val="ab"/>
    <w:next w:val="ad"/>
    <w:rsid w:val="00396361"/>
    <w:pPr>
      <w:spacing w:line="460" w:lineRule="exact"/>
    </w:pPr>
  </w:style>
  <w:style w:type="paragraph" w:customStyle="1" w:styleId="a3">
    <w:name w:val="列项◆（三级）"/>
    <w:rsid w:val="00396361"/>
    <w:pPr>
      <w:numPr>
        <w:numId w:val="4"/>
      </w:numPr>
      <w:ind w:leftChars="600" w:left="800" w:hangingChars="200" w:hanging="200"/>
    </w:pPr>
    <w:rPr>
      <w:rFonts w:ascii="宋体"/>
      <w:sz w:val="21"/>
    </w:rPr>
  </w:style>
  <w:style w:type="paragraph" w:customStyle="1" w:styleId="af">
    <w:name w:val="封面正文"/>
    <w:rsid w:val="00396361"/>
    <w:pPr>
      <w:jc w:val="both"/>
    </w:pPr>
  </w:style>
  <w:style w:type="character" w:styleId="af0">
    <w:name w:val="Hyperlink"/>
    <w:uiPriority w:val="99"/>
    <w:rsid w:val="00396361"/>
    <w:rPr>
      <w:rFonts w:ascii="Times New Roman" w:eastAsia="宋体" w:hAnsi="Times New Roman"/>
      <w:dstrike w:val="0"/>
      <w:color w:val="auto"/>
      <w:spacing w:val="0"/>
      <w:w w:val="100"/>
      <w:position w:val="0"/>
      <w:sz w:val="21"/>
      <w:u w:val="none"/>
      <w:vertAlign w:val="baseline"/>
    </w:rPr>
  </w:style>
  <w:style w:type="paragraph" w:styleId="11">
    <w:name w:val="toc 1"/>
    <w:autoRedefine/>
    <w:uiPriority w:val="39"/>
    <w:rsid w:val="00396361"/>
    <w:pPr>
      <w:jc w:val="both"/>
    </w:pPr>
    <w:rPr>
      <w:rFonts w:ascii="宋体"/>
      <w:sz w:val="21"/>
    </w:rPr>
  </w:style>
  <w:style w:type="paragraph" w:styleId="42">
    <w:name w:val="toc 4"/>
    <w:basedOn w:val="32"/>
    <w:autoRedefine/>
    <w:semiHidden/>
    <w:rsid w:val="00396361"/>
  </w:style>
  <w:style w:type="paragraph" w:styleId="32">
    <w:name w:val="toc 3"/>
    <w:basedOn w:val="22"/>
    <w:autoRedefine/>
    <w:uiPriority w:val="39"/>
    <w:rsid w:val="00396361"/>
  </w:style>
  <w:style w:type="paragraph" w:styleId="22">
    <w:name w:val="toc 2"/>
    <w:basedOn w:val="11"/>
    <w:autoRedefine/>
    <w:semiHidden/>
    <w:rsid w:val="00396361"/>
    <w:rPr>
      <w:noProof/>
    </w:rPr>
  </w:style>
  <w:style w:type="paragraph" w:customStyle="1" w:styleId="af1">
    <w:name w:val="目次、索引正文"/>
    <w:rsid w:val="00396361"/>
    <w:pPr>
      <w:spacing w:line="320" w:lineRule="exact"/>
      <w:jc w:val="both"/>
    </w:pPr>
    <w:rPr>
      <w:rFonts w:ascii="宋体"/>
      <w:sz w:val="21"/>
    </w:rPr>
  </w:style>
  <w:style w:type="paragraph" w:customStyle="1" w:styleId="a1">
    <w:name w:val="章标题"/>
    <w:next w:val="ad"/>
    <w:rsid w:val="00396361"/>
    <w:pPr>
      <w:numPr>
        <w:ilvl w:val="1"/>
        <w:numId w:val="1"/>
      </w:numPr>
      <w:spacing w:beforeLines="50" w:afterLines="50"/>
      <w:jc w:val="both"/>
      <w:outlineLvl w:val="1"/>
    </w:pPr>
    <w:rPr>
      <w:rFonts w:ascii="黑体" w:eastAsia="黑体"/>
      <w:sz w:val="21"/>
    </w:rPr>
  </w:style>
  <w:style w:type="paragraph" w:customStyle="1" w:styleId="a80">
    <w:name w:val="a8"/>
    <w:basedOn w:val="a7"/>
    <w:rsid w:val="00396361"/>
    <w:pPr>
      <w:widowControl/>
      <w:spacing w:before="100" w:beforeAutospacing="1" w:after="100" w:afterAutospacing="1"/>
      <w:jc w:val="left"/>
    </w:pPr>
    <w:rPr>
      <w:rFonts w:ascii="宋体" w:hAnsi="宋体"/>
      <w:color w:val="000000"/>
      <w:kern w:val="0"/>
      <w:sz w:val="24"/>
    </w:rPr>
  </w:style>
  <w:style w:type="paragraph" w:customStyle="1" w:styleId="aa0">
    <w:name w:val="aa"/>
    <w:basedOn w:val="a7"/>
    <w:rsid w:val="00396361"/>
    <w:pPr>
      <w:widowControl/>
      <w:spacing w:before="100" w:beforeAutospacing="1" w:after="100" w:afterAutospacing="1"/>
      <w:jc w:val="left"/>
    </w:pPr>
    <w:rPr>
      <w:rFonts w:ascii="宋体" w:hAnsi="宋体"/>
      <w:color w:val="000000"/>
      <w:kern w:val="0"/>
      <w:sz w:val="24"/>
    </w:rPr>
  </w:style>
  <w:style w:type="paragraph" w:customStyle="1" w:styleId="ab0">
    <w:name w:val="ab"/>
    <w:basedOn w:val="a7"/>
    <w:rsid w:val="00396361"/>
    <w:pPr>
      <w:widowControl/>
      <w:spacing w:before="100" w:beforeAutospacing="1" w:after="100" w:afterAutospacing="1"/>
      <w:jc w:val="left"/>
    </w:pPr>
    <w:rPr>
      <w:rFonts w:ascii="宋体" w:hAnsi="宋体"/>
      <w:color w:val="000000"/>
      <w:kern w:val="0"/>
      <w:sz w:val="24"/>
    </w:rPr>
  </w:style>
  <w:style w:type="paragraph" w:customStyle="1" w:styleId="af2">
    <w:name w:val="标准书眉_奇数页"/>
    <w:next w:val="a7"/>
    <w:rsid w:val="00396361"/>
    <w:pPr>
      <w:tabs>
        <w:tab w:val="center" w:pos="4154"/>
        <w:tab w:val="right" w:pos="8306"/>
      </w:tabs>
      <w:spacing w:after="120"/>
      <w:jc w:val="right"/>
    </w:pPr>
    <w:rPr>
      <w:noProof/>
      <w:sz w:val="21"/>
    </w:rPr>
  </w:style>
  <w:style w:type="character" w:styleId="af3">
    <w:name w:val="page number"/>
    <w:rsid w:val="00396361"/>
    <w:rPr>
      <w:rFonts w:ascii="Times New Roman" w:eastAsia="宋体" w:hAnsi="Times New Roman"/>
      <w:sz w:val="18"/>
    </w:rPr>
  </w:style>
  <w:style w:type="paragraph" w:styleId="af4">
    <w:name w:val="footer"/>
    <w:basedOn w:val="a7"/>
    <w:link w:val="Char"/>
    <w:uiPriority w:val="99"/>
    <w:rsid w:val="00396361"/>
    <w:pPr>
      <w:tabs>
        <w:tab w:val="center" w:pos="4153"/>
        <w:tab w:val="right" w:pos="8306"/>
      </w:tabs>
      <w:snapToGrid w:val="0"/>
      <w:ind w:rightChars="100" w:right="210"/>
      <w:jc w:val="right"/>
    </w:pPr>
    <w:rPr>
      <w:sz w:val="18"/>
      <w:szCs w:val="18"/>
    </w:rPr>
  </w:style>
  <w:style w:type="character" w:customStyle="1" w:styleId="Char">
    <w:name w:val="页脚 Char"/>
    <w:basedOn w:val="a8"/>
    <w:link w:val="af4"/>
    <w:uiPriority w:val="99"/>
    <w:rsid w:val="009330C0"/>
    <w:rPr>
      <w:kern w:val="2"/>
      <w:sz w:val="18"/>
      <w:szCs w:val="18"/>
    </w:rPr>
  </w:style>
  <w:style w:type="paragraph" w:customStyle="1" w:styleId="af5">
    <w:name w:val="标准书脚_奇数页"/>
    <w:rsid w:val="00396361"/>
    <w:pPr>
      <w:spacing w:before="120"/>
      <w:jc w:val="right"/>
    </w:pPr>
    <w:rPr>
      <w:sz w:val="18"/>
    </w:rPr>
  </w:style>
  <w:style w:type="paragraph" w:customStyle="1" w:styleId="af6">
    <w:name w:val="标准书眉一"/>
    <w:rsid w:val="00396361"/>
    <w:pPr>
      <w:jc w:val="both"/>
    </w:pPr>
  </w:style>
  <w:style w:type="paragraph" w:customStyle="1" w:styleId="af7">
    <w:name w:val="其他发布部门"/>
    <w:basedOn w:val="af8"/>
    <w:rsid w:val="00396361"/>
    <w:pPr>
      <w:framePr w:wrap="around"/>
      <w:spacing w:line="0" w:lineRule="atLeast"/>
    </w:pPr>
    <w:rPr>
      <w:rFonts w:ascii="黑体" w:eastAsia="黑体"/>
      <w:b w:val="0"/>
    </w:rPr>
  </w:style>
  <w:style w:type="paragraph" w:customStyle="1" w:styleId="af8">
    <w:name w:val="发布部门"/>
    <w:next w:val="ad"/>
    <w:rsid w:val="00396361"/>
    <w:pPr>
      <w:framePr w:w="7433" w:h="585" w:hRule="exact" w:hSpace="180" w:vSpace="180" w:wrap="around" w:hAnchor="margin" w:xAlign="center" w:y="14401" w:anchorLock="1"/>
      <w:jc w:val="center"/>
    </w:pPr>
    <w:rPr>
      <w:rFonts w:ascii="宋体"/>
      <w:b/>
      <w:spacing w:val="20"/>
      <w:w w:val="135"/>
      <w:sz w:val="36"/>
    </w:rPr>
  </w:style>
  <w:style w:type="paragraph" w:customStyle="1" w:styleId="af9">
    <w:name w:val="实施日期"/>
    <w:basedOn w:val="afa"/>
    <w:rsid w:val="00396361"/>
    <w:pPr>
      <w:framePr w:hSpace="0" w:wrap="around" w:xAlign="right"/>
      <w:jc w:val="right"/>
    </w:pPr>
  </w:style>
  <w:style w:type="paragraph" w:customStyle="1" w:styleId="afa">
    <w:name w:val="发布日期"/>
    <w:rsid w:val="00396361"/>
    <w:pPr>
      <w:framePr w:w="4000" w:h="473" w:hRule="exact" w:hSpace="180" w:vSpace="180" w:wrap="around" w:hAnchor="margin" w:y="13511" w:anchorLock="1"/>
    </w:pPr>
    <w:rPr>
      <w:rFonts w:eastAsia="黑体"/>
      <w:sz w:val="28"/>
    </w:rPr>
  </w:style>
  <w:style w:type="paragraph" w:customStyle="1" w:styleId="afb">
    <w:name w:val="封面标准名称"/>
    <w:rsid w:val="0039636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标准英文名称"/>
    <w:uiPriority w:val="99"/>
    <w:rsid w:val="00396361"/>
    <w:pPr>
      <w:widowControl w:val="0"/>
      <w:spacing w:before="370" w:line="400" w:lineRule="exact"/>
      <w:jc w:val="center"/>
    </w:pPr>
    <w:rPr>
      <w:sz w:val="28"/>
    </w:rPr>
  </w:style>
  <w:style w:type="paragraph" w:customStyle="1" w:styleId="afd">
    <w:name w:val="封面一致性程度标识"/>
    <w:rsid w:val="00396361"/>
    <w:pPr>
      <w:spacing w:before="440" w:line="400" w:lineRule="exact"/>
      <w:jc w:val="center"/>
    </w:pPr>
    <w:rPr>
      <w:rFonts w:ascii="宋体"/>
      <w:sz w:val="28"/>
    </w:rPr>
  </w:style>
  <w:style w:type="paragraph" w:customStyle="1" w:styleId="afe">
    <w:name w:val="封面标准文稿类别"/>
    <w:rsid w:val="00396361"/>
    <w:pPr>
      <w:spacing w:before="440" w:line="400" w:lineRule="exact"/>
      <w:jc w:val="center"/>
    </w:pPr>
    <w:rPr>
      <w:rFonts w:ascii="宋体"/>
      <w:sz w:val="24"/>
    </w:rPr>
  </w:style>
  <w:style w:type="paragraph" w:customStyle="1" w:styleId="aff">
    <w:name w:val="封面标准文稿编辑信息"/>
    <w:rsid w:val="00396361"/>
    <w:pPr>
      <w:spacing w:before="180" w:line="180" w:lineRule="exact"/>
      <w:jc w:val="center"/>
    </w:pPr>
    <w:rPr>
      <w:rFonts w:ascii="宋体"/>
      <w:sz w:val="21"/>
    </w:rPr>
  </w:style>
  <w:style w:type="paragraph" w:customStyle="1" w:styleId="12">
    <w:name w:val="封面标准号1"/>
    <w:rsid w:val="00396361"/>
    <w:pPr>
      <w:widowControl w:val="0"/>
      <w:kinsoku w:val="0"/>
      <w:overflowPunct w:val="0"/>
      <w:autoSpaceDE w:val="0"/>
      <w:autoSpaceDN w:val="0"/>
      <w:spacing w:before="308"/>
      <w:jc w:val="right"/>
      <w:textAlignment w:val="center"/>
    </w:pPr>
    <w:rPr>
      <w:sz w:val="28"/>
    </w:rPr>
  </w:style>
  <w:style w:type="paragraph" w:customStyle="1" w:styleId="aff0">
    <w:name w:val="标准标志"/>
    <w:next w:val="a7"/>
    <w:rsid w:val="00396361"/>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其他标准称谓"/>
    <w:rsid w:val="00396361"/>
    <w:pPr>
      <w:spacing w:line="0" w:lineRule="atLeast"/>
      <w:jc w:val="distribute"/>
    </w:pPr>
    <w:rPr>
      <w:rFonts w:ascii="黑体" w:eastAsia="黑体" w:hAnsi="宋体"/>
      <w:sz w:val="52"/>
    </w:rPr>
  </w:style>
  <w:style w:type="paragraph" w:customStyle="1" w:styleId="aff2">
    <w:name w:val="文献分类号"/>
    <w:rsid w:val="00396361"/>
    <w:pPr>
      <w:framePr w:hSpace="180" w:vSpace="180" w:wrap="around" w:hAnchor="margin" w:y="1" w:anchorLock="1"/>
      <w:widowControl w:val="0"/>
      <w:textAlignment w:val="center"/>
    </w:pPr>
    <w:rPr>
      <w:rFonts w:eastAsia="黑体"/>
      <w:sz w:val="21"/>
    </w:rPr>
  </w:style>
  <w:style w:type="paragraph" w:customStyle="1" w:styleId="style7">
    <w:name w:val="style7"/>
    <w:basedOn w:val="a7"/>
    <w:rsid w:val="00396361"/>
    <w:pPr>
      <w:widowControl/>
      <w:spacing w:before="100" w:beforeAutospacing="1" w:after="100" w:afterAutospacing="1"/>
      <w:jc w:val="left"/>
    </w:pPr>
    <w:rPr>
      <w:rFonts w:ascii="宋体" w:hAnsi="宋体"/>
      <w:kern w:val="0"/>
      <w:sz w:val="24"/>
    </w:rPr>
  </w:style>
  <w:style w:type="paragraph" w:styleId="aff3">
    <w:name w:val="Normal (Web)"/>
    <w:basedOn w:val="a7"/>
    <w:rsid w:val="00396361"/>
    <w:pPr>
      <w:widowControl/>
      <w:spacing w:before="100" w:beforeAutospacing="1" w:after="100" w:afterAutospacing="1"/>
      <w:jc w:val="left"/>
    </w:pPr>
    <w:rPr>
      <w:rFonts w:ascii="宋体" w:hAnsi="宋体"/>
      <w:kern w:val="0"/>
      <w:sz w:val="18"/>
      <w:szCs w:val="18"/>
    </w:rPr>
  </w:style>
  <w:style w:type="paragraph" w:styleId="aff4">
    <w:name w:val="header"/>
    <w:basedOn w:val="a7"/>
    <w:link w:val="Char0"/>
    <w:uiPriority w:val="99"/>
    <w:rsid w:val="00FD2658"/>
    <w:pPr>
      <w:tabs>
        <w:tab w:val="center" w:pos="4153"/>
        <w:tab w:val="right" w:pos="8306"/>
      </w:tabs>
      <w:snapToGrid w:val="0"/>
      <w:jc w:val="center"/>
    </w:pPr>
    <w:rPr>
      <w:sz w:val="18"/>
      <w:szCs w:val="18"/>
    </w:rPr>
  </w:style>
  <w:style w:type="character" w:customStyle="1" w:styleId="Char0">
    <w:name w:val="页眉 Char"/>
    <w:basedOn w:val="a8"/>
    <w:link w:val="aff4"/>
    <w:uiPriority w:val="99"/>
    <w:rsid w:val="009330C0"/>
    <w:rPr>
      <w:kern w:val="2"/>
      <w:sz w:val="18"/>
      <w:szCs w:val="18"/>
    </w:rPr>
  </w:style>
  <w:style w:type="paragraph" w:customStyle="1" w:styleId="style11">
    <w:name w:val="style11"/>
    <w:basedOn w:val="a7"/>
    <w:rsid w:val="00396361"/>
    <w:pPr>
      <w:widowControl/>
      <w:spacing w:before="100" w:beforeAutospacing="1" w:after="100" w:afterAutospacing="1"/>
      <w:jc w:val="left"/>
    </w:pPr>
    <w:rPr>
      <w:rFonts w:ascii="宋体" w:hAnsi="宋体"/>
      <w:kern w:val="0"/>
      <w:sz w:val="24"/>
    </w:rPr>
  </w:style>
  <w:style w:type="paragraph" w:styleId="aff5">
    <w:name w:val="Balloon Text"/>
    <w:basedOn w:val="a7"/>
    <w:semiHidden/>
    <w:rsid w:val="00396361"/>
    <w:rPr>
      <w:sz w:val="18"/>
      <w:szCs w:val="18"/>
    </w:rPr>
  </w:style>
  <w:style w:type="paragraph" w:styleId="aff6">
    <w:name w:val="Document Map"/>
    <w:basedOn w:val="a7"/>
    <w:semiHidden/>
    <w:rsid w:val="00396361"/>
    <w:pPr>
      <w:shd w:val="clear" w:color="auto" w:fill="000080"/>
    </w:pPr>
  </w:style>
  <w:style w:type="character" w:customStyle="1" w:styleId="110">
    <w:name w:val="未命名11"/>
    <w:rsid w:val="00396361"/>
    <w:rPr>
      <w:rFonts w:ascii="宋体" w:eastAsia="宋体" w:hAnsi="宋体" w:hint="eastAsia"/>
      <w:sz w:val="18"/>
      <w:szCs w:val="18"/>
    </w:rPr>
  </w:style>
  <w:style w:type="paragraph" w:customStyle="1" w:styleId="13">
    <w:name w:val="样式1"/>
    <w:basedOn w:val="aff4"/>
    <w:rsid w:val="00FD2658"/>
    <w:pPr>
      <w:jc w:val="right"/>
    </w:pPr>
  </w:style>
  <w:style w:type="paragraph" w:styleId="aff7">
    <w:name w:val="Date"/>
    <w:basedOn w:val="a7"/>
    <w:next w:val="a7"/>
    <w:rsid w:val="00396361"/>
    <w:pPr>
      <w:ind w:leftChars="2500" w:left="100"/>
    </w:pPr>
  </w:style>
  <w:style w:type="paragraph" w:styleId="HTML">
    <w:name w:val="HTML Address"/>
    <w:basedOn w:val="a7"/>
    <w:rsid w:val="00395279"/>
    <w:rPr>
      <w:i/>
      <w:iCs/>
    </w:rPr>
  </w:style>
  <w:style w:type="paragraph" w:styleId="HTML0">
    <w:name w:val="HTML Preformatted"/>
    <w:basedOn w:val="a7"/>
    <w:link w:val="HTMLChar"/>
    <w:uiPriority w:val="99"/>
    <w:rsid w:val="00395279"/>
    <w:rPr>
      <w:rFonts w:ascii="Courier New" w:hAnsi="Courier New" w:cs="Courier New"/>
      <w:sz w:val="20"/>
      <w:szCs w:val="20"/>
    </w:rPr>
  </w:style>
  <w:style w:type="character" w:customStyle="1" w:styleId="HTMLChar">
    <w:name w:val="HTML 预设格式 Char"/>
    <w:basedOn w:val="a8"/>
    <w:link w:val="HTML0"/>
    <w:uiPriority w:val="99"/>
    <w:rsid w:val="00252562"/>
    <w:rPr>
      <w:rFonts w:ascii="Courier New" w:hAnsi="Courier New" w:cs="Courier New"/>
      <w:kern w:val="2"/>
    </w:rPr>
  </w:style>
  <w:style w:type="paragraph" w:styleId="aff8">
    <w:name w:val="Title"/>
    <w:basedOn w:val="a7"/>
    <w:qFormat/>
    <w:rsid w:val="00395279"/>
    <w:pPr>
      <w:spacing w:before="240" w:after="60"/>
      <w:jc w:val="center"/>
      <w:outlineLvl w:val="0"/>
    </w:pPr>
    <w:rPr>
      <w:rFonts w:ascii="Arial" w:hAnsi="Arial" w:cs="Arial"/>
      <w:b/>
      <w:bCs/>
      <w:sz w:val="32"/>
      <w:szCs w:val="32"/>
    </w:rPr>
  </w:style>
  <w:style w:type="paragraph" w:styleId="aff9">
    <w:name w:val="Salutation"/>
    <w:basedOn w:val="a7"/>
    <w:next w:val="a7"/>
    <w:rsid w:val="00395279"/>
  </w:style>
  <w:style w:type="paragraph" w:styleId="affa">
    <w:name w:val="Plain Text"/>
    <w:basedOn w:val="a7"/>
    <w:rsid w:val="00395279"/>
    <w:rPr>
      <w:rFonts w:ascii="宋体" w:hAnsi="Courier New" w:cs="Courier New"/>
      <w:szCs w:val="21"/>
    </w:rPr>
  </w:style>
  <w:style w:type="paragraph" w:styleId="affb">
    <w:name w:val="E-mail Signature"/>
    <w:basedOn w:val="a7"/>
    <w:rsid w:val="00395279"/>
  </w:style>
  <w:style w:type="paragraph" w:styleId="affc">
    <w:name w:val="Subtitle"/>
    <w:basedOn w:val="a7"/>
    <w:qFormat/>
    <w:rsid w:val="00395279"/>
    <w:pPr>
      <w:spacing w:before="240" w:after="60" w:line="312" w:lineRule="auto"/>
      <w:jc w:val="center"/>
      <w:outlineLvl w:val="1"/>
    </w:pPr>
    <w:rPr>
      <w:rFonts w:ascii="Arial" w:hAnsi="Arial" w:cs="Arial"/>
      <w:b/>
      <w:bCs/>
      <w:kern w:val="28"/>
      <w:sz w:val="32"/>
      <w:szCs w:val="32"/>
    </w:rPr>
  </w:style>
  <w:style w:type="paragraph" w:styleId="affd">
    <w:name w:val="macro"/>
    <w:semiHidden/>
    <w:rsid w:val="0039527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e">
    <w:name w:val="envelope return"/>
    <w:basedOn w:val="a7"/>
    <w:rsid w:val="00395279"/>
    <w:pPr>
      <w:snapToGrid w:val="0"/>
    </w:pPr>
    <w:rPr>
      <w:rFonts w:ascii="Arial" w:hAnsi="Arial" w:cs="Arial"/>
    </w:rPr>
  </w:style>
  <w:style w:type="paragraph" w:styleId="afff">
    <w:name w:val="footnote text"/>
    <w:basedOn w:val="a7"/>
    <w:semiHidden/>
    <w:rsid w:val="00395279"/>
    <w:pPr>
      <w:snapToGrid w:val="0"/>
      <w:jc w:val="left"/>
    </w:pPr>
    <w:rPr>
      <w:sz w:val="18"/>
      <w:szCs w:val="18"/>
    </w:rPr>
  </w:style>
  <w:style w:type="paragraph" w:styleId="afff0">
    <w:name w:val="Closing"/>
    <w:basedOn w:val="a7"/>
    <w:rsid w:val="00395279"/>
    <w:pPr>
      <w:ind w:leftChars="2100" w:left="100"/>
    </w:pPr>
  </w:style>
  <w:style w:type="paragraph" w:styleId="afff1">
    <w:name w:val="List"/>
    <w:basedOn w:val="a7"/>
    <w:rsid w:val="00395279"/>
    <w:pPr>
      <w:ind w:left="200" w:hangingChars="200" w:hanging="200"/>
    </w:pPr>
  </w:style>
  <w:style w:type="paragraph" w:styleId="23">
    <w:name w:val="List 2"/>
    <w:basedOn w:val="a7"/>
    <w:rsid w:val="00395279"/>
    <w:pPr>
      <w:ind w:leftChars="200" w:left="100" w:hangingChars="200" w:hanging="200"/>
    </w:pPr>
  </w:style>
  <w:style w:type="paragraph" w:styleId="33">
    <w:name w:val="List 3"/>
    <w:basedOn w:val="a7"/>
    <w:rsid w:val="00395279"/>
    <w:pPr>
      <w:ind w:leftChars="400" w:left="100" w:hangingChars="200" w:hanging="200"/>
    </w:pPr>
  </w:style>
  <w:style w:type="paragraph" w:styleId="43">
    <w:name w:val="List 4"/>
    <w:basedOn w:val="a7"/>
    <w:rsid w:val="00395279"/>
    <w:pPr>
      <w:ind w:leftChars="600" w:left="100" w:hangingChars="200" w:hanging="200"/>
    </w:pPr>
  </w:style>
  <w:style w:type="paragraph" w:styleId="52">
    <w:name w:val="List 5"/>
    <w:basedOn w:val="a7"/>
    <w:rsid w:val="00395279"/>
    <w:pPr>
      <w:ind w:leftChars="800" w:left="100" w:hangingChars="200" w:hanging="200"/>
    </w:pPr>
  </w:style>
  <w:style w:type="paragraph" w:styleId="a">
    <w:name w:val="List Number"/>
    <w:basedOn w:val="a7"/>
    <w:rsid w:val="00395279"/>
    <w:pPr>
      <w:numPr>
        <w:numId w:val="7"/>
      </w:numPr>
    </w:pPr>
  </w:style>
  <w:style w:type="paragraph" w:styleId="2">
    <w:name w:val="List Number 2"/>
    <w:basedOn w:val="a7"/>
    <w:rsid w:val="00395279"/>
    <w:pPr>
      <w:numPr>
        <w:numId w:val="8"/>
      </w:numPr>
    </w:pPr>
  </w:style>
  <w:style w:type="paragraph" w:styleId="3">
    <w:name w:val="List Number 3"/>
    <w:basedOn w:val="a7"/>
    <w:rsid w:val="00395279"/>
    <w:pPr>
      <w:numPr>
        <w:numId w:val="9"/>
      </w:numPr>
    </w:pPr>
  </w:style>
  <w:style w:type="paragraph" w:styleId="4">
    <w:name w:val="List Number 4"/>
    <w:basedOn w:val="a7"/>
    <w:rsid w:val="00395279"/>
    <w:pPr>
      <w:numPr>
        <w:numId w:val="10"/>
      </w:numPr>
    </w:pPr>
  </w:style>
  <w:style w:type="paragraph" w:styleId="5">
    <w:name w:val="List Number 5"/>
    <w:basedOn w:val="a7"/>
    <w:rsid w:val="00395279"/>
    <w:pPr>
      <w:numPr>
        <w:numId w:val="11"/>
      </w:numPr>
    </w:pPr>
  </w:style>
  <w:style w:type="paragraph" w:styleId="afff2">
    <w:name w:val="List Continue"/>
    <w:basedOn w:val="a7"/>
    <w:rsid w:val="00395279"/>
    <w:pPr>
      <w:spacing w:after="120"/>
      <w:ind w:leftChars="200" w:left="420"/>
    </w:pPr>
  </w:style>
  <w:style w:type="paragraph" w:styleId="24">
    <w:name w:val="List Continue 2"/>
    <w:basedOn w:val="a7"/>
    <w:rsid w:val="00395279"/>
    <w:pPr>
      <w:spacing w:after="120"/>
      <w:ind w:leftChars="400" w:left="840"/>
    </w:pPr>
  </w:style>
  <w:style w:type="paragraph" w:styleId="34">
    <w:name w:val="List Continue 3"/>
    <w:basedOn w:val="a7"/>
    <w:rsid w:val="00395279"/>
    <w:pPr>
      <w:spacing w:after="120"/>
      <w:ind w:leftChars="600" w:left="1260"/>
    </w:pPr>
  </w:style>
  <w:style w:type="paragraph" w:styleId="44">
    <w:name w:val="List Continue 4"/>
    <w:basedOn w:val="a7"/>
    <w:rsid w:val="00395279"/>
    <w:pPr>
      <w:spacing w:after="120"/>
      <w:ind w:leftChars="800" w:left="1680"/>
    </w:pPr>
  </w:style>
  <w:style w:type="paragraph" w:styleId="53">
    <w:name w:val="List Continue 5"/>
    <w:basedOn w:val="a7"/>
    <w:rsid w:val="00395279"/>
    <w:pPr>
      <w:spacing w:after="120"/>
      <w:ind w:leftChars="1000" w:left="2100"/>
    </w:pPr>
  </w:style>
  <w:style w:type="paragraph" w:styleId="a0">
    <w:name w:val="List Bullet"/>
    <w:basedOn w:val="a7"/>
    <w:rsid w:val="00395279"/>
    <w:pPr>
      <w:numPr>
        <w:numId w:val="12"/>
      </w:numPr>
    </w:pPr>
  </w:style>
  <w:style w:type="paragraph" w:styleId="20">
    <w:name w:val="List Bullet 2"/>
    <w:basedOn w:val="a7"/>
    <w:rsid w:val="00395279"/>
    <w:pPr>
      <w:numPr>
        <w:numId w:val="13"/>
      </w:numPr>
    </w:pPr>
  </w:style>
  <w:style w:type="paragraph" w:styleId="30">
    <w:name w:val="List Bullet 3"/>
    <w:basedOn w:val="a7"/>
    <w:rsid w:val="00395279"/>
    <w:pPr>
      <w:numPr>
        <w:numId w:val="14"/>
      </w:numPr>
    </w:pPr>
  </w:style>
  <w:style w:type="paragraph" w:styleId="40">
    <w:name w:val="List Bullet 4"/>
    <w:basedOn w:val="a7"/>
    <w:rsid w:val="00395279"/>
    <w:pPr>
      <w:numPr>
        <w:numId w:val="15"/>
      </w:numPr>
    </w:pPr>
  </w:style>
  <w:style w:type="paragraph" w:styleId="50">
    <w:name w:val="List Bullet 5"/>
    <w:basedOn w:val="a7"/>
    <w:rsid w:val="00395279"/>
    <w:pPr>
      <w:numPr>
        <w:numId w:val="16"/>
      </w:numPr>
    </w:pPr>
  </w:style>
  <w:style w:type="paragraph" w:styleId="54">
    <w:name w:val="toc 5"/>
    <w:basedOn w:val="a7"/>
    <w:next w:val="a7"/>
    <w:autoRedefine/>
    <w:semiHidden/>
    <w:rsid w:val="00395279"/>
    <w:pPr>
      <w:ind w:leftChars="800" w:left="1680"/>
    </w:pPr>
  </w:style>
  <w:style w:type="paragraph" w:styleId="60">
    <w:name w:val="toc 6"/>
    <w:basedOn w:val="a7"/>
    <w:next w:val="a7"/>
    <w:autoRedefine/>
    <w:semiHidden/>
    <w:rsid w:val="00395279"/>
    <w:pPr>
      <w:ind w:leftChars="1000" w:left="2100"/>
    </w:pPr>
  </w:style>
  <w:style w:type="paragraph" w:styleId="70">
    <w:name w:val="toc 7"/>
    <w:basedOn w:val="a7"/>
    <w:next w:val="a7"/>
    <w:autoRedefine/>
    <w:semiHidden/>
    <w:rsid w:val="00395279"/>
    <w:pPr>
      <w:ind w:leftChars="1200" w:left="2520"/>
    </w:pPr>
  </w:style>
  <w:style w:type="paragraph" w:styleId="80">
    <w:name w:val="toc 8"/>
    <w:basedOn w:val="a7"/>
    <w:next w:val="a7"/>
    <w:autoRedefine/>
    <w:semiHidden/>
    <w:rsid w:val="00395279"/>
    <w:pPr>
      <w:ind w:leftChars="1400" w:left="2940"/>
    </w:pPr>
  </w:style>
  <w:style w:type="paragraph" w:styleId="90">
    <w:name w:val="toc 9"/>
    <w:basedOn w:val="a7"/>
    <w:next w:val="a7"/>
    <w:autoRedefine/>
    <w:semiHidden/>
    <w:rsid w:val="00395279"/>
    <w:pPr>
      <w:ind w:leftChars="1600" w:left="3360"/>
    </w:pPr>
  </w:style>
  <w:style w:type="paragraph" w:styleId="afff3">
    <w:name w:val="annotation text"/>
    <w:basedOn w:val="a7"/>
    <w:semiHidden/>
    <w:rsid w:val="00395279"/>
    <w:pPr>
      <w:jc w:val="left"/>
    </w:pPr>
  </w:style>
  <w:style w:type="paragraph" w:styleId="afff4">
    <w:name w:val="annotation subject"/>
    <w:basedOn w:val="afff3"/>
    <w:next w:val="afff3"/>
    <w:semiHidden/>
    <w:rsid w:val="00395279"/>
    <w:rPr>
      <w:b/>
      <w:bCs/>
    </w:rPr>
  </w:style>
  <w:style w:type="paragraph" w:styleId="afff5">
    <w:name w:val="Signature"/>
    <w:basedOn w:val="a7"/>
    <w:rsid w:val="00395279"/>
    <w:pPr>
      <w:ind w:leftChars="2100" w:left="100"/>
    </w:pPr>
  </w:style>
  <w:style w:type="paragraph" w:styleId="afff6">
    <w:name w:val="envelope address"/>
    <w:basedOn w:val="a7"/>
    <w:rsid w:val="00395279"/>
    <w:pPr>
      <w:framePr w:w="7920" w:h="1980" w:hRule="exact" w:hSpace="180" w:wrap="auto" w:hAnchor="page" w:xAlign="center" w:yAlign="bottom"/>
      <w:snapToGrid w:val="0"/>
      <w:ind w:leftChars="1400" w:left="100"/>
    </w:pPr>
    <w:rPr>
      <w:rFonts w:ascii="Arial" w:hAnsi="Arial" w:cs="Arial"/>
      <w:sz w:val="24"/>
    </w:rPr>
  </w:style>
  <w:style w:type="paragraph" w:styleId="14">
    <w:name w:val="index 1"/>
    <w:basedOn w:val="a7"/>
    <w:next w:val="a7"/>
    <w:autoRedefine/>
    <w:semiHidden/>
    <w:rsid w:val="00395279"/>
  </w:style>
  <w:style w:type="paragraph" w:styleId="25">
    <w:name w:val="index 2"/>
    <w:basedOn w:val="a7"/>
    <w:next w:val="a7"/>
    <w:autoRedefine/>
    <w:semiHidden/>
    <w:rsid w:val="00395279"/>
    <w:pPr>
      <w:ind w:leftChars="200" w:left="200"/>
    </w:pPr>
  </w:style>
  <w:style w:type="paragraph" w:styleId="35">
    <w:name w:val="index 3"/>
    <w:basedOn w:val="a7"/>
    <w:next w:val="a7"/>
    <w:autoRedefine/>
    <w:semiHidden/>
    <w:rsid w:val="00395279"/>
    <w:pPr>
      <w:ind w:leftChars="400" w:left="400"/>
    </w:pPr>
  </w:style>
  <w:style w:type="paragraph" w:styleId="45">
    <w:name w:val="index 4"/>
    <w:basedOn w:val="a7"/>
    <w:next w:val="a7"/>
    <w:autoRedefine/>
    <w:semiHidden/>
    <w:rsid w:val="00395279"/>
    <w:pPr>
      <w:ind w:leftChars="600" w:left="600"/>
    </w:pPr>
  </w:style>
  <w:style w:type="paragraph" w:styleId="55">
    <w:name w:val="index 5"/>
    <w:basedOn w:val="a7"/>
    <w:next w:val="a7"/>
    <w:autoRedefine/>
    <w:semiHidden/>
    <w:rsid w:val="00395279"/>
    <w:pPr>
      <w:ind w:leftChars="800" w:left="800"/>
    </w:pPr>
  </w:style>
  <w:style w:type="paragraph" w:styleId="61">
    <w:name w:val="index 6"/>
    <w:basedOn w:val="a7"/>
    <w:next w:val="a7"/>
    <w:autoRedefine/>
    <w:semiHidden/>
    <w:rsid w:val="00395279"/>
    <w:pPr>
      <w:ind w:leftChars="1000" w:left="1000"/>
    </w:pPr>
  </w:style>
  <w:style w:type="paragraph" w:styleId="71">
    <w:name w:val="index 7"/>
    <w:basedOn w:val="a7"/>
    <w:next w:val="a7"/>
    <w:autoRedefine/>
    <w:semiHidden/>
    <w:rsid w:val="00395279"/>
    <w:pPr>
      <w:ind w:leftChars="1200" w:left="1200"/>
    </w:pPr>
  </w:style>
  <w:style w:type="paragraph" w:styleId="81">
    <w:name w:val="index 8"/>
    <w:basedOn w:val="a7"/>
    <w:next w:val="a7"/>
    <w:autoRedefine/>
    <w:semiHidden/>
    <w:rsid w:val="00395279"/>
    <w:pPr>
      <w:ind w:leftChars="1400" w:left="1400"/>
    </w:pPr>
  </w:style>
  <w:style w:type="paragraph" w:styleId="91">
    <w:name w:val="index 9"/>
    <w:basedOn w:val="a7"/>
    <w:next w:val="a7"/>
    <w:autoRedefine/>
    <w:semiHidden/>
    <w:rsid w:val="00395279"/>
    <w:pPr>
      <w:ind w:leftChars="1600" w:left="1600"/>
    </w:pPr>
  </w:style>
  <w:style w:type="paragraph" w:styleId="afff7">
    <w:name w:val="index heading"/>
    <w:basedOn w:val="a7"/>
    <w:next w:val="14"/>
    <w:semiHidden/>
    <w:rsid w:val="00395279"/>
    <w:rPr>
      <w:rFonts w:ascii="Arial" w:hAnsi="Arial" w:cs="Arial"/>
      <w:b/>
      <w:bCs/>
    </w:rPr>
  </w:style>
  <w:style w:type="paragraph" w:styleId="afff8">
    <w:name w:val="caption"/>
    <w:basedOn w:val="a7"/>
    <w:next w:val="a7"/>
    <w:qFormat/>
    <w:rsid w:val="00395279"/>
    <w:rPr>
      <w:rFonts w:ascii="Arial" w:eastAsia="黑体" w:hAnsi="Arial" w:cs="Arial"/>
      <w:sz w:val="20"/>
      <w:szCs w:val="20"/>
    </w:rPr>
  </w:style>
  <w:style w:type="paragraph" w:styleId="afff9">
    <w:name w:val="table of figures"/>
    <w:basedOn w:val="a7"/>
    <w:next w:val="a7"/>
    <w:semiHidden/>
    <w:rsid w:val="00395279"/>
    <w:pPr>
      <w:ind w:leftChars="200" w:left="200" w:hangingChars="200" w:hanging="200"/>
    </w:pPr>
  </w:style>
  <w:style w:type="paragraph" w:styleId="afffa">
    <w:name w:val="endnote text"/>
    <w:basedOn w:val="a7"/>
    <w:semiHidden/>
    <w:rsid w:val="00395279"/>
    <w:pPr>
      <w:snapToGrid w:val="0"/>
      <w:jc w:val="left"/>
    </w:pPr>
  </w:style>
  <w:style w:type="paragraph" w:styleId="afffb">
    <w:name w:val="Block Text"/>
    <w:basedOn w:val="a7"/>
    <w:rsid w:val="00395279"/>
    <w:pPr>
      <w:spacing w:after="120"/>
      <w:ind w:leftChars="700" w:left="1440" w:rightChars="700" w:right="1440"/>
    </w:pPr>
  </w:style>
  <w:style w:type="paragraph" w:styleId="afffc">
    <w:name w:val="Message Header"/>
    <w:basedOn w:val="a7"/>
    <w:rsid w:val="0039527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fd">
    <w:name w:val="table of authorities"/>
    <w:basedOn w:val="a7"/>
    <w:next w:val="a7"/>
    <w:semiHidden/>
    <w:rsid w:val="00395279"/>
    <w:pPr>
      <w:ind w:leftChars="200" w:left="420"/>
    </w:pPr>
  </w:style>
  <w:style w:type="paragraph" w:styleId="afffe">
    <w:name w:val="toa heading"/>
    <w:basedOn w:val="a7"/>
    <w:next w:val="a7"/>
    <w:semiHidden/>
    <w:rsid w:val="00395279"/>
    <w:pPr>
      <w:spacing w:before="120"/>
    </w:pPr>
    <w:rPr>
      <w:rFonts w:ascii="Arial" w:hAnsi="Arial" w:cs="Arial"/>
      <w:sz w:val="24"/>
    </w:rPr>
  </w:style>
  <w:style w:type="paragraph" w:styleId="affff">
    <w:name w:val="Body Text"/>
    <w:basedOn w:val="a7"/>
    <w:rsid w:val="00395279"/>
    <w:pPr>
      <w:spacing w:after="120"/>
    </w:pPr>
  </w:style>
  <w:style w:type="paragraph" w:styleId="affff0">
    <w:name w:val="Body Text First Indent"/>
    <w:basedOn w:val="affff"/>
    <w:rsid w:val="00395279"/>
    <w:pPr>
      <w:ind w:firstLineChars="100" w:firstLine="420"/>
    </w:pPr>
  </w:style>
  <w:style w:type="paragraph" w:styleId="affff1">
    <w:name w:val="Body Text Indent"/>
    <w:basedOn w:val="a7"/>
    <w:rsid w:val="00395279"/>
    <w:pPr>
      <w:spacing w:after="120"/>
      <w:ind w:leftChars="200" w:left="420"/>
    </w:pPr>
  </w:style>
  <w:style w:type="paragraph" w:styleId="26">
    <w:name w:val="Body Text First Indent 2"/>
    <w:basedOn w:val="affff1"/>
    <w:rsid w:val="00395279"/>
    <w:pPr>
      <w:ind w:firstLineChars="200" w:firstLine="420"/>
    </w:pPr>
  </w:style>
  <w:style w:type="paragraph" w:styleId="affff2">
    <w:name w:val="Normal Indent"/>
    <w:basedOn w:val="a7"/>
    <w:uiPriority w:val="99"/>
    <w:rsid w:val="00395279"/>
    <w:pPr>
      <w:ind w:firstLineChars="200" w:firstLine="420"/>
    </w:pPr>
  </w:style>
  <w:style w:type="paragraph" w:styleId="27">
    <w:name w:val="Body Text 2"/>
    <w:basedOn w:val="a7"/>
    <w:rsid w:val="00395279"/>
    <w:pPr>
      <w:spacing w:after="120" w:line="480" w:lineRule="auto"/>
    </w:pPr>
  </w:style>
  <w:style w:type="paragraph" w:styleId="36">
    <w:name w:val="Body Text 3"/>
    <w:basedOn w:val="a7"/>
    <w:rsid w:val="00395279"/>
    <w:pPr>
      <w:spacing w:after="120"/>
    </w:pPr>
    <w:rPr>
      <w:sz w:val="16"/>
      <w:szCs w:val="16"/>
    </w:rPr>
  </w:style>
  <w:style w:type="paragraph" w:styleId="28">
    <w:name w:val="Body Text Indent 2"/>
    <w:basedOn w:val="a7"/>
    <w:rsid w:val="00395279"/>
    <w:pPr>
      <w:spacing w:after="120" w:line="480" w:lineRule="auto"/>
      <w:ind w:leftChars="200" w:left="420"/>
    </w:pPr>
  </w:style>
  <w:style w:type="paragraph" w:styleId="37">
    <w:name w:val="Body Text Indent 3"/>
    <w:basedOn w:val="a7"/>
    <w:rsid w:val="00395279"/>
    <w:pPr>
      <w:spacing w:after="120"/>
      <w:ind w:leftChars="200" w:left="420"/>
    </w:pPr>
    <w:rPr>
      <w:sz w:val="16"/>
      <w:szCs w:val="16"/>
    </w:rPr>
  </w:style>
  <w:style w:type="paragraph" w:styleId="affff3">
    <w:name w:val="Note Heading"/>
    <w:basedOn w:val="a7"/>
    <w:next w:val="a7"/>
    <w:rsid w:val="00395279"/>
    <w:pPr>
      <w:jc w:val="center"/>
    </w:pPr>
  </w:style>
  <w:style w:type="character" w:styleId="affff4">
    <w:name w:val="annotation reference"/>
    <w:rsid w:val="00D10D90"/>
    <w:rPr>
      <w:sz w:val="21"/>
      <w:szCs w:val="21"/>
    </w:rPr>
  </w:style>
  <w:style w:type="table" w:styleId="affff5">
    <w:name w:val="Table Grid"/>
    <w:basedOn w:val="a9"/>
    <w:rsid w:val="00631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标题2"/>
    <w:basedOn w:val="aff8"/>
    <w:next w:val="a7"/>
    <w:rsid w:val="008D67CB"/>
    <w:rPr>
      <w:rFonts w:ascii="Calibri" w:hAnsi="Calibri" w:cs="Times New Roman"/>
    </w:rPr>
  </w:style>
  <w:style w:type="paragraph" w:customStyle="1" w:styleId="Default">
    <w:name w:val="Default"/>
    <w:rsid w:val="00ED117A"/>
    <w:pPr>
      <w:widowControl w:val="0"/>
      <w:autoSpaceDE w:val="0"/>
      <w:autoSpaceDN w:val="0"/>
      <w:adjustRightInd w:val="0"/>
    </w:pPr>
    <w:rPr>
      <w:rFonts w:ascii="黑体" w:hAnsi="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Normal Inden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396361"/>
    <w:pPr>
      <w:widowControl w:val="0"/>
      <w:jc w:val="both"/>
    </w:pPr>
    <w:rPr>
      <w:kern w:val="2"/>
      <w:sz w:val="21"/>
      <w:szCs w:val="24"/>
    </w:rPr>
  </w:style>
  <w:style w:type="paragraph" w:styleId="1">
    <w:name w:val="heading 1"/>
    <w:basedOn w:val="a7"/>
    <w:next w:val="a7"/>
    <w:qFormat/>
    <w:rsid w:val="00396361"/>
    <w:pPr>
      <w:keepNext/>
      <w:keepLines/>
      <w:spacing w:before="340" w:after="330" w:line="578" w:lineRule="auto"/>
      <w:outlineLvl w:val="0"/>
    </w:pPr>
    <w:rPr>
      <w:rFonts w:eastAsia="黑体"/>
      <w:b/>
      <w:bCs/>
      <w:sz w:val="36"/>
    </w:rPr>
  </w:style>
  <w:style w:type="paragraph" w:styleId="21">
    <w:name w:val="heading 2"/>
    <w:basedOn w:val="a7"/>
    <w:next w:val="a7"/>
    <w:qFormat/>
    <w:rsid w:val="00396361"/>
    <w:pPr>
      <w:keepNext/>
      <w:keepLines/>
      <w:spacing w:before="260" w:after="260" w:line="416" w:lineRule="auto"/>
      <w:outlineLvl w:val="1"/>
    </w:pPr>
    <w:rPr>
      <w:rFonts w:ascii="Arial" w:hAnsi="Arial"/>
      <w:b/>
      <w:sz w:val="32"/>
      <w:szCs w:val="32"/>
    </w:rPr>
  </w:style>
  <w:style w:type="paragraph" w:styleId="31">
    <w:name w:val="heading 3"/>
    <w:basedOn w:val="a7"/>
    <w:next w:val="a7"/>
    <w:qFormat/>
    <w:rsid w:val="00395279"/>
    <w:pPr>
      <w:keepNext/>
      <w:keepLines/>
      <w:spacing w:before="260" w:after="260" w:line="416" w:lineRule="auto"/>
      <w:outlineLvl w:val="2"/>
    </w:pPr>
    <w:rPr>
      <w:b/>
      <w:bCs/>
      <w:sz w:val="32"/>
      <w:szCs w:val="32"/>
    </w:rPr>
  </w:style>
  <w:style w:type="paragraph" w:styleId="41">
    <w:name w:val="heading 4"/>
    <w:basedOn w:val="a7"/>
    <w:next w:val="a7"/>
    <w:qFormat/>
    <w:rsid w:val="00395279"/>
    <w:pPr>
      <w:keepNext/>
      <w:keepLines/>
      <w:spacing w:before="280" w:after="290" w:line="376" w:lineRule="auto"/>
      <w:outlineLvl w:val="3"/>
    </w:pPr>
    <w:rPr>
      <w:rFonts w:ascii="Arial" w:eastAsia="黑体" w:hAnsi="Arial"/>
      <w:b/>
      <w:bCs/>
      <w:sz w:val="28"/>
      <w:szCs w:val="28"/>
    </w:rPr>
  </w:style>
  <w:style w:type="paragraph" w:styleId="51">
    <w:name w:val="heading 5"/>
    <w:basedOn w:val="a7"/>
    <w:next w:val="a7"/>
    <w:qFormat/>
    <w:rsid w:val="00395279"/>
    <w:pPr>
      <w:keepNext/>
      <w:keepLines/>
      <w:spacing w:before="280" w:after="290" w:line="376" w:lineRule="auto"/>
      <w:outlineLvl w:val="4"/>
    </w:pPr>
    <w:rPr>
      <w:b/>
      <w:bCs/>
      <w:sz w:val="28"/>
      <w:szCs w:val="28"/>
    </w:rPr>
  </w:style>
  <w:style w:type="paragraph" w:styleId="6">
    <w:name w:val="heading 6"/>
    <w:basedOn w:val="a7"/>
    <w:next w:val="a7"/>
    <w:qFormat/>
    <w:rsid w:val="00395279"/>
    <w:pPr>
      <w:keepNext/>
      <w:keepLines/>
      <w:spacing w:before="240" w:after="64" w:line="320" w:lineRule="auto"/>
      <w:outlineLvl w:val="5"/>
    </w:pPr>
    <w:rPr>
      <w:rFonts w:ascii="Arial" w:eastAsia="黑体" w:hAnsi="Arial"/>
      <w:b/>
      <w:bCs/>
      <w:sz w:val="24"/>
    </w:rPr>
  </w:style>
  <w:style w:type="paragraph" w:styleId="7">
    <w:name w:val="heading 7"/>
    <w:basedOn w:val="a7"/>
    <w:next w:val="a7"/>
    <w:qFormat/>
    <w:rsid w:val="00395279"/>
    <w:pPr>
      <w:keepNext/>
      <w:keepLines/>
      <w:spacing w:before="240" w:after="64" w:line="320" w:lineRule="auto"/>
      <w:outlineLvl w:val="6"/>
    </w:pPr>
    <w:rPr>
      <w:b/>
      <w:bCs/>
      <w:sz w:val="24"/>
    </w:rPr>
  </w:style>
  <w:style w:type="paragraph" w:styleId="8">
    <w:name w:val="heading 8"/>
    <w:basedOn w:val="a7"/>
    <w:next w:val="a7"/>
    <w:qFormat/>
    <w:rsid w:val="00395279"/>
    <w:pPr>
      <w:keepNext/>
      <w:keepLines/>
      <w:spacing w:before="240" w:after="64" w:line="320" w:lineRule="auto"/>
      <w:outlineLvl w:val="7"/>
    </w:pPr>
    <w:rPr>
      <w:rFonts w:ascii="Arial" w:eastAsia="黑体" w:hAnsi="Arial"/>
      <w:sz w:val="24"/>
    </w:rPr>
  </w:style>
  <w:style w:type="paragraph" w:styleId="9">
    <w:name w:val="heading 9"/>
    <w:basedOn w:val="a7"/>
    <w:next w:val="a7"/>
    <w:qFormat/>
    <w:rsid w:val="00395279"/>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1"/>
    <w:rsid w:val="00396361"/>
    <w:rPr>
      <w:rFonts w:ascii="Times New Roman" w:eastAsia="宋体" w:hAnsi="Times New Roman"/>
      <w:b/>
      <w:sz w:val="36"/>
    </w:rPr>
  </w:style>
  <w:style w:type="paragraph" w:customStyle="1" w:styleId="ab">
    <w:name w:val="前言、引言标题"/>
    <w:next w:val="a7"/>
    <w:rsid w:val="00396361"/>
    <w:pPr>
      <w:shd w:val="clear" w:color="FFFFFF" w:fill="FFFFFF"/>
      <w:spacing w:before="640" w:after="560"/>
      <w:jc w:val="center"/>
      <w:outlineLvl w:val="0"/>
    </w:pPr>
    <w:rPr>
      <w:rFonts w:ascii="黑体" w:eastAsia="黑体"/>
      <w:sz w:val="32"/>
    </w:rPr>
  </w:style>
  <w:style w:type="paragraph" w:customStyle="1" w:styleId="ac">
    <w:name w:val="参考文献、索引标题"/>
    <w:basedOn w:val="ab"/>
    <w:next w:val="a7"/>
    <w:rsid w:val="00396361"/>
    <w:pPr>
      <w:spacing w:after="200"/>
    </w:pPr>
    <w:rPr>
      <w:sz w:val="21"/>
    </w:rPr>
  </w:style>
  <w:style w:type="paragraph" w:customStyle="1" w:styleId="a4">
    <w:name w:val="附录表标题"/>
    <w:next w:val="ad"/>
    <w:rsid w:val="00396361"/>
    <w:pPr>
      <w:numPr>
        <w:numId w:val="5"/>
      </w:numPr>
      <w:jc w:val="center"/>
      <w:textAlignment w:val="baseline"/>
    </w:pPr>
    <w:rPr>
      <w:rFonts w:ascii="黑体" w:eastAsia="黑体"/>
      <w:kern w:val="21"/>
      <w:sz w:val="21"/>
    </w:rPr>
  </w:style>
  <w:style w:type="paragraph" w:customStyle="1" w:styleId="ad">
    <w:name w:val="段"/>
    <w:rsid w:val="00396361"/>
    <w:pPr>
      <w:autoSpaceDE w:val="0"/>
      <w:autoSpaceDN w:val="0"/>
      <w:ind w:firstLineChars="200" w:firstLine="200"/>
      <w:jc w:val="both"/>
    </w:pPr>
    <w:rPr>
      <w:rFonts w:ascii="宋体"/>
      <w:noProof/>
      <w:sz w:val="21"/>
    </w:rPr>
  </w:style>
  <w:style w:type="paragraph" w:customStyle="1" w:styleId="a2">
    <w:name w:val="附录图标题"/>
    <w:next w:val="ad"/>
    <w:rsid w:val="00396361"/>
    <w:pPr>
      <w:numPr>
        <w:numId w:val="6"/>
      </w:numPr>
      <w:jc w:val="center"/>
    </w:pPr>
    <w:rPr>
      <w:rFonts w:ascii="黑体" w:eastAsia="黑体"/>
      <w:sz w:val="21"/>
    </w:rPr>
  </w:style>
  <w:style w:type="paragraph" w:customStyle="1" w:styleId="a6">
    <w:name w:val="列项——（一级）"/>
    <w:rsid w:val="00396361"/>
    <w:pPr>
      <w:widowControl w:val="0"/>
      <w:numPr>
        <w:numId w:val="2"/>
      </w:numPr>
      <w:tabs>
        <w:tab w:val="clear" w:pos="1140"/>
        <w:tab w:val="num" w:pos="854"/>
      </w:tabs>
      <w:ind w:leftChars="200" w:left="200" w:hangingChars="200" w:hanging="200"/>
      <w:jc w:val="both"/>
    </w:pPr>
    <w:rPr>
      <w:rFonts w:ascii="宋体"/>
      <w:sz w:val="21"/>
    </w:rPr>
  </w:style>
  <w:style w:type="paragraph" w:customStyle="1" w:styleId="a5">
    <w:name w:val="列项●（二级）"/>
    <w:rsid w:val="00396361"/>
    <w:pPr>
      <w:numPr>
        <w:numId w:val="3"/>
      </w:numPr>
      <w:tabs>
        <w:tab w:val="left" w:pos="840"/>
      </w:tabs>
      <w:ind w:leftChars="400" w:left="600" w:hangingChars="200" w:hanging="200"/>
      <w:jc w:val="both"/>
    </w:pPr>
    <w:rPr>
      <w:rFonts w:ascii="宋体"/>
      <w:sz w:val="21"/>
    </w:rPr>
  </w:style>
  <w:style w:type="paragraph" w:customStyle="1" w:styleId="ae">
    <w:name w:val="目次、标准名称标题"/>
    <w:basedOn w:val="ab"/>
    <w:next w:val="ad"/>
    <w:rsid w:val="00396361"/>
    <w:pPr>
      <w:spacing w:line="460" w:lineRule="exact"/>
    </w:pPr>
  </w:style>
  <w:style w:type="paragraph" w:customStyle="1" w:styleId="a3">
    <w:name w:val="列项◆（三级）"/>
    <w:rsid w:val="00396361"/>
    <w:pPr>
      <w:numPr>
        <w:numId w:val="4"/>
      </w:numPr>
      <w:ind w:leftChars="600" w:left="800" w:hangingChars="200" w:hanging="200"/>
    </w:pPr>
    <w:rPr>
      <w:rFonts w:ascii="宋体"/>
      <w:sz w:val="21"/>
    </w:rPr>
  </w:style>
  <w:style w:type="paragraph" w:customStyle="1" w:styleId="af">
    <w:name w:val="封面正文"/>
    <w:rsid w:val="00396361"/>
    <w:pPr>
      <w:jc w:val="both"/>
    </w:pPr>
  </w:style>
  <w:style w:type="character" w:styleId="af0">
    <w:name w:val="Hyperlink"/>
    <w:uiPriority w:val="99"/>
    <w:rsid w:val="00396361"/>
    <w:rPr>
      <w:rFonts w:ascii="Times New Roman" w:eastAsia="宋体" w:hAnsi="Times New Roman"/>
      <w:dstrike w:val="0"/>
      <w:color w:val="auto"/>
      <w:spacing w:val="0"/>
      <w:w w:val="100"/>
      <w:position w:val="0"/>
      <w:sz w:val="21"/>
      <w:u w:val="none"/>
      <w:vertAlign w:val="baseline"/>
    </w:rPr>
  </w:style>
  <w:style w:type="paragraph" w:styleId="11">
    <w:name w:val="toc 1"/>
    <w:autoRedefine/>
    <w:uiPriority w:val="39"/>
    <w:rsid w:val="00396361"/>
    <w:pPr>
      <w:jc w:val="both"/>
    </w:pPr>
    <w:rPr>
      <w:rFonts w:ascii="宋体"/>
      <w:sz w:val="21"/>
    </w:rPr>
  </w:style>
  <w:style w:type="paragraph" w:styleId="42">
    <w:name w:val="toc 4"/>
    <w:basedOn w:val="32"/>
    <w:autoRedefine/>
    <w:semiHidden/>
    <w:rsid w:val="00396361"/>
  </w:style>
  <w:style w:type="paragraph" w:styleId="32">
    <w:name w:val="toc 3"/>
    <w:basedOn w:val="22"/>
    <w:autoRedefine/>
    <w:uiPriority w:val="39"/>
    <w:rsid w:val="00396361"/>
  </w:style>
  <w:style w:type="paragraph" w:styleId="22">
    <w:name w:val="toc 2"/>
    <w:basedOn w:val="11"/>
    <w:autoRedefine/>
    <w:semiHidden/>
    <w:rsid w:val="00396361"/>
    <w:rPr>
      <w:noProof/>
    </w:rPr>
  </w:style>
  <w:style w:type="paragraph" w:customStyle="1" w:styleId="af1">
    <w:name w:val="目次、索引正文"/>
    <w:rsid w:val="00396361"/>
    <w:pPr>
      <w:spacing w:line="320" w:lineRule="exact"/>
      <w:jc w:val="both"/>
    </w:pPr>
    <w:rPr>
      <w:rFonts w:ascii="宋体"/>
      <w:sz w:val="21"/>
    </w:rPr>
  </w:style>
  <w:style w:type="paragraph" w:customStyle="1" w:styleId="a1">
    <w:name w:val="章标题"/>
    <w:next w:val="ad"/>
    <w:rsid w:val="00396361"/>
    <w:pPr>
      <w:numPr>
        <w:ilvl w:val="1"/>
        <w:numId w:val="1"/>
      </w:numPr>
      <w:spacing w:beforeLines="50" w:afterLines="50"/>
      <w:jc w:val="both"/>
      <w:outlineLvl w:val="1"/>
    </w:pPr>
    <w:rPr>
      <w:rFonts w:ascii="黑体" w:eastAsia="黑体"/>
      <w:sz w:val="21"/>
    </w:rPr>
  </w:style>
  <w:style w:type="paragraph" w:customStyle="1" w:styleId="a80">
    <w:name w:val="a8"/>
    <w:basedOn w:val="a7"/>
    <w:rsid w:val="00396361"/>
    <w:pPr>
      <w:widowControl/>
      <w:spacing w:before="100" w:beforeAutospacing="1" w:after="100" w:afterAutospacing="1"/>
      <w:jc w:val="left"/>
    </w:pPr>
    <w:rPr>
      <w:rFonts w:ascii="宋体" w:hAnsi="宋体"/>
      <w:color w:val="000000"/>
      <w:kern w:val="0"/>
      <w:sz w:val="24"/>
    </w:rPr>
  </w:style>
  <w:style w:type="paragraph" w:customStyle="1" w:styleId="aa0">
    <w:name w:val="aa"/>
    <w:basedOn w:val="a7"/>
    <w:rsid w:val="00396361"/>
    <w:pPr>
      <w:widowControl/>
      <w:spacing w:before="100" w:beforeAutospacing="1" w:after="100" w:afterAutospacing="1"/>
      <w:jc w:val="left"/>
    </w:pPr>
    <w:rPr>
      <w:rFonts w:ascii="宋体" w:hAnsi="宋体"/>
      <w:color w:val="000000"/>
      <w:kern w:val="0"/>
      <w:sz w:val="24"/>
    </w:rPr>
  </w:style>
  <w:style w:type="paragraph" w:customStyle="1" w:styleId="ab0">
    <w:name w:val="ab"/>
    <w:basedOn w:val="a7"/>
    <w:rsid w:val="00396361"/>
    <w:pPr>
      <w:widowControl/>
      <w:spacing w:before="100" w:beforeAutospacing="1" w:after="100" w:afterAutospacing="1"/>
      <w:jc w:val="left"/>
    </w:pPr>
    <w:rPr>
      <w:rFonts w:ascii="宋体" w:hAnsi="宋体"/>
      <w:color w:val="000000"/>
      <w:kern w:val="0"/>
      <w:sz w:val="24"/>
    </w:rPr>
  </w:style>
  <w:style w:type="paragraph" w:customStyle="1" w:styleId="af2">
    <w:name w:val="标准书眉_奇数页"/>
    <w:next w:val="a7"/>
    <w:rsid w:val="00396361"/>
    <w:pPr>
      <w:tabs>
        <w:tab w:val="center" w:pos="4154"/>
        <w:tab w:val="right" w:pos="8306"/>
      </w:tabs>
      <w:spacing w:after="120"/>
      <w:jc w:val="right"/>
    </w:pPr>
    <w:rPr>
      <w:noProof/>
      <w:sz w:val="21"/>
    </w:rPr>
  </w:style>
  <w:style w:type="character" w:styleId="af3">
    <w:name w:val="page number"/>
    <w:rsid w:val="00396361"/>
    <w:rPr>
      <w:rFonts w:ascii="Times New Roman" w:eastAsia="宋体" w:hAnsi="Times New Roman"/>
      <w:sz w:val="18"/>
    </w:rPr>
  </w:style>
  <w:style w:type="paragraph" w:styleId="af4">
    <w:name w:val="footer"/>
    <w:basedOn w:val="a7"/>
    <w:link w:val="Char"/>
    <w:uiPriority w:val="99"/>
    <w:rsid w:val="00396361"/>
    <w:pPr>
      <w:tabs>
        <w:tab w:val="center" w:pos="4153"/>
        <w:tab w:val="right" w:pos="8306"/>
      </w:tabs>
      <w:snapToGrid w:val="0"/>
      <w:ind w:rightChars="100" w:right="210"/>
      <w:jc w:val="right"/>
    </w:pPr>
    <w:rPr>
      <w:sz w:val="18"/>
      <w:szCs w:val="18"/>
    </w:rPr>
  </w:style>
  <w:style w:type="character" w:customStyle="1" w:styleId="Char">
    <w:name w:val="页脚 Char"/>
    <w:basedOn w:val="a8"/>
    <w:link w:val="af4"/>
    <w:uiPriority w:val="99"/>
    <w:rsid w:val="009330C0"/>
    <w:rPr>
      <w:kern w:val="2"/>
      <w:sz w:val="18"/>
      <w:szCs w:val="18"/>
    </w:rPr>
  </w:style>
  <w:style w:type="paragraph" w:customStyle="1" w:styleId="af5">
    <w:name w:val="标准书脚_奇数页"/>
    <w:rsid w:val="00396361"/>
    <w:pPr>
      <w:spacing w:before="120"/>
      <w:jc w:val="right"/>
    </w:pPr>
    <w:rPr>
      <w:sz w:val="18"/>
    </w:rPr>
  </w:style>
  <w:style w:type="paragraph" w:customStyle="1" w:styleId="af6">
    <w:name w:val="标准书眉一"/>
    <w:rsid w:val="00396361"/>
    <w:pPr>
      <w:jc w:val="both"/>
    </w:pPr>
  </w:style>
  <w:style w:type="paragraph" w:customStyle="1" w:styleId="af7">
    <w:name w:val="其他发布部门"/>
    <w:basedOn w:val="af8"/>
    <w:rsid w:val="00396361"/>
    <w:pPr>
      <w:framePr w:wrap="around"/>
      <w:spacing w:line="0" w:lineRule="atLeast"/>
    </w:pPr>
    <w:rPr>
      <w:rFonts w:ascii="黑体" w:eastAsia="黑体"/>
      <w:b w:val="0"/>
    </w:rPr>
  </w:style>
  <w:style w:type="paragraph" w:customStyle="1" w:styleId="af8">
    <w:name w:val="发布部门"/>
    <w:next w:val="ad"/>
    <w:rsid w:val="00396361"/>
    <w:pPr>
      <w:framePr w:w="7433" w:h="585" w:hRule="exact" w:hSpace="180" w:vSpace="180" w:wrap="around" w:hAnchor="margin" w:xAlign="center" w:y="14401" w:anchorLock="1"/>
      <w:jc w:val="center"/>
    </w:pPr>
    <w:rPr>
      <w:rFonts w:ascii="宋体"/>
      <w:b/>
      <w:spacing w:val="20"/>
      <w:w w:val="135"/>
      <w:sz w:val="36"/>
    </w:rPr>
  </w:style>
  <w:style w:type="paragraph" w:customStyle="1" w:styleId="af9">
    <w:name w:val="实施日期"/>
    <w:basedOn w:val="afa"/>
    <w:rsid w:val="00396361"/>
    <w:pPr>
      <w:framePr w:hSpace="0" w:wrap="around" w:xAlign="right"/>
      <w:jc w:val="right"/>
    </w:pPr>
  </w:style>
  <w:style w:type="paragraph" w:customStyle="1" w:styleId="afa">
    <w:name w:val="发布日期"/>
    <w:rsid w:val="00396361"/>
    <w:pPr>
      <w:framePr w:w="4000" w:h="473" w:hRule="exact" w:hSpace="180" w:vSpace="180" w:wrap="around" w:hAnchor="margin" w:y="13511" w:anchorLock="1"/>
    </w:pPr>
    <w:rPr>
      <w:rFonts w:eastAsia="黑体"/>
      <w:sz w:val="28"/>
    </w:rPr>
  </w:style>
  <w:style w:type="paragraph" w:customStyle="1" w:styleId="afb">
    <w:name w:val="封面标准名称"/>
    <w:rsid w:val="0039636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标准英文名称"/>
    <w:uiPriority w:val="99"/>
    <w:rsid w:val="00396361"/>
    <w:pPr>
      <w:widowControl w:val="0"/>
      <w:spacing w:before="370" w:line="400" w:lineRule="exact"/>
      <w:jc w:val="center"/>
    </w:pPr>
    <w:rPr>
      <w:sz w:val="28"/>
    </w:rPr>
  </w:style>
  <w:style w:type="paragraph" w:customStyle="1" w:styleId="afd">
    <w:name w:val="封面一致性程度标识"/>
    <w:rsid w:val="00396361"/>
    <w:pPr>
      <w:spacing w:before="440" w:line="400" w:lineRule="exact"/>
      <w:jc w:val="center"/>
    </w:pPr>
    <w:rPr>
      <w:rFonts w:ascii="宋体"/>
      <w:sz w:val="28"/>
    </w:rPr>
  </w:style>
  <w:style w:type="paragraph" w:customStyle="1" w:styleId="afe">
    <w:name w:val="封面标准文稿类别"/>
    <w:rsid w:val="00396361"/>
    <w:pPr>
      <w:spacing w:before="440" w:line="400" w:lineRule="exact"/>
      <w:jc w:val="center"/>
    </w:pPr>
    <w:rPr>
      <w:rFonts w:ascii="宋体"/>
      <w:sz w:val="24"/>
    </w:rPr>
  </w:style>
  <w:style w:type="paragraph" w:customStyle="1" w:styleId="aff">
    <w:name w:val="封面标准文稿编辑信息"/>
    <w:rsid w:val="00396361"/>
    <w:pPr>
      <w:spacing w:before="180" w:line="180" w:lineRule="exact"/>
      <w:jc w:val="center"/>
    </w:pPr>
    <w:rPr>
      <w:rFonts w:ascii="宋体"/>
      <w:sz w:val="21"/>
    </w:rPr>
  </w:style>
  <w:style w:type="paragraph" w:customStyle="1" w:styleId="12">
    <w:name w:val="封面标准号1"/>
    <w:rsid w:val="00396361"/>
    <w:pPr>
      <w:widowControl w:val="0"/>
      <w:kinsoku w:val="0"/>
      <w:overflowPunct w:val="0"/>
      <w:autoSpaceDE w:val="0"/>
      <w:autoSpaceDN w:val="0"/>
      <w:spacing w:before="308"/>
      <w:jc w:val="right"/>
      <w:textAlignment w:val="center"/>
    </w:pPr>
    <w:rPr>
      <w:sz w:val="28"/>
    </w:rPr>
  </w:style>
  <w:style w:type="paragraph" w:customStyle="1" w:styleId="aff0">
    <w:name w:val="标准标志"/>
    <w:next w:val="a7"/>
    <w:rsid w:val="00396361"/>
    <w:pPr>
      <w:framePr w:w="2268" w:h="1392" w:hRule="exact" w:wrap="around" w:hAnchor="margin" w:x="6748" w:y="171" w:anchorLock="1"/>
      <w:shd w:val="solid" w:color="FFFFFF" w:fill="FFFFFF"/>
      <w:spacing w:line="0" w:lineRule="atLeast"/>
      <w:jc w:val="right"/>
    </w:pPr>
    <w:rPr>
      <w:b/>
      <w:w w:val="130"/>
      <w:sz w:val="96"/>
    </w:rPr>
  </w:style>
  <w:style w:type="paragraph" w:customStyle="1" w:styleId="aff1">
    <w:name w:val="其他标准称谓"/>
    <w:rsid w:val="00396361"/>
    <w:pPr>
      <w:spacing w:line="0" w:lineRule="atLeast"/>
      <w:jc w:val="distribute"/>
    </w:pPr>
    <w:rPr>
      <w:rFonts w:ascii="黑体" w:eastAsia="黑体" w:hAnsi="宋体"/>
      <w:sz w:val="52"/>
    </w:rPr>
  </w:style>
  <w:style w:type="paragraph" w:customStyle="1" w:styleId="aff2">
    <w:name w:val="文献分类号"/>
    <w:rsid w:val="00396361"/>
    <w:pPr>
      <w:framePr w:hSpace="180" w:vSpace="180" w:wrap="around" w:hAnchor="margin" w:y="1" w:anchorLock="1"/>
      <w:widowControl w:val="0"/>
      <w:textAlignment w:val="center"/>
    </w:pPr>
    <w:rPr>
      <w:rFonts w:eastAsia="黑体"/>
      <w:sz w:val="21"/>
    </w:rPr>
  </w:style>
  <w:style w:type="paragraph" w:customStyle="1" w:styleId="style7">
    <w:name w:val="style7"/>
    <w:basedOn w:val="a7"/>
    <w:rsid w:val="00396361"/>
    <w:pPr>
      <w:widowControl/>
      <w:spacing w:before="100" w:beforeAutospacing="1" w:after="100" w:afterAutospacing="1"/>
      <w:jc w:val="left"/>
    </w:pPr>
    <w:rPr>
      <w:rFonts w:ascii="宋体" w:hAnsi="宋体"/>
      <w:kern w:val="0"/>
      <w:sz w:val="24"/>
    </w:rPr>
  </w:style>
  <w:style w:type="paragraph" w:styleId="aff3">
    <w:name w:val="Normal (Web)"/>
    <w:basedOn w:val="a7"/>
    <w:rsid w:val="00396361"/>
    <w:pPr>
      <w:widowControl/>
      <w:spacing w:before="100" w:beforeAutospacing="1" w:after="100" w:afterAutospacing="1"/>
      <w:jc w:val="left"/>
    </w:pPr>
    <w:rPr>
      <w:rFonts w:ascii="宋体" w:hAnsi="宋体"/>
      <w:kern w:val="0"/>
      <w:sz w:val="18"/>
      <w:szCs w:val="18"/>
    </w:rPr>
  </w:style>
  <w:style w:type="paragraph" w:styleId="aff4">
    <w:name w:val="header"/>
    <w:basedOn w:val="a7"/>
    <w:link w:val="Char0"/>
    <w:uiPriority w:val="99"/>
    <w:rsid w:val="00FD2658"/>
    <w:pPr>
      <w:tabs>
        <w:tab w:val="center" w:pos="4153"/>
        <w:tab w:val="right" w:pos="8306"/>
      </w:tabs>
      <w:snapToGrid w:val="0"/>
      <w:jc w:val="center"/>
    </w:pPr>
    <w:rPr>
      <w:sz w:val="18"/>
      <w:szCs w:val="18"/>
    </w:rPr>
  </w:style>
  <w:style w:type="character" w:customStyle="1" w:styleId="Char0">
    <w:name w:val="页眉 Char"/>
    <w:basedOn w:val="a8"/>
    <w:link w:val="aff4"/>
    <w:uiPriority w:val="99"/>
    <w:rsid w:val="009330C0"/>
    <w:rPr>
      <w:kern w:val="2"/>
      <w:sz w:val="18"/>
      <w:szCs w:val="18"/>
    </w:rPr>
  </w:style>
  <w:style w:type="paragraph" w:customStyle="1" w:styleId="style11">
    <w:name w:val="style11"/>
    <w:basedOn w:val="a7"/>
    <w:rsid w:val="00396361"/>
    <w:pPr>
      <w:widowControl/>
      <w:spacing w:before="100" w:beforeAutospacing="1" w:after="100" w:afterAutospacing="1"/>
      <w:jc w:val="left"/>
    </w:pPr>
    <w:rPr>
      <w:rFonts w:ascii="宋体" w:hAnsi="宋体"/>
      <w:kern w:val="0"/>
      <w:sz w:val="24"/>
    </w:rPr>
  </w:style>
  <w:style w:type="paragraph" w:styleId="aff5">
    <w:name w:val="Balloon Text"/>
    <w:basedOn w:val="a7"/>
    <w:semiHidden/>
    <w:rsid w:val="00396361"/>
    <w:rPr>
      <w:sz w:val="18"/>
      <w:szCs w:val="18"/>
    </w:rPr>
  </w:style>
  <w:style w:type="paragraph" w:styleId="aff6">
    <w:name w:val="Document Map"/>
    <w:basedOn w:val="a7"/>
    <w:semiHidden/>
    <w:rsid w:val="00396361"/>
    <w:pPr>
      <w:shd w:val="clear" w:color="auto" w:fill="000080"/>
    </w:pPr>
  </w:style>
  <w:style w:type="character" w:customStyle="1" w:styleId="110">
    <w:name w:val="未命名11"/>
    <w:rsid w:val="00396361"/>
    <w:rPr>
      <w:rFonts w:ascii="宋体" w:eastAsia="宋体" w:hAnsi="宋体" w:hint="eastAsia"/>
      <w:sz w:val="18"/>
      <w:szCs w:val="18"/>
    </w:rPr>
  </w:style>
  <w:style w:type="paragraph" w:customStyle="1" w:styleId="13">
    <w:name w:val="样式1"/>
    <w:basedOn w:val="aff4"/>
    <w:rsid w:val="00FD2658"/>
    <w:pPr>
      <w:jc w:val="right"/>
    </w:pPr>
  </w:style>
  <w:style w:type="paragraph" w:styleId="aff7">
    <w:name w:val="Date"/>
    <w:basedOn w:val="a7"/>
    <w:next w:val="a7"/>
    <w:rsid w:val="00396361"/>
    <w:pPr>
      <w:ind w:leftChars="2500" w:left="100"/>
    </w:pPr>
  </w:style>
  <w:style w:type="paragraph" w:styleId="HTML">
    <w:name w:val="HTML Address"/>
    <w:basedOn w:val="a7"/>
    <w:rsid w:val="00395279"/>
    <w:rPr>
      <w:i/>
      <w:iCs/>
    </w:rPr>
  </w:style>
  <w:style w:type="paragraph" w:styleId="HTML0">
    <w:name w:val="HTML Preformatted"/>
    <w:basedOn w:val="a7"/>
    <w:link w:val="HTMLChar"/>
    <w:uiPriority w:val="99"/>
    <w:rsid w:val="00395279"/>
    <w:rPr>
      <w:rFonts w:ascii="Courier New" w:hAnsi="Courier New" w:cs="Courier New"/>
      <w:sz w:val="20"/>
      <w:szCs w:val="20"/>
    </w:rPr>
  </w:style>
  <w:style w:type="character" w:customStyle="1" w:styleId="HTMLChar">
    <w:name w:val="HTML 预设格式 Char"/>
    <w:basedOn w:val="a8"/>
    <w:link w:val="HTML0"/>
    <w:uiPriority w:val="99"/>
    <w:rsid w:val="00252562"/>
    <w:rPr>
      <w:rFonts w:ascii="Courier New" w:hAnsi="Courier New" w:cs="Courier New"/>
      <w:kern w:val="2"/>
    </w:rPr>
  </w:style>
  <w:style w:type="paragraph" w:styleId="aff8">
    <w:name w:val="Title"/>
    <w:basedOn w:val="a7"/>
    <w:qFormat/>
    <w:rsid w:val="00395279"/>
    <w:pPr>
      <w:spacing w:before="240" w:after="60"/>
      <w:jc w:val="center"/>
      <w:outlineLvl w:val="0"/>
    </w:pPr>
    <w:rPr>
      <w:rFonts w:ascii="Arial" w:hAnsi="Arial" w:cs="Arial"/>
      <w:b/>
      <w:bCs/>
      <w:sz w:val="32"/>
      <w:szCs w:val="32"/>
    </w:rPr>
  </w:style>
  <w:style w:type="paragraph" w:styleId="aff9">
    <w:name w:val="Salutation"/>
    <w:basedOn w:val="a7"/>
    <w:next w:val="a7"/>
    <w:rsid w:val="00395279"/>
  </w:style>
  <w:style w:type="paragraph" w:styleId="affa">
    <w:name w:val="Plain Text"/>
    <w:basedOn w:val="a7"/>
    <w:rsid w:val="00395279"/>
    <w:rPr>
      <w:rFonts w:ascii="宋体" w:hAnsi="Courier New" w:cs="Courier New"/>
      <w:szCs w:val="21"/>
    </w:rPr>
  </w:style>
  <w:style w:type="paragraph" w:styleId="affb">
    <w:name w:val="E-mail Signature"/>
    <w:basedOn w:val="a7"/>
    <w:rsid w:val="00395279"/>
  </w:style>
  <w:style w:type="paragraph" w:styleId="affc">
    <w:name w:val="Subtitle"/>
    <w:basedOn w:val="a7"/>
    <w:qFormat/>
    <w:rsid w:val="00395279"/>
    <w:pPr>
      <w:spacing w:before="240" w:after="60" w:line="312" w:lineRule="auto"/>
      <w:jc w:val="center"/>
      <w:outlineLvl w:val="1"/>
    </w:pPr>
    <w:rPr>
      <w:rFonts w:ascii="Arial" w:hAnsi="Arial" w:cs="Arial"/>
      <w:b/>
      <w:bCs/>
      <w:kern w:val="28"/>
      <w:sz w:val="32"/>
      <w:szCs w:val="32"/>
    </w:rPr>
  </w:style>
  <w:style w:type="paragraph" w:styleId="affd">
    <w:name w:val="macro"/>
    <w:semiHidden/>
    <w:rsid w:val="0039527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e">
    <w:name w:val="envelope return"/>
    <w:basedOn w:val="a7"/>
    <w:rsid w:val="00395279"/>
    <w:pPr>
      <w:snapToGrid w:val="0"/>
    </w:pPr>
    <w:rPr>
      <w:rFonts w:ascii="Arial" w:hAnsi="Arial" w:cs="Arial"/>
    </w:rPr>
  </w:style>
  <w:style w:type="paragraph" w:styleId="afff">
    <w:name w:val="footnote text"/>
    <w:basedOn w:val="a7"/>
    <w:semiHidden/>
    <w:rsid w:val="00395279"/>
    <w:pPr>
      <w:snapToGrid w:val="0"/>
      <w:jc w:val="left"/>
    </w:pPr>
    <w:rPr>
      <w:sz w:val="18"/>
      <w:szCs w:val="18"/>
    </w:rPr>
  </w:style>
  <w:style w:type="paragraph" w:styleId="afff0">
    <w:name w:val="Closing"/>
    <w:basedOn w:val="a7"/>
    <w:rsid w:val="00395279"/>
    <w:pPr>
      <w:ind w:leftChars="2100" w:left="100"/>
    </w:pPr>
  </w:style>
  <w:style w:type="paragraph" w:styleId="afff1">
    <w:name w:val="List"/>
    <w:basedOn w:val="a7"/>
    <w:rsid w:val="00395279"/>
    <w:pPr>
      <w:ind w:left="200" w:hangingChars="200" w:hanging="200"/>
    </w:pPr>
  </w:style>
  <w:style w:type="paragraph" w:styleId="23">
    <w:name w:val="List 2"/>
    <w:basedOn w:val="a7"/>
    <w:rsid w:val="00395279"/>
    <w:pPr>
      <w:ind w:leftChars="200" w:left="100" w:hangingChars="200" w:hanging="200"/>
    </w:pPr>
  </w:style>
  <w:style w:type="paragraph" w:styleId="33">
    <w:name w:val="List 3"/>
    <w:basedOn w:val="a7"/>
    <w:rsid w:val="00395279"/>
    <w:pPr>
      <w:ind w:leftChars="400" w:left="100" w:hangingChars="200" w:hanging="200"/>
    </w:pPr>
  </w:style>
  <w:style w:type="paragraph" w:styleId="43">
    <w:name w:val="List 4"/>
    <w:basedOn w:val="a7"/>
    <w:rsid w:val="00395279"/>
    <w:pPr>
      <w:ind w:leftChars="600" w:left="100" w:hangingChars="200" w:hanging="200"/>
    </w:pPr>
  </w:style>
  <w:style w:type="paragraph" w:styleId="52">
    <w:name w:val="List 5"/>
    <w:basedOn w:val="a7"/>
    <w:rsid w:val="00395279"/>
    <w:pPr>
      <w:ind w:leftChars="800" w:left="100" w:hangingChars="200" w:hanging="200"/>
    </w:pPr>
  </w:style>
  <w:style w:type="paragraph" w:styleId="a">
    <w:name w:val="List Number"/>
    <w:basedOn w:val="a7"/>
    <w:rsid w:val="00395279"/>
    <w:pPr>
      <w:numPr>
        <w:numId w:val="7"/>
      </w:numPr>
    </w:pPr>
  </w:style>
  <w:style w:type="paragraph" w:styleId="2">
    <w:name w:val="List Number 2"/>
    <w:basedOn w:val="a7"/>
    <w:rsid w:val="00395279"/>
    <w:pPr>
      <w:numPr>
        <w:numId w:val="8"/>
      </w:numPr>
    </w:pPr>
  </w:style>
  <w:style w:type="paragraph" w:styleId="3">
    <w:name w:val="List Number 3"/>
    <w:basedOn w:val="a7"/>
    <w:rsid w:val="00395279"/>
    <w:pPr>
      <w:numPr>
        <w:numId w:val="9"/>
      </w:numPr>
    </w:pPr>
  </w:style>
  <w:style w:type="paragraph" w:styleId="4">
    <w:name w:val="List Number 4"/>
    <w:basedOn w:val="a7"/>
    <w:rsid w:val="00395279"/>
    <w:pPr>
      <w:numPr>
        <w:numId w:val="10"/>
      </w:numPr>
    </w:pPr>
  </w:style>
  <w:style w:type="paragraph" w:styleId="5">
    <w:name w:val="List Number 5"/>
    <w:basedOn w:val="a7"/>
    <w:rsid w:val="00395279"/>
    <w:pPr>
      <w:numPr>
        <w:numId w:val="11"/>
      </w:numPr>
    </w:pPr>
  </w:style>
  <w:style w:type="paragraph" w:styleId="afff2">
    <w:name w:val="List Continue"/>
    <w:basedOn w:val="a7"/>
    <w:rsid w:val="00395279"/>
    <w:pPr>
      <w:spacing w:after="120"/>
      <w:ind w:leftChars="200" w:left="420"/>
    </w:pPr>
  </w:style>
  <w:style w:type="paragraph" w:styleId="24">
    <w:name w:val="List Continue 2"/>
    <w:basedOn w:val="a7"/>
    <w:rsid w:val="00395279"/>
    <w:pPr>
      <w:spacing w:after="120"/>
      <w:ind w:leftChars="400" w:left="840"/>
    </w:pPr>
  </w:style>
  <w:style w:type="paragraph" w:styleId="34">
    <w:name w:val="List Continue 3"/>
    <w:basedOn w:val="a7"/>
    <w:rsid w:val="00395279"/>
    <w:pPr>
      <w:spacing w:after="120"/>
      <w:ind w:leftChars="600" w:left="1260"/>
    </w:pPr>
  </w:style>
  <w:style w:type="paragraph" w:styleId="44">
    <w:name w:val="List Continue 4"/>
    <w:basedOn w:val="a7"/>
    <w:rsid w:val="00395279"/>
    <w:pPr>
      <w:spacing w:after="120"/>
      <w:ind w:leftChars="800" w:left="1680"/>
    </w:pPr>
  </w:style>
  <w:style w:type="paragraph" w:styleId="53">
    <w:name w:val="List Continue 5"/>
    <w:basedOn w:val="a7"/>
    <w:rsid w:val="00395279"/>
    <w:pPr>
      <w:spacing w:after="120"/>
      <w:ind w:leftChars="1000" w:left="2100"/>
    </w:pPr>
  </w:style>
  <w:style w:type="paragraph" w:styleId="a0">
    <w:name w:val="List Bullet"/>
    <w:basedOn w:val="a7"/>
    <w:rsid w:val="00395279"/>
    <w:pPr>
      <w:numPr>
        <w:numId w:val="12"/>
      </w:numPr>
    </w:pPr>
  </w:style>
  <w:style w:type="paragraph" w:styleId="20">
    <w:name w:val="List Bullet 2"/>
    <w:basedOn w:val="a7"/>
    <w:rsid w:val="00395279"/>
    <w:pPr>
      <w:numPr>
        <w:numId w:val="13"/>
      </w:numPr>
    </w:pPr>
  </w:style>
  <w:style w:type="paragraph" w:styleId="30">
    <w:name w:val="List Bullet 3"/>
    <w:basedOn w:val="a7"/>
    <w:rsid w:val="00395279"/>
    <w:pPr>
      <w:numPr>
        <w:numId w:val="14"/>
      </w:numPr>
    </w:pPr>
  </w:style>
  <w:style w:type="paragraph" w:styleId="40">
    <w:name w:val="List Bullet 4"/>
    <w:basedOn w:val="a7"/>
    <w:rsid w:val="00395279"/>
    <w:pPr>
      <w:numPr>
        <w:numId w:val="15"/>
      </w:numPr>
    </w:pPr>
  </w:style>
  <w:style w:type="paragraph" w:styleId="50">
    <w:name w:val="List Bullet 5"/>
    <w:basedOn w:val="a7"/>
    <w:rsid w:val="00395279"/>
    <w:pPr>
      <w:numPr>
        <w:numId w:val="16"/>
      </w:numPr>
    </w:pPr>
  </w:style>
  <w:style w:type="paragraph" w:styleId="54">
    <w:name w:val="toc 5"/>
    <w:basedOn w:val="a7"/>
    <w:next w:val="a7"/>
    <w:autoRedefine/>
    <w:semiHidden/>
    <w:rsid w:val="00395279"/>
    <w:pPr>
      <w:ind w:leftChars="800" w:left="1680"/>
    </w:pPr>
  </w:style>
  <w:style w:type="paragraph" w:styleId="60">
    <w:name w:val="toc 6"/>
    <w:basedOn w:val="a7"/>
    <w:next w:val="a7"/>
    <w:autoRedefine/>
    <w:semiHidden/>
    <w:rsid w:val="00395279"/>
    <w:pPr>
      <w:ind w:leftChars="1000" w:left="2100"/>
    </w:pPr>
  </w:style>
  <w:style w:type="paragraph" w:styleId="70">
    <w:name w:val="toc 7"/>
    <w:basedOn w:val="a7"/>
    <w:next w:val="a7"/>
    <w:autoRedefine/>
    <w:semiHidden/>
    <w:rsid w:val="00395279"/>
    <w:pPr>
      <w:ind w:leftChars="1200" w:left="2520"/>
    </w:pPr>
  </w:style>
  <w:style w:type="paragraph" w:styleId="80">
    <w:name w:val="toc 8"/>
    <w:basedOn w:val="a7"/>
    <w:next w:val="a7"/>
    <w:autoRedefine/>
    <w:semiHidden/>
    <w:rsid w:val="00395279"/>
    <w:pPr>
      <w:ind w:leftChars="1400" w:left="2940"/>
    </w:pPr>
  </w:style>
  <w:style w:type="paragraph" w:styleId="90">
    <w:name w:val="toc 9"/>
    <w:basedOn w:val="a7"/>
    <w:next w:val="a7"/>
    <w:autoRedefine/>
    <w:semiHidden/>
    <w:rsid w:val="00395279"/>
    <w:pPr>
      <w:ind w:leftChars="1600" w:left="3360"/>
    </w:pPr>
  </w:style>
  <w:style w:type="paragraph" w:styleId="afff3">
    <w:name w:val="annotation text"/>
    <w:basedOn w:val="a7"/>
    <w:semiHidden/>
    <w:rsid w:val="00395279"/>
    <w:pPr>
      <w:jc w:val="left"/>
    </w:pPr>
  </w:style>
  <w:style w:type="paragraph" w:styleId="afff4">
    <w:name w:val="annotation subject"/>
    <w:basedOn w:val="afff3"/>
    <w:next w:val="afff3"/>
    <w:semiHidden/>
    <w:rsid w:val="00395279"/>
    <w:rPr>
      <w:b/>
      <w:bCs/>
    </w:rPr>
  </w:style>
  <w:style w:type="paragraph" w:styleId="afff5">
    <w:name w:val="Signature"/>
    <w:basedOn w:val="a7"/>
    <w:rsid w:val="00395279"/>
    <w:pPr>
      <w:ind w:leftChars="2100" w:left="100"/>
    </w:pPr>
  </w:style>
  <w:style w:type="paragraph" w:styleId="afff6">
    <w:name w:val="envelope address"/>
    <w:basedOn w:val="a7"/>
    <w:rsid w:val="00395279"/>
    <w:pPr>
      <w:framePr w:w="7920" w:h="1980" w:hRule="exact" w:hSpace="180" w:wrap="auto" w:hAnchor="page" w:xAlign="center" w:yAlign="bottom"/>
      <w:snapToGrid w:val="0"/>
      <w:ind w:leftChars="1400" w:left="100"/>
    </w:pPr>
    <w:rPr>
      <w:rFonts w:ascii="Arial" w:hAnsi="Arial" w:cs="Arial"/>
      <w:sz w:val="24"/>
    </w:rPr>
  </w:style>
  <w:style w:type="paragraph" w:styleId="14">
    <w:name w:val="index 1"/>
    <w:basedOn w:val="a7"/>
    <w:next w:val="a7"/>
    <w:autoRedefine/>
    <w:semiHidden/>
    <w:rsid w:val="00395279"/>
  </w:style>
  <w:style w:type="paragraph" w:styleId="25">
    <w:name w:val="index 2"/>
    <w:basedOn w:val="a7"/>
    <w:next w:val="a7"/>
    <w:autoRedefine/>
    <w:semiHidden/>
    <w:rsid w:val="00395279"/>
    <w:pPr>
      <w:ind w:leftChars="200" w:left="200"/>
    </w:pPr>
  </w:style>
  <w:style w:type="paragraph" w:styleId="35">
    <w:name w:val="index 3"/>
    <w:basedOn w:val="a7"/>
    <w:next w:val="a7"/>
    <w:autoRedefine/>
    <w:semiHidden/>
    <w:rsid w:val="00395279"/>
    <w:pPr>
      <w:ind w:leftChars="400" w:left="400"/>
    </w:pPr>
  </w:style>
  <w:style w:type="paragraph" w:styleId="45">
    <w:name w:val="index 4"/>
    <w:basedOn w:val="a7"/>
    <w:next w:val="a7"/>
    <w:autoRedefine/>
    <w:semiHidden/>
    <w:rsid w:val="00395279"/>
    <w:pPr>
      <w:ind w:leftChars="600" w:left="600"/>
    </w:pPr>
  </w:style>
  <w:style w:type="paragraph" w:styleId="55">
    <w:name w:val="index 5"/>
    <w:basedOn w:val="a7"/>
    <w:next w:val="a7"/>
    <w:autoRedefine/>
    <w:semiHidden/>
    <w:rsid w:val="00395279"/>
    <w:pPr>
      <w:ind w:leftChars="800" w:left="800"/>
    </w:pPr>
  </w:style>
  <w:style w:type="paragraph" w:styleId="61">
    <w:name w:val="index 6"/>
    <w:basedOn w:val="a7"/>
    <w:next w:val="a7"/>
    <w:autoRedefine/>
    <w:semiHidden/>
    <w:rsid w:val="00395279"/>
    <w:pPr>
      <w:ind w:leftChars="1000" w:left="1000"/>
    </w:pPr>
  </w:style>
  <w:style w:type="paragraph" w:styleId="71">
    <w:name w:val="index 7"/>
    <w:basedOn w:val="a7"/>
    <w:next w:val="a7"/>
    <w:autoRedefine/>
    <w:semiHidden/>
    <w:rsid w:val="00395279"/>
    <w:pPr>
      <w:ind w:leftChars="1200" w:left="1200"/>
    </w:pPr>
  </w:style>
  <w:style w:type="paragraph" w:styleId="81">
    <w:name w:val="index 8"/>
    <w:basedOn w:val="a7"/>
    <w:next w:val="a7"/>
    <w:autoRedefine/>
    <w:semiHidden/>
    <w:rsid w:val="00395279"/>
    <w:pPr>
      <w:ind w:leftChars="1400" w:left="1400"/>
    </w:pPr>
  </w:style>
  <w:style w:type="paragraph" w:styleId="91">
    <w:name w:val="index 9"/>
    <w:basedOn w:val="a7"/>
    <w:next w:val="a7"/>
    <w:autoRedefine/>
    <w:semiHidden/>
    <w:rsid w:val="00395279"/>
    <w:pPr>
      <w:ind w:leftChars="1600" w:left="1600"/>
    </w:pPr>
  </w:style>
  <w:style w:type="paragraph" w:styleId="afff7">
    <w:name w:val="index heading"/>
    <w:basedOn w:val="a7"/>
    <w:next w:val="14"/>
    <w:semiHidden/>
    <w:rsid w:val="00395279"/>
    <w:rPr>
      <w:rFonts w:ascii="Arial" w:hAnsi="Arial" w:cs="Arial"/>
      <w:b/>
      <w:bCs/>
    </w:rPr>
  </w:style>
  <w:style w:type="paragraph" w:styleId="afff8">
    <w:name w:val="caption"/>
    <w:basedOn w:val="a7"/>
    <w:next w:val="a7"/>
    <w:qFormat/>
    <w:rsid w:val="00395279"/>
    <w:rPr>
      <w:rFonts w:ascii="Arial" w:eastAsia="黑体" w:hAnsi="Arial" w:cs="Arial"/>
      <w:sz w:val="20"/>
      <w:szCs w:val="20"/>
    </w:rPr>
  </w:style>
  <w:style w:type="paragraph" w:styleId="afff9">
    <w:name w:val="table of figures"/>
    <w:basedOn w:val="a7"/>
    <w:next w:val="a7"/>
    <w:semiHidden/>
    <w:rsid w:val="00395279"/>
    <w:pPr>
      <w:ind w:leftChars="200" w:left="200" w:hangingChars="200" w:hanging="200"/>
    </w:pPr>
  </w:style>
  <w:style w:type="paragraph" w:styleId="afffa">
    <w:name w:val="endnote text"/>
    <w:basedOn w:val="a7"/>
    <w:semiHidden/>
    <w:rsid w:val="00395279"/>
    <w:pPr>
      <w:snapToGrid w:val="0"/>
      <w:jc w:val="left"/>
    </w:pPr>
  </w:style>
  <w:style w:type="paragraph" w:styleId="afffb">
    <w:name w:val="Block Text"/>
    <w:basedOn w:val="a7"/>
    <w:rsid w:val="00395279"/>
    <w:pPr>
      <w:spacing w:after="120"/>
      <w:ind w:leftChars="700" w:left="1440" w:rightChars="700" w:right="1440"/>
    </w:pPr>
  </w:style>
  <w:style w:type="paragraph" w:styleId="afffc">
    <w:name w:val="Message Header"/>
    <w:basedOn w:val="a7"/>
    <w:rsid w:val="0039527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fd">
    <w:name w:val="table of authorities"/>
    <w:basedOn w:val="a7"/>
    <w:next w:val="a7"/>
    <w:semiHidden/>
    <w:rsid w:val="00395279"/>
    <w:pPr>
      <w:ind w:leftChars="200" w:left="420"/>
    </w:pPr>
  </w:style>
  <w:style w:type="paragraph" w:styleId="afffe">
    <w:name w:val="toa heading"/>
    <w:basedOn w:val="a7"/>
    <w:next w:val="a7"/>
    <w:semiHidden/>
    <w:rsid w:val="00395279"/>
    <w:pPr>
      <w:spacing w:before="120"/>
    </w:pPr>
    <w:rPr>
      <w:rFonts w:ascii="Arial" w:hAnsi="Arial" w:cs="Arial"/>
      <w:sz w:val="24"/>
    </w:rPr>
  </w:style>
  <w:style w:type="paragraph" w:styleId="affff">
    <w:name w:val="Body Text"/>
    <w:basedOn w:val="a7"/>
    <w:rsid w:val="00395279"/>
    <w:pPr>
      <w:spacing w:after="120"/>
    </w:pPr>
  </w:style>
  <w:style w:type="paragraph" w:styleId="affff0">
    <w:name w:val="Body Text First Indent"/>
    <w:basedOn w:val="affff"/>
    <w:rsid w:val="00395279"/>
    <w:pPr>
      <w:ind w:firstLineChars="100" w:firstLine="420"/>
    </w:pPr>
  </w:style>
  <w:style w:type="paragraph" w:styleId="affff1">
    <w:name w:val="Body Text Indent"/>
    <w:basedOn w:val="a7"/>
    <w:rsid w:val="00395279"/>
    <w:pPr>
      <w:spacing w:after="120"/>
      <w:ind w:leftChars="200" w:left="420"/>
    </w:pPr>
  </w:style>
  <w:style w:type="paragraph" w:styleId="26">
    <w:name w:val="Body Text First Indent 2"/>
    <w:basedOn w:val="affff1"/>
    <w:rsid w:val="00395279"/>
    <w:pPr>
      <w:ind w:firstLineChars="200" w:firstLine="420"/>
    </w:pPr>
  </w:style>
  <w:style w:type="paragraph" w:styleId="affff2">
    <w:name w:val="Normal Indent"/>
    <w:basedOn w:val="a7"/>
    <w:uiPriority w:val="99"/>
    <w:rsid w:val="00395279"/>
    <w:pPr>
      <w:ind w:firstLineChars="200" w:firstLine="420"/>
    </w:pPr>
  </w:style>
  <w:style w:type="paragraph" w:styleId="27">
    <w:name w:val="Body Text 2"/>
    <w:basedOn w:val="a7"/>
    <w:rsid w:val="00395279"/>
    <w:pPr>
      <w:spacing w:after="120" w:line="480" w:lineRule="auto"/>
    </w:pPr>
  </w:style>
  <w:style w:type="paragraph" w:styleId="36">
    <w:name w:val="Body Text 3"/>
    <w:basedOn w:val="a7"/>
    <w:rsid w:val="00395279"/>
    <w:pPr>
      <w:spacing w:after="120"/>
    </w:pPr>
    <w:rPr>
      <w:sz w:val="16"/>
      <w:szCs w:val="16"/>
    </w:rPr>
  </w:style>
  <w:style w:type="paragraph" w:styleId="28">
    <w:name w:val="Body Text Indent 2"/>
    <w:basedOn w:val="a7"/>
    <w:rsid w:val="00395279"/>
    <w:pPr>
      <w:spacing w:after="120" w:line="480" w:lineRule="auto"/>
      <w:ind w:leftChars="200" w:left="420"/>
    </w:pPr>
  </w:style>
  <w:style w:type="paragraph" w:styleId="37">
    <w:name w:val="Body Text Indent 3"/>
    <w:basedOn w:val="a7"/>
    <w:rsid w:val="00395279"/>
    <w:pPr>
      <w:spacing w:after="120"/>
      <w:ind w:leftChars="200" w:left="420"/>
    </w:pPr>
    <w:rPr>
      <w:sz w:val="16"/>
      <w:szCs w:val="16"/>
    </w:rPr>
  </w:style>
  <w:style w:type="paragraph" w:styleId="affff3">
    <w:name w:val="Note Heading"/>
    <w:basedOn w:val="a7"/>
    <w:next w:val="a7"/>
    <w:rsid w:val="00395279"/>
    <w:pPr>
      <w:jc w:val="center"/>
    </w:pPr>
  </w:style>
  <w:style w:type="character" w:styleId="affff4">
    <w:name w:val="annotation reference"/>
    <w:rsid w:val="00D10D90"/>
    <w:rPr>
      <w:sz w:val="21"/>
      <w:szCs w:val="21"/>
    </w:rPr>
  </w:style>
  <w:style w:type="table" w:styleId="affff5">
    <w:name w:val="Table Grid"/>
    <w:basedOn w:val="a9"/>
    <w:rsid w:val="00631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标题2"/>
    <w:basedOn w:val="aff8"/>
    <w:next w:val="a7"/>
    <w:rsid w:val="008D67CB"/>
    <w:rPr>
      <w:rFonts w:ascii="Calibri" w:hAnsi="Calibri" w:cs="Times New Roman"/>
    </w:rPr>
  </w:style>
  <w:style w:type="paragraph" w:customStyle="1" w:styleId="Default">
    <w:name w:val="Default"/>
    <w:rsid w:val="00ED117A"/>
    <w:pPr>
      <w:widowControl w:val="0"/>
      <w:autoSpaceDE w:val="0"/>
      <w:autoSpaceDN w:val="0"/>
      <w:adjustRightInd w:val="0"/>
    </w:pPr>
    <w:rPr>
      <w:rFonts w:ascii="黑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7270">
      <w:bodyDiv w:val="1"/>
      <w:marLeft w:val="0"/>
      <w:marRight w:val="0"/>
      <w:marTop w:val="0"/>
      <w:marBottom w:val="0"/>
      <w:divBdr>
        <w:top w:val="none" w:sz="0" w:space="0" w:color="auto"/>
        <w:left w:val="none" w:sz="0" w:space="0" w:color="auto"/>
        <w:bottom w:val="none" w:sz="0" w:space="0" w:color="auto"/>
        <w:right w:val="none" w:sz="0" w:space="0" w:color="auto"/>
      </w:divBdr>
    </w:div>
    <w:div w:id="415517919">
      <w:bodyDiv w:val="1"/>
      <w:marLeft w:val="0"/>
      <w:marRight w:val="0"/>
      <w:marTop w:val="0"/>
      <w:marBottom w:val="0"/>
      <w:divBdr>
        <w:top w:val="none" w:sz="0" w:space="0" w:color="auto"/>
        <w:left w:val="none" w:sz="0" w:space="0" w:color="auto"/>
        <w:bottom w:val="none" w:sz="0" w:space="0" w:color="auto"/>
        <w:right w:val="none" w:sz="0" w:space="0" w:color="auto"/>
      </w:divBdr>
      <w:divsChild>
        <w:div w:id="567426893">
          <w:marLeft w:val="0"/>
          <w:marRight w:val="0"/>
          <w:marTop w:val="0"/>
          <w:marBottom w:val="0"/>
          <w:divBdr>
            <w:top w:val="none" w:sz="0" w:space="0" w:color="auto"/>
            <w:left w:val="none" w:sz="0" w:space="0" w:color="auto"/>
            <w:bottom w:val="none" w:sz="0" w:space="0" w:color="auto"/>
            <w:right w:val="none" w:sz="0" w:space="0" w:color="auto"/>
          </w:divBdr>
        </w:div>
      </w:divsChild>
    </w:div>
    <w:div w:id="897207193">
      <w:bodyDiv w:val="1"/>
      <w:marLeft w:val="0"/>
      <w:marRight w:val="0"/>
      <w:marTop w:val="0"/>
      <w:marBottom w:val="0"/>
      <w:divBdr>
        <w:top w:val="none" w:sz="0" w:space="0" w:color="auto"/>
        <w:left w:val="none" w:sz="0" w:space="0" w:color="auto"/>
        <w:bottom w:val="none" w:sz="0" w:space="0" w:color="auto"/>
        <w:right w:val="none" w:sz="0" w:space="0" w:color="auto"/>
      </w:divBdr>
    </w:div>
    <w:div w:id="1063061453">
      <w:bodyDiv w:val="1"/>
      <w:marLeft w:val="0"/>
      <w:marRight w:val="0"/>
      <w:marTop w:val="0"/>
      <w:marBottom w:val="0"/>
      <w:divBdr>
        <w:top w:val="none" w:sz="0" w:space="0" w:color="auto"/>
        <w:left w:val="none" w:sz="0" w:space="0" w:color="auto"/>
        <w:bottom w:val="none" w:sz="0" w:space="0" w:color="auto"/>
        <w:right w:val="none" w:sz="0" w:space="0" w:color="auto"/>
      </w:divBdr>
    </w:div>
    <w:div w:id="1114330590">
      <w:bodyDiv w:val="1"/>
      <w:marLeft w:val="0"/>
      <w:marRight w:val="0"/>
      <w:marTop w:val="0"/>
      <w:marBottom w:val="0"/>
      <w:divBdr>
        <w:top w:val="none" w:sz="0" w:space="0" w:color="auto"/>
        <w:left w:val="none" w:sz="0" w:space="0" w:color="auto"/>
        <w:bottom w:val="none" w:sz="0" w:space="0" w:color="auto"/>
        <w:right w:val="none" w:sz="0" w:space="0" w:color="auto"/>
      </w:divBdr>
    </w:div>
    <w:div w:id="1497963592">
      <w:bodyDiv w:val="1"/>
      <w:marLeft w:val="0"/>
      <w:marRight w:val="0"/>
      <w:marTop w:val="0"/>
      <w:marBottom w:val="0"/>
      <w:divBdr>
        <w:top w:val="none" w:sz="0" w:space="0" w:color="auto"/>
        <w:left w:val="none" w:sz="0" w:space="0" w:color="auto"/>
        <w:bottom w:val="none" w:sz="0" w:space="0" w:color="auto"/>
        <w:right w:val="none" w:sz="0" w:space="0" w:color="auto"/>
      </w:divBdr>
    </w:div>
    <w:div w:id="1595629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18578920">
          <w:marLeft w:val="0"/>
          <w:marRight w:val="0"/>
          <w:marTop w:val="100"/>
          <w:marBottom w:val="100"/>
          <w:divBdr>
            <w:top w:val="none" w:sz="0" w:space="0" w:color="auto"/>
            <w:left w:val="none" w:sz="0" w:space="0" w:color="auto"/>
            <w:bottom w:val="none" w:sz="0" w:space="0" w:color="auto"/>
            <w:right w:val="none" w:sz="0" w:space="0" w:color="auto"/>
          </w:divBdr>
          <w:divsChild>
            <w:div w:id="790707640">
              <w:marLeft w:val="0"/>
              <w:marRight w:val="0"/>
              <w:marTop w:val="0"/>
              <w:marBottom w:val="0"/>
              <w:divBdr>
                <w:top w:val="none" w:sz="0" w:space="0" w:color="auto"/>
                <w:left w:val="none" w:sz="0" w:space="0" w:color="auto"/>
                <w:bottom w:val="none" w:sz="0" w:space="0" w:color="auto"/>
                <w:right w:val="none" w:sz="0" w:space="0" w:color="auto"/>
              </w:divBdr>
              <w:divsChild>
                <w:div w:id="5158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586">
      <w:bodyDiv w:val="1"/>
      <w:marLeft w:val="0"/>
      <w:marRight w:val="0"/>
      <w:marTop w:val="0"/>
      <w:marBottom w:val="0"/>
      <w:divBdr>
        <w:top w:val="none" w:sz="0" w:space="0" w:color="auto"/>
        <w:left w:val="none" w:sz="0" w:space="0" w:color="auto"/>
        <w:bottom w:val="none" w:sz="0" w:space="0" w:color="auto"/>
        <w:right w:val="none" w:sz="0" w:space="0" w:color="auto"/>
      </w:divBdr>
    </w:div>
    <w:div w:id="21271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3F74F-8D93-491E-AF85-BBD0F9F1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1938</Words>
  <Characters>11050</Characters>
  <Application>Microsoft Office Word</Application>
  <DocSecurity>0</DocSecurity>
  <Lines>92</Lines>
  <Paragraphs>25</Paragraphs>
  <ScaleCrop>false</ScaleCrop>
  <Company>Lenovo</Company>
  <LinksUpToDate>false</LinksUpToDate>
  <CharactersWithSpaces>12963</CharactersWithSpaces>
  <SharedDoc>false</SharedDoc>
  <HLinks>
    <vt:vector size="54" baseType="variant">
      <vt:variant>
        <vt:i4>2490382</vt:i4>
      </vt:variant>
      <vt:variant>
        <vt:i4>50</vt:i4>
      </vt:variant>
      <vt:variant>
        <vt:i4>0</vt:i4>
      </vt:variant>
      <vt:variant>
        <vt:i4>5</vt:i4>
      </vt:variant>
      <vt:variant>
        <vt:lpwstr/>
      </vt:variant>
      <vt:variant>
        <vt:lpwstr>_Toc1394660</vt:lpwstr>
      </vt:variant>
      <vt:variant>
        <vt:i4>2424846</vt:i4>
      </vt:variant>
      <vt:variant>
        <vt:i4>44</vt:i4>
      </vt:variant>
      <vt:variant>
        <vt:i4>0</vt:i4>
      </vt:variant>
      <vt:variant>
        <vt:i4>5</vt:i4>
      </vt:variant>
      <vt:variant>
        <vt:lpwstr/>
      </vt:variant>
      <vt:variant>
        <vt:lpwstr>_Toc1394659</vt:lpwstr>
      </vt:variant>
      <vt:variant>
        <vt:i4>2424846</vt:i4>
      </vt:variant>
      <vt:variant>
        <vt:i4>38</vt:i4>
      </vt:variant>
      <vt:variant>
        <vt:i4>0</vt:i4>
      </vt:variant>
      <vt:variant>
        <vt:i4>5</vt:i4>
      </vt:variant>
      <vt:variant>
        <vt:lpwstr/>
      </vt:variant>
      <vt:variant>
        <vt:lpwstr>_Toc1394658</vt:lpwstr>
      </vt:variant>
      <vt:variant>
        <vt:i4>2424846</vt:i4>
      </vt:variant>
      <vt:variant>
        <vt:i4>32</vt:i4>
      </vt:variant>
      <vt:variant>
        <vt:i4>0</vt:i4>
      </vt:variant>
      <vt:variant>
        <vt:i4>5</vt:i4>
      </vt:variant>
      <vt:variant>
        <vt:lpwstr/>
      </vt:variant>
      <vt:variant>
        <vt:lpwstr>_Toc1394657</vt:lpwstr>
      </vt:variant>
      <vt:variant>
        <vt:i4>2424846</vt:i4>
      </vt:variant>
      <vt:variant>
        <vt:i4>26</vt:i4>
      </vt:variant>
      <vt:variant>
        <vt:i4>0</vt:i4>
      </vt:variant>
      <vt:variant>
        <vt:i4>5</vt:i4>
      </vt:variant>
      <vt:variant>
        <vt:lpwstr/>
      </vt:variant>
      <vt:variant>
        <vt:lpwstr>_Toc1394656</vt:lpwstr>
      </vt:variant>
      <vt:variant>
        <vt:i4>2424846</vt:i4>
      </vt:variant>
      <vt:variant>
        <vt:i4>20</vt:i4>
      </vt:variant>
      <vt:variant>
        <vt:i4>0</vt:i4>
      </vt:variant>
      <vt:variant>
        <vt:i4>5</vt:i4>
      </vt:variant>
      <vt:variant>
        <vt:lpwstr/>
      </vt:variant>
      <vt:variant>
        <vt:lpwstr>_Toc1394655</vt:lpwstr>
      </vt:variant>
      <vt:variant>
        <vt:i4>2424846</vt:i4>
      </vt:variant>
      <vt:variant>
        <vt:i4>14</vt:i4>
      </vt:variant>
      <vt:variant>
        <vt:i4>0</vt:i4>
      </vt:variant>
      <vt:variant>
        <vt:i4>5</vt:i4>
      </vt:variant>
      <vt:variant>
        <vt:lpwstr/>
      </vt:variant>
      <vt:variant>
        <vt:lpwstr>_Toc1394654</vt:lpwstr>
      </vt:variant>
      <vt:variant>
        <vt:i4>2424846</vt:i4>
      </vt:variant>
      <vt:variant>
        <vt:i4>8</vt:i4>
      </vt:variant>
      <vt:variant>
        <vt:i4>0</vt:i4>
      </vt:variant>
      <vt:variant>
        <vt:i4>5</vt:i4>
      </vt:variant>
      <vt:variant>
        <vt:lpwstr/>
      </vt:variant>
      <vt:variant>
        <vt:lpwstr>_Toc1394653</vt:lpwstr>
      </vt:variant>
      <vt:variant>
        <vt:i4>2424846</vt:i4>
      </vt:variant>
      <vt:variant>
        <vt:i4>2</vt:i4>
      </vt:variant>
      <vt:variant>
        <vt:i4>0</vt:i4>
      </vt:variant>
      <vt:variant>
        <vt:i4>5</vt:i4>
      </vt:variant>
      <vt:variant>
        <vt:lpwstr/>
      </vt:variant>
      <vt:variant>
        <vt:lpwstr>_Toc1394652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太湖地区城镇污水处理厂及重点工业行业主要水污染物排放限值</dc:title>
  <dc:creator>User</dc:creator>
  <cp:lastModifiedBy>汤牛明</cp:lastModifiedBy>
  <cp:revision>3</cp:revision>
  <cp:lastPrinted>2019-02-19T06:56:00Z</cp:lastPrinted>
  <dcterms:created xsi:type="dcterms:W3CDTF">2020-03-13T02:38:00Z</dcterms:created>
  <dcterms:modified xsi:type="dcterms:W3CDTF">2020-03-13T02:38:00Z</dcterms:modified>
</cp:coreProperties>
</file>