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bdr w:val="none" w:color="auto" w:sz="0" w:space="0"/>
          <w:shd w:val="clear" w:fill="EDF4FC"/>
        </w:rPr>
        <w:t>湛江市廉江黎明农场四队路段“6·4”较大道路交通事故调查报告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C"/>
        <w:jc w:val="left"/>
      </w:pPr>
      <w:r>
        <w:rPr>
          <w:rStyle w:val="10"/>
          <w:rFonts w:ascii="宋体" w:hAnsi="宋体" w:eastAsia="宋体" w:cs="宋体"/>
          <w:sz w:val="24"/>
          <w:szCs w:val="24"/>
          <w:bdr w:val="none" w:color="auto" w:sz="0" w:space="0"/>
          <w:shd w:val="clear" w:fill="EDF4FC"/>
          <w:lang w:val="en-US" w:eastAsia="zh-CN" w:bidi="ar"/>
        </w:rPr>
        <w:t>时间：2019-07-01 17:22:06</w:t>
      </w:r>
      <w:r>
        <w:rPr>
          <w:rFonts w:ascii="宋体" w:hAnsi="宋体" w:eastAsia="宋体" w:cs="宋体"/>
          <w:kern w:val="0"/>
          <w:sz w:val="24"/>
          <w:szCs w:val="24"/>
          <w:bdr w:val="none" w:color="auto" w:sz="0" w:space="0"/>
          <w:shd w:val="clear" w:fill="EDF4FC"/>
          <w:lang w:val="en-US" w:eastAsia="zh-CN" w:bidi="ar"/>
        </w:rPr>
        <w:t xml:space="preserve"> 来源：湛江市应急管理局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C"/>
        <w:jc w:val="left"/>
      </w:pPr>
      <w:r>
        <w:rPr>
          <w:rStyle w:val="12"/>
          <w:rFonts w:ascii="宋体" w:hAnsi="宋体" w:eastAsia="宋体" w:cs="宋体"/>
          <w:sz w:val="24"/>
          <w:szCs w:val="24"/>
          <w:bdr w:val="none" w:color="auto" w:sz="0" w:space="0"/>
          <w:shd w:val="clear" w:fill="EDF4FC"/>
          <w:lang w:val="en-US" w:eastAsia="zh-CN" w:bidi="ar"/>
        </w:rPr>
        <w:t>【打印】</w:t>
      </w:r>
      <w:r>
        <w:rPr>
          <w:rFonts w:ascii="宋体" w:hAnsi="宋体" w:eastAsia="宋体" w:cs="宋体"/>
          <w:kern w:val="0"/>
          <w:sz w:val="24"/>
          <w:szCs w:val="24"/>
          <w:bdr w:val="none" w:color="auto" w:sz="0" w:space="0"/>
          <w:shd w:val="clear" w:fill="EDF4FC"/>
          <w:lang w:val="en-US" w:eastAsia="zh-CN" w:bidi="ar"/>
        </w:rPr>
        <w:t xml:space="preserve"> </w:t>
      </w:r>
      <w:r>
        <w:rPr>
          <w:rStyle w:val="11"/>
          <w:rFonts w:ascii="宋体" w:hAnsi="宋体" w:eastAsia="宋体" w:cs="宋体"/>
          <w:sz w:val="24"/>
          <w:szCs w:val="24"/>
          <w:bdr w:val="none" w:color="auto" w:sz="0" w:space="0"/>
          <w:shd w:val="clear" w:fill="EDF4FC"/>
          <w:lang w:val="en-US" w:eastAsia="zh-CN" w:bidi="ar"/>
        </w:rPr>
        <w:t>【字体：大 中 小】</w:t>
      </w:r>
      <w:r>
        <w:rPr>
          <w:rFonts w:ascii="宋体" w:hAnsi="宋体" w:eastAsia="宋体" w:cs="宋体"/>
          <w:kern w:val="0"/>
          <w:sz w:val="24"/>
          <w:szCs w:val="24"/>
          <w:bdr w:val="none" w:color="auto" w:sz="0" w:space="0"/>
          <w:shd w:val="clear" w:fill="EDF4FC"/>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C"/>
        <w:jc w:val="left"/>
      </w:pPr>
      <w:r>
        <w:rPr>
          <w:rFonts w:ascii="宋体" w:hAnsi="宋体" w:eastAsia="宋体" w:cs="宋体"/>
          <w:kern w:val="0"/>
          <w:sz w:val="24"/>
          <w:szCs w:val="24"/>
          <w:bdr w:val="none" w:color="auto" w:sz="0" w:space="0"/>
          <w:shd w:val="clear" w:fill="EDF4FC"/>
          <w:lang w:val="en-US" w:eastAsia="zh-CN" w:bidi="ar"/>
        </w:rPr>
        <w:t xml:space="preserve">分享到：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DF4FC"/>
        <w:jc w:val="left"/>
      </w:pPr>
      <w:r>
        <w:rPr>
          <w:rFonts w:ascii="宋体" w:hAnsi="宋体" w:eastAsia="宋体" w:cs="宋体"/>
          <w:kern w:val="0"/>
          <w:sz w:val="24"/>
          <w:szCs w:val="24"/>
          <w:bdr w:val="none" w:color="auto" w:sz="0" w:space="0"/>
          <w:shd w:val="clear" w:fill="EDF4FC"/>
          <w:lang w:val="en-US" w:eastAsia="zh-CN" w:bidi="ar"/>
        </w:rPr>
        <w:fldChar w:fldCharType="begin"/>
      </w:r>
      <w:r>
        <w:rPr>
          <w:rFonts w:ascii="宋体" w:hAnsi="宋体" w:eastAsia="宋体" w:cs="宋体"/>
          <w:kern w:val="0"/>
          <w:sz w:val="24"/>
          <w:szCs w:val="24"/>
          <w:bdr w:val="none" w:color="auto" w:sz="0" w:space="0"/>
          <w:shd w:val="clear" w:fill="EDF4FC"/>
          <w:lang w:val="en-US" w:eastAsia="zh-CN" w:bidi="ar"/>
        </w:rPr>
        <w:instrText xml:space="preserve"> HYPERLINK "javascript:;" \t "https://www.zhanjiang.gov.cn/zjsfw/bmdh/yjglj/zwgk/zhjg/content/_self" </w:instrText>
      </w:r>
      <w:r>
        <w:rPr>
          <w:rFonts w:ascii="宋体" w:hAnsi="宋体" w:eastAsia="宋体" w:cs="宋体"/>
          <w:kern w:val="0"/>
          <w:sz w:val="24"/>
          <w:szCs w:val="24"/>
          <w:bdr w:val="none" w:color="auto" w:sz="0" w:space="0"/>
          <w:shd w:val="clear" w:fill="EDF4FC"/>
          <w:lang w:val="en-US" w:eastAsia="zh-CN" w:bidi="ar"/>
        </w:rPr>
        <w:fldChar w:fldCharType="separate"/>
      </w:r>
      <w:r>
        <w:rPr>
          <w:rFonts w:ascii="宋体" w:hAnsi="宋体" w:eastAsia="宋体" w:cs="宋体"/>
          <w:kern w:val="0"/>
          <w:sz w:val="24"/>
          <w:szCs w:val="24"/>
          <w:bdr w:val="none" w:color="auto" w:sz="0" w:space="0"/>
          <w:shd w:val="clear" w:fill="EDF4FC"/>
          <w:lang w:val="en-US" w:eastAsia="zh-CN" w:bidi="ar"/>
        </w:rPr>
        <w:fldChar w:fldCharType="end"/>
      </w:r>
      <w:bookmarkStart w:id="0" w:name="_GoBack"/>
      <w:bookmarkEnd w:id="0"/>
      <w:r>
        <w:rPr>
          <w:rFonts w:ascii="宋体" w:hAnsi="宋体" w:eastAsia="宋体" w:cs="宋体"/>
          <w:kern w:val="0"/>
          <w:sz w:val="24"/>
          <w:szCs w:val="24"/>
          <w:bdr w:val="none" w:color="auto" w:sz="0" w:space="0"/>
          <w:shd w:val="clear" w:fill="EDF4FC"/>
          <w:lang w:val="en-US" w:eastAsia="zh-CN" w:bidi="ar"/>
        </w:rPr>
        <w:fldChar w:fldCharType="begin"/>
      </w:r>
      <w:r>
        <w:rPr>
          <w:rFonts w:ascii="宋体" w:hAnsi="宋体" w:eastAsia="宋体" w:cs="宋体"/>
          <w:kern w:val="0"/>
          <w:sz w:val="24"/>
          <w:szCs w:val="24"/>
          <w:bdr w:val="none" w:color="auto" w:sz="0" w:space="0"/>
          <w:shd w:val="clear" w:fill="EDF4FC"/>
          <w:lang w:val="en-US" w:eastAsia="zh-CN" w:bidi="ar"/>
        </w:rPr>
        <w:instrText xml:space="preserve"> HYPERLINK "https://service.weibo.com/share/share.php?url=https://www.zhanjiang.gov.cn/zjsfw/bmdh/yjglj/zwgk/zhjg/content/post_1292586.html&amp;title=%E6%B9%9B%E6%B1%9F%E5%B8%82%E5%BB%89%E6%B1%9F%E9%BB%8E%E6%98%8E%E5%86%9C%E5%9C%BA%E5%9B%9B%E9%98%9F%E8%B7%AF%E6%AE%B5%E2%80%9C6%C2%B74%E2%80%9D%E8%BE%83%E5%A4%A7%E9%81%93%E8%B7%AF%E4%BA%A4%E9%80%9A%E4%BA%8B%E6%95%85%E8%B0%83%E6%9F%A5%E6%8A%A5%E5%91%8A_%E6%B9%9B%E6%B1%9F%E5%B8%82%E4%BA%BA%E6%B0%91%E6%94%BF%E5%BA%9C%E9%97%A8%E6%88%B7%E7%BD%91%E7%AB%99&amp;pic=https://www.zhanjiang.gov.cn/bndh/bm_logo.png&amp;appkey=" \t "https://www.zhanjiang.gov.cn/zjsfw/bmdh/yjglj/zwgk/zhjg/content/_blank" </w:instrText>
      </w:r>
      <w:r>
        <w:rPr>
          <w:rFonts w:ascii="宋体" w:hAnsi="宋体" w:eastAsia="宋体" w:cs="宋体"/>
          <w:kern w:val="0"/>
          <w:sz w:val="24"/>
          <w:szCs w:val="24"/>
          <w:bdr w:val="none" w:color="auto" w:sz="0" w:space="0"/>
          <w:shd w:val="clear" w:fill="EDF4FC"/>
          <w:lang w:val="en-US" w:eastAsia="zh-CN" w:bidi="ar"/>
        </w:rPr>
        <w:fldChar w:fldCharType="separate"/>
      </w:r>
      <w:r>
        <w:rPr>
          <w:rFonts w:ascii="宋体" w:hAnsi="宋体" w:eastAsia="宋体" w:cs="宋体"/>
          <w:kern w:val="0"/>
          <w:sz w:val="24"/>
          <w:szCs w:val="24"/>
          <w:bdr w:val="none" w:color="auto" w:sz="0" w:space="0"/>
          <w:shd w:val="clear" w:fill="EDF4FC"/>
          <w:lang w:val="en-US" w:eastAsia="zh-CN" w:bidi="ar"/>
        </w:rPr>
        <w:fldChar w:fldCharType="end"/>
      </w:r>
      <w:r>
        <w:rPr>
          <w:rFonts w:ascii="宋体" w:hAnsi="宋体" w:eastAsia="宋体" w:cs="宋体"/>
          <w:kern w:val="0"/>
          <w:sz w:val="24"/>
          <w:szCs w:val="24"/>
          <w:bdr w:val="none" w:color="auto" w:sz="0" w:space="0"/>
          <w:shd w:val="clear" w:fill="EDF4FC"/>
          <w:lang w:val="en-US" w:eastAsia="zh-CN" w:bidi="ar"/>
        </w:rPr>
        <w:fldChar w:fldCharType="begin"/>
      </w:r>
      <w:r>
        <w:rPr>
          <w:rFonts w:ascii="宋体" w:hAnsi="宋体" w:eastAsia="宋体" w:cs="宋体"/>
          <w:kern w:val="0"/>
          <w:sz w:val="24"/>
          <w:szCs w:val="24"/>
          <w:bdr w:val="none" w:color="auto" w:sz="0" w:space="0"/>
          <w:shd w:val="clear" w:fill="EDF4FC"/>
          <w:lang w:val="en-US" w:eastAsia="zh-CN" w:bidi="ar"/>
        </w:rPr>
        <w:instrText xml:space="preserve"> HYPERLINK "http://connect.qq.com/widget/shareqq/index.html?url=https://www.zhanjiang.gov.cn/zjsfw/bmdh/yjglj/zwgk/zhjg/content/post_1292586.html&amp;title=%E6%B9%9B%E6%B1%9F%E5%B8%82%E5%BB%89%E6%B1%9F%E9%BB%8E%E6%98%8E%E5%86%9C%E5%9C%BA%E5%9B%9B%E9%98%9F%E8%B7%AF%E6%AE%B5%E2%80%9C6%C2%B74%E2%80%9D%E8%BE%83%E5%A4%A7%E9%81%93%E8%B7%AF%E4%BA%A4%E9%80%9A%E4%BA%8B%E6%95%85%E8%B0%83%E6%9F%A5%E6%8A%A5%E5%91%8A_%E6%B9%9B%E6%B1%9F%E5%B8%82%E4%BA%BA%E6%B0%91%E6%94%BF%E5%BA%9C%E9%97%A8%E6%88%B7%E7%BD%91%E7%AB%99&amp;source=%E6%B9%9B%E6%B1%9F%E5%B8%82%E5%BB%89%E6%B1%9F%E9%BB%8E%E6%98%8E%E5%86%9C%E5%9C%BA%E5%9B%9B%E9%98%9F%E8%B7%AF%E6%AE%B5%E2%80%9C6%C2%B74%E2%80%9D%E8%BE%83%E5%A4%A7%E9%81%93%E8%B7%AF%E4%BA%A4%E9%80%9A%E4%BA%8B%E6%95%85%E8%B0%83%E6%9F%A5%E6%8A%A5%E5%91%8A_%E6%B9%9B%E6%B1%9F%E5%B8%82%E4%BA%BA%E6%B0%91%E6%94%BF%E5%BA%9C%E9%97%A8%E6%88%B7%E7%BD%91%E7%AB%99&amp;desc=%E6%B9%9B%E6%B1%9F%E5%B8%82%E4%BA%BA%E6%B0%91%E6%94%BF%E5%BA%9C%E9%97%A8%E6%88%B7%E7%BD%91%E7%AB%99%E7%94%B1%E6%B9%9B%E6%B1%9F%E5%B8%82%E4%BA%BA%E6%B0%91%E6%94%BF%E5%BA%9C%E5%8A%9E%E5%85%AC%E5%AE%A4%E4%B8%BB%E5%8A%9E%E3%80%82&amp;pics=https://www.zhanjiang.gov.cn/bndh/bm_logo.png" \t "https://www.zhanjiang.gov.cn/zjsfw/bmdh/yjglj/zwgk/zhjg/content/_blank" </w:instrText>
      </w:r>
      <w:r>
        <w:rPr>
          <w:rFonts w:ascii="宋体" w:hAnsi="宋体" w:eastAsia="宋体" w:cs="宋体"/>
          <w:kern w:val="0"/>
          <w:sz w:val="24"/>
          <w:szCs w:val="24"/>
          <w:bdr w:val="none" w:color="auto" w:sz="0" w:space="0"/>
          <w:shd w:val="clear" w:fill="EDF4FC"/>
          <w:lang w:val="en-US" w:eastAsia="zh-CN" w:bidi="ar"/>
        </w:rPr>
        <w:fldChar w:fldCharType="separate"/>
      </w:r>
      <w:r>
        <w:rPr>
          <w:rFonts w:ascii="宋体" w:hAnsi="宋体" w:eastAsia="宋体" w:cs="宋体"/>
          <w:kern w:val="0"/>
          <w:sz w:val="24"/>
          <w:szCs w:val="24"/>
          <w:bdr w:val="none" w:color="auto" w:sz="0" w:space="0"/>
          <w:shd w:val="clear" w:fill="EDF4FC"/>
          <w:lang w:val="en-US" w:eastAsia="zh-CN" w:bidi="ar"/>
        </w:rPr>
        <w:fldChar w:fldCharType="end"/>
      </w:r>
      <w:r>
        <w:rPr>
          <w:rFonts w:ascii="宋体" w:hAnsi="宋体" w:eastAsia="宋体" w:cs="宋体"/>
          <w:kern w:val="0"/>
          <w:sz w:val="24"/>
          <w:szCs w:val="24"/>
          <w:bdr w:val="none" w:color="auto" w:sz="0" w:space="0"/>
          <w:shd w:val="clear" w:fill="EDF4FC"/>
          <w:lang w:val="en-US" w:eastAsia="zh-CN" w:bidi="ar"/>
        </w:rPr>
        <w:fldChar w:fldCharType="begin"/>
      </w:r>
      <w:r>
        <w:rPr>
          <w:rFonts w:ascii="宋体" w:hAnsi="宋体" w:eastAsia="宋体" w:cs="宋体"/>
          <w:kern w:val="0"/>
          <w:sz w:val="24"/>
          <w:szCs w:val="24"/>
          <w:bdr w:val="none" w:color="auto" w:sz="0" w:space="0"/>
          <w:shd w:val="clear" w:fill="EDF4FC"/>
          <w:lang w:val="en-US" w:eastAsia="zh-CN" w:bidi="ar"/>
        </w:rPr>
        <w:instrText xml:space="preserve"> HYPERLINK "http://sns.qzone.qq.com/cgi-bin/qzshare/cgi_qzshare_onekey?url=https://www.zhanjiang.gov.cn/zjsfw/bmdh/yjglj/zwgk/zhjg/content/post_1292586.html&amp;title=%E6%B9%9B%E6%B1%9F%E5%B8%82%E5%BB%89%E6%B1%9F%E9%BB%8E%E6%98%8E%E5%86%9C%E5%9C%BA%E5%9B%9B%E9%98%9F%E8%B7%AF%E6%AE%B5%E2%80%9C6%C2%B74%E2%80%9D%E8%BE%83%E5%A4%A7%E9%81%93%E8%B7%AF%E4%BA%A4%E9%80%9A%E4%BA%8B%E6%95%85%E8%B0%83%E6%9F%A5%E6%8A%A5%E5%91%8A_%E6%B9%9B%E6%B1%9F%E5%B8%82%E4%BA%BA%E6%B0%91%E6%94%BF%E5%BA%9C%E9%97%A8%E6%88%B7%E7%BD%91%E7%AB%99&amp;desc=%E6%B9%9B%E6%B1%9F%E5%B8%82%E4%BA%BA%E6%B0%91%E6%94%BF%E5%BA%9C%E9%97%A8%E6%88%B7%E7%BD%91%E7%AB%99%E7%94%B1%E6%B9%9B%E6%B1%9F%E5%B8%82%E4%BA%BA%E6%B0%91%E6%94%BF%E5%BA%9C%E5%8A%9E%E5%85%AC%E5%AE%A4%E4%B8%BB%E5%8A%9E%E3%80%82&amp;summary=%E6%B9%9B%E6%B1%9F%E5%B8%82%E4%BA%BA%E6%B0%91%E6%94%BF%E5%BA%9C%E9%97%A8%E6%88%B7%E7%BD%91%E7%AB%99%E7%94%B1%E6%B9%9B%E6%B1%9F%E5%B8%82%E4%BA%BA%E6%B0%91%E6%94%BF%E5%BA%9C%E5%8A%9E%E5%85%AC%E5%AE%A4%E4%B8%BB%E5%8A%9E%E3%80%82&amp;site=%E6%B9%9B%E6%B1%9F%E5%B8%82%E5%BB%89%E6%B1%9F%E9%BB%8E%E6%98%8E%E5%86%9C%E5%9C%BA%E5%9B%9B%E9%98%9F%E8%B7%AF%E6%AE%B5%E2%80%9C6%C2%B74%E2%80%9D%E8%BE%83%E5%A4%A7%E9%81%93%E8%B7%AF%E4%BA%A4%E9%80%9A%E4%BA%8B%E6%95%85%E8%B0%83%E6%9F%A5%E6%8A%A5%E5%91%8A_%E6%B9%9B%E6%B1%9F%E5%B8%82%E4%BA%BA%E6%B0%91%E6%94%BF%E5%BA%9C%E9%97%A8%E6%88%B7%E7%BD%91%E7%AB%99&amp;pics=https://www.zhanjiang.gov.cn/bndh/bm_logo.png" \t "https://www.zhanjiang.gov.cn/zjsfw/bmdh/yjglj/zwgk/zhjg/content/_blank" </w:instrText>
      </w:r>
      <w:r>
        <w:rPr>
          <w:rFonts w:ascii="宋体" w:hAnsi="宋体" w:eastAsia="宋体" w:cs="宋体"/>
          <w:kern w:val="0"/>
          <w:sz w:val="24"/>
          <w:szCs w:val="24"/>
          <w:bdr w:val="none" w:color="auto" w:sz="0" w:space="0"/>
          <w:shd w:val="clear" w:fill="EDF4FC"/>
          <w:lang w:val="en-US" w:eastAsia="zh-CN" w:bidi="ar"/>
        </w:rPr>
        <w:fldChar w:fldCharType="separate"/>
      </w:r>
      <w:r>
        <w:rPr>
          <w:rFonts w:ascii="宋体" w:hAnsi="宋体" w:eastAsia="宋体" w:cs="宋体"/>
          <w:kern w:val="0"/>
          <w:sz w:val="24"/>
          <w:szCs w:val="24"/>
          <w:bdr w:val="none" w:color="auto" w:sz="0" w:space="0"/>
          <w:shd w:val="clear" w:fill="EDF4FC"/>
          <w:lang w:val="en-US" w:eastAsia="zh-CN" w:bidi="ar"/>
        </w:rPr>
        <w:fldChar w:fldCharType="end"/>
      </w:r>
    </w:p>
    <w:p>
      <w:pPr>
        <w:keepNext w:val="0"/>
        <w:keepLines w:val="0"/>
        <w:widowControl/>
        <w:suppressLineNumbers w:val="0"/>
        <w:spacing w:before="0" w:beforeAutospacing="0" w:after="0" w:afterAutospacing="0" w:line="540" w:lineRule="exact"/>
        <w:ind w:left="0" w:right="0" w:firstLine="600" w:firstLineChars="200"/>
        <w:jc w:val="left"/>
      </w:pPr>
      <w:r>
        <w:rPr>
          <w:rFonts w:ascii="仿宋_GB2312" w:eastAsia="仿宋_GB2312" w:cs="仿宋_GB2312" w:hAnsiTheme="minorHAnsi"/>
          <w:kern w:val="2"/>
          <w:sz w:val="30"/>
          <w:szCs w:val="30"/>
          <w:shd w:val="clear" w:fill="EDF4FC"/>
          <w:lang w:val="en-US" w:eastAsia="zh-CN" w:bidi="ar"/>
        </w:rPr>
        <w:t>2013年6月4日凌晨约2时30分，在</w:t>
      </w:r>
      <w:r>
        <w:rPr>
          <w:rFonts w:hint="default" w:ascii="仿宋_GB2312" w:hAnsi="宋体" w:eastAsia="仿宋_GB2312" w:cs="仿宋_GB2312"/>
          <w:color w:val="000000"/>
          <w:kern w:val="0"/>
          <w:sz w:val="30"/>
          <w:szCs w:val="30"/>
          <w:shd w:val="clear" w:fill="EDF4FC"/>
          <w:lang w:val="en-US" w:eastAsia="zh-CN" w:bidi="ar"/>
        </w:rPr>
        <w:t>廉江市黎明农场四队路段（</w:t>
      </w:r>
      <w:r>
        <w:rPr>
          <w:rFonts w:hint="default" w:ascii="仿宋_GB2312" w:hAnsi="宋体" w:eastAsia="仿宋_GB2312" w:cs="宋体"/>
          <w:color w:val="000000"/>
          <w:kern w:val="0"/>
          <w:sz w:val="30"/>
          <w:szCs w:val="30"/>
          <w:shd w:val="clear" w:fill="EDF4FC"/>
          <w:lang w:val="en-US" w:eastAsia="zh-CN" w:bidi="ar"/>
        </w:rPr>
        <w:t>S286省道线13KM+900m处）发生一起较大道路交通事故，共造成3人死亡，2辆车不同程度损坏，直接损失72.017万元</w:t>
      </w:r>
      <w:r>
        <w:rPr>
          <w:rFonts w:hint="default" w:ascii="仿宋_GB2312" w:eastAsia="仿宋_GB2312" w:cs="仿宋_GB2312" w:hAnsiTheme="minorHAnsi"/>
          <w:kern w:val="2"/>
          <w:sz w:val="30"/>
          <w:szCs w:val="30"/>
          <w:shd w:val="clear" w:fill="EDF4FC"/>
          <w:lang w:val="en-US" w:eastAsia="zh-CN" w:bidi="ar"/>
        </w:rPr>
        <w:t>。</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2013年6月4日，根据《生产安全事故报告和调查处理条例》（国务院令493号）等法律法规规定，经市政府批准，成立湛江市廉江黎明农场四队路段“6·4”较大道路交通事故调查组（以下简称“事故调查组”），组长由市安全生产委员会副主任、安全监管局局长梁肖斌同志担任，副组长由市安全监管局副调研员翟伟民同志担任，调查组成员从市安全监管局、市监察局、市总工会、市交通运输局、市公安局交警支队等部门抽调人员组成，邀请市检察院派员参加。市事故调查组于6月8日进驻廉江市开展事故调查工作。</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事故调查组经过现场勘查、技术鉴定、调查取证和综合分析，查明了事故发生的经过、原因、人员伤亡及直接经济损失情况，认定了事故的性质和责任，提出了对有关责任人员、责任单位的处理建议，并提出了事故防范和隐患整改措施的建议。现将有关情况报告如下：</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ascii="黑体" w:hAnsi="宋体" w:eastAsia="黑体" w:cs="黑体"/>
          <w:kern w:val="2"/>
          <w:sz w:val="30"/>
          <w:szCs w:val="30"/>
          <w:shd w:val="clear" w:fill="EDF4FC"/>
          <w:lang w:val="en-US" w:eastAsia="zh-CN" w:bidi="ar"/>
        </w:rPr>
        <w:t>一、</w:t>
      </w:r>
      <w:r>
        <w:rPr>
          <w:rStyle w:val="8"/>
          <w:rFonts w:hint="eastAsia" w:ascii="黑体" w:hAnsi="宋体" w:eastAsia="黑体" w:cs="黑体"/>
          <w:b/>
          <w:bCs/>
          <w:kern w:val="2"/>
          <w:sz w:val="30"/>
          <w:szCs w:val="30"/>
          <w:shd w:val="clear" w:fill="EDF4FC"/>
          <w:lang w:val="en-US" w:eastAsia="zh-CN" w:bidi="ar"/>
        </w:rPr>
        <w:t>事故相关情况</w:t>
      </w:r>
      <w:r>
        <w:rPr>
          <w:rStyle w:val="8"/>
          <w:rFonts w:hint="default" w:ascii="仿宋_GB2312" w:eastAsia="仿宋_GB2312" w:cs="仿宋_GB2312" w:hAnsiTheme="minorHAnsi"/>
          <w:b/>
          <w:bCs/>
          <w:kern w:val="2"/>
          <w:sz w:val="30"/>
          <w:szCs w:val="30"/>
          <w:shd w:val="clear" w:fill="EDF4FC"/>
          <w:lang w:val="en-US" w:eastAsia="zh-CN" w:bidi="ar"/>
        </w:rPr>
        <w:t xml:space="preserve"> </w:t>
      </w:r>
    </w:p>
    <w:p>
      <w:pPr>
        <w:keepNext w:val="0"/>
        <w:keepLines w:val="0"/>
        <w:widowControl/>
        <w:suppressLineNumbers w:val="0"/>
        <w:spacing w:before="0" w:beforeAutospacing="0" w:after="0" w:afterAutospacing="0" w:line="540" w:lineRule="exact"/>
        <w:ind w:left="0" w:right="0" w:firstLine="602" w:firstLineChars="200"/>
        <w:jc w:val="left"/>
        <w:outlineLvl w:val="0"/>
      </w:pPr>
      <w:r>
        <w:rPr>
          <w:rStyle w:val="8"/>
          <w:rFonts w:hint="default" w:ascii="仿宋_GB2312" w:eastAsia="仿宋_GB2312" w:cs="仿宋_GB2312" w:hAnsiTheme="minorHAnsi"/>
          <w:b/>
          <w:bCs/>
          <w:kern w:val="2"/>
          <w:sz w:val="30"/>
          <w:szCs w:val="30"/>
          <w:shd w:val="clear" w:fill="EDF4FC"/>
          <w:lang w:val="en-US" w:eastAsia="zh-CN" w:bidi="ar"/>
        </w:rPr>
        <w:t>（一）肇事桂KL6995号重型特殊结构货车、驾驶员及所属单位的基本情况</w:t>
      </w:r>
    </w:p>
    <w:p>
      <w:pPr>
        <w:keepNext w:val="0"/>
        <w:keepLines w:val="0"/>
        <w:widowControl/>
        <w:suppressLineNumbers w:val="0"/>
        <w:spacing w:before="0" w:beforeAutospacing="0" w:after="0" w:afterAutospacing="0" w:line="540" w:lineRule="exact"/>
        <w:ind w:left="0" w:right="0" w:firstLine="602" w:firstLineChars="200"/>
        <w:jc w:val="left"/>
      </w:pPr>
      <w:r>
        <w:rPr>
          <w:rStyle w:val="8"/>
          <w:rFonts w:hint="default" w:ascii="仿宋_GB2312" w:eastAsia="仿宋_GB2312" w:cs="仿宋_GB2312" w:hAnsiTheme="minorHAnsi"/>
          <w:b/>
          <w:bCs/>
          <w:kern w:val="2"/>
          <w:sz w:val="30"/>
          <w:szCs w:val="30"/>
          <w:shd w:val="clear" w:fill="EDF4FC"/>
          <w:lang w:val="en-US" w:eastAsia="zh-CN" w:bidi="ar"/>
        </w:rPr>
        <w:t>1、肇事桂KL6995号重型特殊结构货车基本情况</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肇事桂KL6995号重型特殊结构货车，车辆品牌：乘龙；车辆型号：LZ5108CSMP；车身颜色：红色；车辆类型：重型特殊结构货车；发动机号:A3200400026;核定载人数：3人；吨（座）位：9990kg；车辆尺寸：长11795mm、宽2470mm、高3950mm；机动车所有人：李炳强；使用性质：货运；燃料种类：柴油；制造厂名称：东风柳州汽车有限公司；车辆识别代号：LGGGBKIW74L008918;检验有效期止：2014年6月2日；强制报废期止：2019年5月28日。</w:t>
      </w:r>
    </w:p>
    <w:p>
      <w:pPr>
        <w:keepNext w:val="0"/>
        <w:keepLines w:val="0"/>
        <w:widowControl/>
        <w:suppressLineNumbers w:val="0"/>
        <w:spacing w:before="0" w:beforeAutospacing="0" w:after="0" w:afterAutospacing="0" w:line="540" w:lineRule="exact"/>
        <w:ind w:left="0" w:right="0" w:firstLine="602" w:firstLineChars="200"/>
        <w:jc w:val="left"/>
      </w:pPr>
      <w:r>
        <w:rPr>
          <w:rStyle w:val="8"/>
          <w:rFonts w:hint="default" w:ascii="仿宋_GB2312" w:eastAsia="仿宋_GB2312" w:cs="仿宋_GB2312" w:hAnsiTheme="minorHAnsi"/>
          <w:b/>
          <w:bCs/>
          <w:kern w:val="2"/>
          <w:sz w:val="30"/>
          <w:szCs w:val="30"/>
          <w:shd w:val="clear" w:fill="EDF4FC"/>
          <w:lang w:val="en-US" w:eastAsia="zh-CN" w:bidi="ar"/>
        </w:rPr>
        <w:t>2、肇事桂KL6995号重型特殊结构货车驾驶员基本情况</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钟河寿，男，汉族，33岁，廉江市吉水镇人，2002年6月考取A2牌驾驶证，从业资格类别：J-货运，有效期至2016年11月6日；系肇事桂KL6995号重型特殊结构货车驾驶员，符合准驾资格；2013年6月2日，肇事时驾驶桂KL6995号重型特殊结构货车。</w:t>
      </w:r>
    </w:p>
    <w:p>
      <w:pPr>
        <w:keepNext w:val="0"/>
        <w:keepLines w:val="0"/>
        <w:widowControl/>
        <w:suppressLineNumbers w:val="0"/>
        <w:spacing w:before="0" w:beforeAutospacing="0" w:after="0" w:afterAutospacing="0" w:line="540" w:lineRule="exact"/>
        <w:ind w:left="0" w:right="0" w:firstLine="602" w:firstLineChars="200"/>
        <w:jc w:val="left"/>
      </w:pPr>
      <w:r>
        <w:rPr>
          <w:rStyle w:val="8"/>
          <w:rFonts w:hint="default" w:ascii="仿宋_GB2312" w:eastAsia="仿宋_GB2312" w:cs="仿宋_GB2312" w:hAnsiTheme="minorHAnsi"/>
          <w:b/>
          <w:bCs/>
          <w:kern w:val="2"/>
          <w:sz w:val="30"/>
          <w:szCs w:val="30"/>
          <w:shd w:val="clear" w:fill="EDF4FC"/>
          <w:lang w:val="en-US" w:eastAsia="zh-CN" w:bidi="ar"/>
        </w:rPr>
        <w:t>3、肇事桂KL6995号重型特殊结构货车所有人基本情况</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李炳强，汉族，广西博白县人，64岁，中共党员，初中文化，系个体运输户；道路运输经营许可证：桂交运管玉字450923604928号，有效期至2014年5月31日止；经营范围：道路普通货物运输。</w:t>
      </w:r>
    </w:p>
    <w:p>
      <w:pPr>
        <w:keepNext w:val="0"/>
        <w:keepLines w:val="0"/>
        <w:widowControl/>
        <w:suppressLineNumbers w:val="0"/>
        <w:spacing w:before="0" w:beforeAutospacing="0" w:after="0" w:afterAutospacing="0" w:line="540" w:lineRule="exact"/>
        <w:ind w:left="0" w:right="0" w:firstLine="602" w:firstLineChars="200"/>
        <w:jc w:val="left"/>
      </w:pPr>
      <w:r>
        <w:rPr>
          <w:rStyle w:val="8"/>
          <w:rFonts w:hint="default" w:ascii="仿宋_GB2312" w:eastAsia="仿宋_GB2312" w:cs="仿宋_GB2312" w:hAnsiTheme="minorHAnsi"/>
          <w:b/>
          <w:bCs/>
          <w:kern w:val="2"/>
          <w:sz w:val="30"/>
          <w:szCs w:val="30"/>
          <w:shd w:val="clear" w:fill="EDF4FC"/>
          <w:lang w:val="en-US" w:eastAsia="zh-CN" w:bidi="ar"/>
        </w:rPr>
        <w:t>（二）肇事粤GOE820号普通摩托车及驾驶员基本情况</w:t>
      </w:r>
    </w:p>
    <w:p>
      <w:pPr>
        <w:keepNext w:val="0"/>
        <w:keepLines w:val="0"/>
        <w:widowControl/>
        <w:suppressLineNumbers w:val="0"/>
        <w:spacing w:before="0" w:beforeAutospacing="0" w:after="0" w:afterAutospacing="0" w:line="540" w:lineRule="exact"/>
        <w:ind w:left="0" w:right="0" w:firstLine="602" w:firstLineChars="200"/>
        <w:jc w:val="left"/>
        <w:outlineLvl w:val="0"/>
      </w:pPr>
      <w:r>
        <w:rPr>
          <w:rStyle w:val="8"/>
          <w:rFonts w:hint="default" w:ascii="仿宋_GB2312" w:eastAsia="仿宋_GB2312" w:cs="仿宋_GB2312" w:hAnsiTheme="minorHAnsi"/>
          <w:b/>
          <w:bCs/>
          <w:kern w:val="2"/>
          <w:sz w:val="30"/>
          <w:szCs w:val="30"/>
          <w:shd w:val="clear" w:fill="EDF4FC"/>
          <w:lang w:val="en-US" w:eastAsia="zh-CN" w:bidi="ar"/>
        </w:rPr>
        <w:t>1、肇事粤GOE820号普通摩托车基本情况</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default" w:ascii="仿宋_GB2312" w:eastAsia="仿宋_GB2312" w:cs="仿宋_GB2312" w:hAnsiTheme="minorHAnsi"/>
          <w:kern w:val="2"/>
          <w:sz w:val="30"/>
          <w:szCs w:val="30"/>
          <w:shd w:val="clear" w:fill="EDF4FC"/>
          <w:lang w:val="en-US" w:eastAsia="zh-CN" w:bidi="ar"/>
        </w:rPr>
        <w:t>肇事粤GOE820号普通摩托车，车辆品牌：豪江；车辆型号：HJ125/6；车辆类型：普通二轮摩托车；发动机型号：04313267；车身颜色：红色；使用性质：非营运；出厂日期：2004年11月20日；强制报废期止：2018年1月10日；检验有效期止：2006年10月1日；保险终止日期：2006年4月1日；车辆所有人：陈瑜海；登记住所：廉江市新华镇垌尾村9号。</w:t>
      </w:r>
    </w:p>
    <w:p>
      <w:pPr>
        <w:keepNext w:val="0"/>
        <w:keepLines w:val="0"/>
        <w:widowControl/>
        <w:suppressLineNumbers w:val="0"/>
        <w:spacing w:before="0" w:beforeAutospacing="0" w:after="0" w:afterAutospacing="0" w:line="540" w:lineRule="exact"/>
        <w:ind w:left="0" w:right="0" w:firstLine="602" w:firstLineChars="200"/>
        <w:jc w:val="left"/>
        <w:outlineLvl w:val="0"/>
      </w:pPr>
      <w:r>
        <w:rPr>
          <w:rStyle w:val="8"/>
          <w:rFonts w:hint="default" w:ascii="仿宋_GB2312" w:eastAsia="仿宋_GB2312" w:cs="仿宋_GB2312" w:hAnsiTheme="minorHAnsi"/>
          <w:b/>
          <w:bCs/>
          <w:kern w:val="2"/>
          <w:sz w:val="30"/>
          <w:szCs w:val="30"/>
          <w:shd w:val="clear" w:fill="EDF4FC"/>
          <w:lang w:val="en-US" w:eastAsia="zh-CN" w:bidi="ar"/>
        </w:rPr>
        <w:t>2、肇事粤GOE820号普通摩托车驾驶员基本情况</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default" w:ascii="仿宋_GB2312" w:eastAsia="仿宋_GB2312" w:cs="仿宋_GB2312" w:hAnsiTheme="minorHAnsi"/>
          <w:kern w:val="2"/>
          <w:sz w:val="30"/>
          <w:szCs w:val="30"/>
          <w:shd w:val="clear" w:fill="EDF4FC"/>
          <w:lang w:val="en-US" w:eastAsia="zh-CN" w:bidi="ar"/>
        </w:rPr>
        <w:t>黄永业，男，汉族，1994年2月6日出生，住址：廉江市良垌镇茅垌村三队24号，未取得有效两轮摩托车驾驶证资格。2013年6月2日，肇事时驾驶悬挂粤GOE820号普通摩托车。</w:t>
      </w:r>
    </w:p>
    <w:p>
      <w:pPr>
        <w:keepNext w:val="0"/>
        <w:keepLines w:val="0"/>
        <w:widowControl/>
        <w:suppressLineNumbers w:val="0"/>
        <w:spacing w:before="0" w:beforeAutospacing="0" w:after="0" w:afterAutospacing="0" w:line="540" w:lineRule="exact"/>
        <w:ind w:left="0" w:right="0" w:firstLine="602" w:firstLineChars="200"/>
        <w:jc w:val="left"/>
        <w:outlineLvl w:val="0"/>
      </w:pPr>
      <w:r>
        <w:rPr>
          <w:rStyle w:val="8"/>
          <w:rFonts w:hint="default" w:ascii="仿宋_GB2312" w:eastAsia="仿宋_GB2312" w:cs="仿宋_GB2312" w:hAnsiTheme="minorHAnsi"/>
          <w:b/>
          <w:bCs/>
          <w:kern w:val="2"/>
          <w:sz w:val="30"/>
          <w:szCs w:val="30"/>
          <w:shd w:val="clear" w:fill="EDF4FC"/>
          <w:lang w:val="en-US" w:eastAsia="zh-CN" w:bidi="ar"/>
        </w:rPr>
        <w:t>3、肇事粤GOE820号普通摩托车所有人基本情况</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default" w:ascii="仿宋_GB2312" w:eastAsia="仿宋_GB2312" w:cs="仿宋_GB2312" w:hAnsiTheme="minorHAnsi"/>
          <w:kern w:val="2"/>
          <w:sz w:val="30"/>
          <w:szCs w:val="30"/>
          <w:shd w:val="clear" w:fill="EDF4FC"/>
          <w:lang w:val="en-US" w:eastAsia="zh-CN" w:bidi="ar"/>
        </w:rPr>
        <w:t>原车辆登记所有人：陈瑜海；车辆实际支配人：黄强和（黄永业父亲），汉族，广东廉江市良垌镇人，45岁，初中文化，住所：廉江市良垌镇茅垌村三队24号。</w:t>
      </w:r>
    </w:p>
    <w:p>
      <w:pPr>
        <w:keepNext w:val="0"/>
        <w:keepLines w:val="0"/>
        <w:widowControl/>
        <w:suppressLineNumbers w:val="0"/>
        <w:spacing w:before="0" w:beforeAutospacing="0" w:after="0" w:afterAutospacing="0" w:line="540" w:lineRule="exact"/>
        <w:ind w:left="0" w:right="0" w:firstLine="602" w:firstLineChars="200"/>
        <w:jc w:val="left"/>
        <w:outlineLvl w:val="0"/>
      </w:pPr>
      <w:r>
        <w:rPr>
          <w:rStyle w:val="8"/>
          <w:rFonts w:hint="default" w:ascii="仿宋_GB2312" w:eastAsia="仿宋_GB2312" w:cs="仿宋_GB2312" w:hAnsiTheme="minorHAnsi"/>
          <w:b/>
          <w:bCs/>
          <w:kern w:val="2"/>
          <w:sz w:val="30"/>
          <w:szCs w:val="30"/>
          <w:shd w:val="clear" w:fill="EDF4FC"/>
          <w:lang w:val="en-US" w:eastAsia="zh-CN" w:bidi="ar"/>
        </w:rPr>
        <w:t>（三）事故发生路段的交警执勤情况</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default" w:ascii="仿宋_GB2312" w:eastAsia="仿宋_GB2312" w:cs="仿宋_GB2312" w:hAnsiTheme="minorHAnsi"/>
          <w:kern w:val="2"/>
          <w:sz w:val="30"/>
          <w:szCs w:val="30"/>
          <w:shd w:val="clear" w:fill="EDF4FC"/>
          <w:lang w:val="en-US" w:eastAsia="zh-CN" w:bidi="ar"/>
        </w:rPr>
        <w:t>廉江市黎明农场四队路段（S286省道线13KM+900M处），属于廉江市公安局交警大队良垌中队监管区域。据查，事发当天凌晨约2时30分前，横山中队副队长王梓光与民警邹治强负责辖区路面的巡逻执勤工作。他俩一直在省道S286线巡查，共查处纠正违章机动车辆17台。接到事故发生的消息后，他俩于2时35分按照110指令，迅速赶到现场，组织抢救，保护事故现场，疏导来往车辆，维护交通秩序。</w:t>
      </w:r>
    </w:p>
    <w:p>
      <w:pPr>
        <w:keepNext w:val="0"/>
        <w:keepLines w:val="0"/>
        <w:widowControl/>
        <w:suppressLineNumbers w:val="0"/>
        <w:spacing w:before="0" w:beforeAutospacing="0" w:after="0" w:afterAutospacing="0" w:line="540" w:lineRule="exact"/>
        <w:ind w:left="0" w:right="0" w:firstLine="602" w:firstLineChars="200"/>
        <w:jc w:val="left"/>
        <w:outlineLvl w:val="0"/>
      </w:pPr>
      <w:r>
        <w:rPr>
          <w:rStyle w:val="8"/>
          <w:rFonts w:hint="default" w:ascii="仿宋_GB2312" w:eastAsia="仿宋_GB2312" w:cs="仿宋_GB2312" w:hAnsiTheme="minorHAnsi"/>
          <w:b/>
          <w:bCs/>
          <w:kern w:val="2"/>
          <w:sz w:val="30"/>
          <w:szCs w:val="30"/>
          <w:shd w:val="clear" w:fill="EDF4FC"/>
          <w:lang w:val="en-US" w:eastAsia="zh-CN" w:bidi="ar"/>
        </w:rPr>
        <w:t>（四）事故发生路段的路面情况</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hAnsi="宋体" w:eastAsia="仿宋_GB2312" w:cs="仿宋_GB2312"/>
          <w:color w:val="000000"/>
          <w:kern w:val="0"/>
          <w:sz w:val="30"/>
          <w:szCs w:val="30"/>
          <w:shd w:val="clear" w:fill="EDF4FC"/>
          <w:lang w:val="en-US" w:eastAsia="zh-CN" w:bidi="ar"/>
        </w:rPr>
        <w:t>廉江市黎明农场四队路段（</w:t>
      </w:r>
      <w:r>
        <w:rPr>
          <w:rFonts w:hint="default" w:ascii="仿宋_GB2312" w:hAnsi="宋体" w:eastAsia="仿宋_GB2312" w:cs="宋体"/>
          <w:color w:val="000000"/>
          <w:kern w:val="0"/>
          <w:sz w:val="30"/>
          <w:szCs w:val="30"/>
          <w:shd w:val="clear" w:fill="EDF4FC"/>
          <w:lang w:val="en-US" w:eastAsia="zh-CN" w:bidi="ar"/>
        </w:rPr>
        <w:t>S286省道线13KM+900m处），道路呈南北走向，南往良垌镇，北往廉城镇；水泥路面，路标干燥，路中设有黄色虚线，路宽7.5米，视线良好；天气：晴。</w:t>
      </w:r>
    </w:p>
    <w:p>
      <w:pPr>
        <w:keepNext w:val="0"/>
        <w:keepLines w:val="0"/>
        <w:widowControl/>
        <w:suppressLineNumbers w:val="0"/>
        <w:spacing w:before="0" w:beforeAutospacing="0" w:after="0" w:afterAutospacing="0" w:line="540" w:lineRule="exact"/>
        <w:ind w:left="0" w:right="0" w:firstLine="600" w:firstLineChars="200"/>
        <w:jc w:val="left"/>
      </w:pPr>
      <w:r>
        <w:rPr>
          <w:rFonts w:hint="eastAsia" w:ascii="黑体" w:hAnsi="宋体" w:eastAsia="黑体" w:cs="黑体"/>
          <w:kern w:val="2"/>
          <w:sz w:val="30"/>
          <w:szCs w:val="30"/>
          <w:shd w:val="clear" w:fill="EDF4FC"/>
          <w:lang w:val="en-US" w:eastAsia="zh-CN" w:bidi="ar"/>
        </w:rPr>
        <w:t>二、事故发生经过、事故救援及善后处理情况</w:t>
      </w:r>
    </w:p>
    <w:p>
      <w:pPr>
        <w:keepNext w:val="0"/>
        <w:keepLines w:val="0"/>
        <w:widowControl/>
        <w:suppressLineNumbers w:val="0"/>
        <w:spacing w:before="0" w:beforeAutospacing="0" w:after="0" w:afterAutospacing="0" w:line="540" w:lineRule="exact"/>
        <w:ind w:left="0" w:right="0" w:firstLine="602" w:firstLineChars="200"/>
        <w:jc w:val="left"/>
        <w:outlineLvl w:val="0"/>
      </w:pPr>
      <w:r>
        <w:rPr>
          <w:rStyle w:val="8"/>
          <w:rFonts w:hint="default" w:ascii="仿宋_GB2312" w:eastAsia="仿宋_GB2312" w:cs="仿宋_GB2312" w:hAnsiTheme="minorHAnsi"/>
          <w:b/>
          <w:bCs/>
          <w:kern w:val="2"/>
          <w:sz w:val="30"/>
          <w:szCs w:val="30"/>
          <w:shd w:val="clear" w:fill="EDF4FC"/>
          <w:lang w:val="en-US" w:eastAsia="zh-CN" w:bidi="ar"/>
        </w:rPr>
        <w:t>（一）事故发生经过的情况</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2013年6月4日凌晨约1时许，钟河寿驾驶一辆悬挂桂KL6995号重型特殊结构货车，由廉江城区行至廉江市黎明农场四队路段</w:t>
      </w:r>
      <w:r>
        <w:rPr>
          <w:rFonts w:hint="default" w:ascii="仿宋_GB2312" w:hAnsi="宋体" w:eastAsia="仿宋_GB2312" w:cs="仿宋_GB2312"/>
          <w:color w:val="000000"/>
          <w:kern w:val="0"/>
          <w:sz w:val="30"/>
          <w:szCs w:val="30"/>
          <w:shd w:val="clear" w:fill="EDF4FC"/>
          <w:lang w:val="en-US" w:eastAsia="zh-CN" w:bidi="ar"/>
        </w:rPr>
        <w:t>（</w:t>
      </w:r>
      <w:r>
        <w:rPr>
          <w:rFonts w:hint="default" w:ascii="仿宋_GB2312" w:hAnsi="宋体" w:eastAsia="仿宋_GB2312" w:cs="宋体"/>
          <w:color w:val="000000"/>
          <w:kern w:val="0"/>
          <w:sz w:val="30"/>
          <w:szCs w:val="30"/>
          <w:shd w:val="clear" w:fill="EDF4FC"/>
          <w:lang w:val="en-US" w:eastAsia="zh-CN" w:bidi="ar"/>
        </w:rPr>
        <w:t>S286省道线13KM+900m处）</w:t>
      </w:r>
      <w:r>
        <w:rPr>
          <w:rFonts w:hint="default" w:ascii="仿宋_GB2312" w:eastAsia="仿宋_GB2312" w:cs="仿宋_GB2312" w:hAnsiTheme="minorHAnsi"/>
          <w:kern w:val="2"/>
          <w:sz w:val="30"/>
          <w:szCs w:val="30"/>
          <w:shd w:val="clear" w:fill="EDF4FC"/>
          <w:lang w:val="en-US" w:eastAsia="zh-CN" w:bidi="ar"/>
        </w:rPr>
        <w:t>时，车辆因电路故障，停在道路右边维修。约2时30分左右，被同向由黄永业驾驶（搭载黄志权、陈东云）的一辆悬挂粤G0E20号两轮摩托车撞上桂KL6995号重型特殊结构货车车厢左尾角，造成黄永业、黄志权、陈东云3人当场死亡，2辆车不同程度损坏。</w:t>
      </w:r>
    </w:p>
    <w:p>
      <w:pPr>
        <w:keepNext w:val="0"/>
        <w:keepLines w:val="0"/>
        <w:widowControl/>
        <w:suppressLineNumbers w:val="0"/>
        <w:spacing w:before="0" w:beforeAutospacing="0" w:after="0" w:afterAutospacing="0" w:line="540" w:lineRule="exact"/>
        <w:ind w:left="0" w:right="0" w:firstLine="602" w:firstLineChars="200"/>
        <w:jc w:val="left"/>
      </w:pPr>
      <w:r>
        <w:rPr>
          <w:rStyle w:val="8"/>
          <w:rFonts w:hint="default" w:ascii="仿宋_GB2312" w:eastAsia="仿宋_GB2312" w:cs="仿宋_GB2312" w:hAnsiTheme="minorHAnsi"/>
          <w:b/>
          <w:bCs/>
          <w:kern w:val="2"/>
          <w:sz w:val="30"/>
          <w:szCs w:val="30"/>
          <w:shd w:val="clear" w:fill="EDF4FC"/>
          <w:lang w:val="en-US" w:eastAsia="zh-CN" w:bidi="ar"/>
        </w:rPr>
        <w:t>（二）事故救援情况</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default" w:ascii="仿宋_GB2312" w:eastAsia="仿宋_GB2312" w:cs="仿宋_GB2312" w:hAnsiTheme="minorHAnsi"/>
          <w:kern w:val="2"/>
          <w:sz w:val="30"/>
          <w:szCs w:val="30"/>
          <w:shd w:val="clear" w:fill="EDF4FC"/>
          <w:lang w:val="en-US" w:eastAsia="zh-CN" w:bidi="ar"/>
        </w:rPr>
        <w:t>6月4日约凌晨2时35分，廉江市良垌交警中队、良垌派出所接到110指令后，火速组织警力赶到现场，组织抢救伤者，维护现场、疏导交通；良垌镇政府、廉江市公安局消防大队也在第一时间派出人员赶到现场协助开展施救。不久，廉江市公安局党委书记、局长陈典聪，政委郑调带领交警大队及交管中队、机动中队、刑警技术中队民警赶赴现场，组织抢救伤员工作。接着，廉江市委常委李贤忠带领廉江市府办、应急办、安监局等职能部门领导赶到现场指挥施救和处置各项工作。湛江市公安局王中副局长、交警支队副支队长钟勇和湛江市安全监管局翟伟民副调研员带领相关人员赶到现场，指导事故现场及善后处置工作。</w:t>
      </w:r>
    </w:p>
    <w:p>
      <w:pPr>
        <w:keepNext w:val="0"/>
        <w:keepLines w:val="0"/>
        <w:widowControl/>
        <w:suppressLineNumbers w:val="0"/>
        <w:spacing w:before="0" w:beforeAutospacing="0" w:after="0" w:afterAutospacing="0" w:line="540" w:lineRule="exact"/>
        <w:ind w:left="0" w:right="0" w:firstLine="602" w:firstLineChars="200"/>
        <w:jc w:val="left"/>
        <w:outlineLvl w:val="0"/>
      </w:pPr>
      <w:r>
        <w:rPr>
          <w:rStyle w:val="8"/>
          <w:rFonts w:hint="default" w:ascii="仿宋_GB2312" w:hAnsi="宋体" w:eastAsia="仿宋_GB2312" w:cs="仿宋_GB2312"/>
          <w:b/>
          <w:bCs/>
          <w:kern w:val="2"/>
          <w:sz w:val="30"/>
          <w:szCs w:val="30"/>
          <w:shd w:val="clear" w:fill="EDF4FC"/>
          <w:lang w:val="en-US" w:eastAsia="zh-CN" w:bidi="ar"/>
        </w:rPr>
        <w:t>（三）事故善后处理情况</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default" w:ascii="仿宋_GB2312" w:eastAsia="仿宋_GB2312" w:cs="仿宋_GB2312" w:hAnsiTheme="minorHAnsi"/>
          <w:kern w:val="2"/>
          <w:sz w:val="30"/>
          <w:szCs w:val="30"/>
          <w:shd w:val="clear" w:fill="EDF4FC"/>
          <w:lang w:val="en-US" w:eastAsia="zh-CN" w:bidi="ar"/>
        </w:rPr>
        <w:t>经多方开展工作，死者家属思想相对稳定。死者陈东云尸体已火化，但黄永业、黄志权家属不同意黄永业、黄志权尸体火化。8月初，黄永业、黄志权、陈东云家属已向廉江市法院提起民事赔偿诉讼。廉江市法院于8月15日已受理此案，但未开庭审理和判决。</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eastAsia" w:ascii="黑体" w:hAnsi="宋体" w:eastAsia="黑体" w:cs="黑体"/>
          <w:kern w:val="2"/>
          <w:sz w:val="30"/>
          <w:szCs w:val="30"/>
          <w:shd w:val="clear" w:fill="EDF4FC"/>
          <w:lang w:val="en-US" w:eastAsia="zh-CN" w:bidi="ar"/>
        </w:rPr>
        <w:t>三、事故造成的人员伤亡和直接经济损失情况</w:t>
      </w:r>
    </w:p>
    <w:p>
      <w:pPr>
        <w:keepNext w:val="0"/>
        <w:keepLines w:val="0"/>
        <w:widowControl/>
        <w:suppressLineNumbers w:val="0"/>
        <w:spacing w:before="0" w:beforeAutospacing="0" w:after="0" w:afterAutospacing="0" w:line="540" w:lineRule="exact"/>
        <w:ind w:left="0" w:right="0" w:firstLine="602" w:firstLineChars="200"/>
        <w:jc w:val="left"/>
        <w:outlineLvl w:val="0"/>
      </w:pPr>
      <w:r>
        <w:rPr>
          <w:rStyle w:val="8"/>
          <w:rFonts w:hint="default" w:ascii="仿宋_GB2312" w:hAnsi="宋体" w:eastAsia="仿宋_GB2312" w:cs="仿宋_GB2312"/>
          <w:b/>
          <w:bCs/>
          <w:kern w:val="2"/>
          <w:sz w:val="30"/>
          <w:szCs w:val="30"/>
          <w:shd w:val="clear" w:fill="EDF4FC"/>
          <w:lang w:val="en-US" w:eastAsia="zh-CN" w:bidi="ar"/>
        </w:rPr>
        <w:t>（一）死亡人员情况</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1、黄永业，男，汉族，1994年2月6日出生，住址：廉江市良垌镇茅垌村三队24号，未取得有效两轮摩托车驾驶证。肇事时，其驾驶粤G0E820号普通二轮摩托车，当场死亡。</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2、黄志权，男，汉族，1993年4月24日出生，住址：廉江市良垌镇茅垌村一队47号。肇事时，其乘坐粤G0E820号普通二轮摩托车，当场死亡。</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3、陈东云，女，汉族，1996年4月12日出生，住址：廉江市良垌镇山园村117号。肇事时，其乘坐粤G0E820号普通二轮摩托车，当场死亡。</w:t>
      </w:r>
    </w:p>
    <w:p>
      <w:pPr>
        <w:keepNext w:val="0"/>
        <w:keepLines w:val="0"/>
        <w:widowControl/>
        <w:suppressLineNumbers w:val="0"/>
        <w:spacing w:before="0" w:beforeAutospacing="0" w:after="0" w:afterAutospacing="0" w:line="540" w:lineRule="exact"/>
        <w:ind w:left="0" w:right="0" w:firstLine="602" w:firstLineChars="200"/>
        <w:jc w:val="left"/>
      </w:pPr>
      <w:r>
        <w:rPr>
          <w:rStyle w:val="8"/>
          <w:rFonts w:hint="default" w:ascii="仿宋_GB2312" w:hAnsi="宋体" w:eastAsia="仿宋_GB2312" w:cs="仿宋_GB2312"/>
          <w:b/>
          <w:bCs/>
          <w:kern w:val="2"/>
          <w:sz w:val="30"/>
          <w:szCs w:val="30"/>
          <w:shd w:val="clear" w:fill="EDF4FC"/>
          <w:lang w:val="en-US" w:eastAsia="zh-CN" w:bidi="ar"/>
        </w:rPr>
        <w:t>（二）事故造成的直接经济损失</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hAnsi="宋体" w:eastAsia="仿宋_GB2312" w:cs="仿宋_GB2312"/>
          <w:kern w:val="2"/>
          <w:sz w:val="30"/>
          <w:szCs w:val="30"/>
          <w:shd w:val="clear" w:fill="EDF4FC"/>
          <w:lang w:val="en-US" w:eastAsia="zh-CN" w:bidi="ar"/>
        </w:rPr>
        <w:t>湛江市廉江黎明农场四队路段</w:t>
      </w:r>
      <w:r>
        <w:rPr>
          <w:rFonts w:hint="default" w:ascii="仿宋_GB2312" w:hAnsi="宋体" w:eastAsia="仿宋_GB2312" w:cs="宋体"/>
          <w:kern w:val="2"/>
          <w:sz w:val="30"/>
          <w:szCs w:val="30"/>
          <w:shd w:val="clear" w:fill="EDF4FC"/>
          <w:lang w:val="en-US" w:eastAsia="zh-CN" w:bidi="ar"/>
        </w:rPr>
        <w:t>“6·4”较大道路交通事故，造成直接损失72.017万元。</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eastAsia" w:ascii="黑体" w:hAnsi="宋体" w:eastAsia="黑体" w:cs="黑体"/>
          <w:kern w:val="2"/>
          <w:sz w:val="30"/>
          <w:szCs w:val="30"/>
          <w:shd w:val="clear" w:fill="EDF4FC"/>
          <w:lang w:val="en-US" w:eastAsia="zh-CN" w:bidi="ar"/>
        </w:rPr>
        <w:t>四、事故发生的原因和事故性质</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default" w:ascii="仿宋_GB2312" w:hAnsi="宋体" w:eastAsia="仿宋_GB2312" w:cs="仿宋_GB2312"/>
          <w:kern w:val="2"/>
          <w:sz w:val="30"/>
          <w:szCs w:val="30"/>
          <w:shd w:val="clear" w:fill="EDF4FC"/>
          <w:lang w:val="en-US" w:eastAsia="zh-CN" w:bidi="ar"/>
        </w:rPr>
        <w:t>事故调查组在公安交警部门依法对该起事故责任认定的基础上，经过事故现场勘查及调查取证，对造成这起事故的原因分析和性质认定如下：</w:t>
      </w:r>
    </w:p>
    <w:p>
      <w:pPr>
        <w:keepNext w:val="0"/>
        <w:keepLines w:val="0"/>
        <w:widowControl/>
        <w:suppressLineNumbers w:val="0"/>
        <w:spacing w:before="0" w:beforeAutospacing="0" w:after="0" w:afterAutospacing="0" w:line="540" w:lineRule="exact"/>
        <w:ind w:left="0" w:right="0" w:firstLine="602" w:firstLineChars="200"/>
        <w:jc w:val="left"/>
        <w:outlineLvl w:val="0"/>
      </w:pPr>
      <w:r>
        <w:rPr>
          <w:rStyle w:val="8"/>
          <w:rFonts w:hint="default" w:ascii="仿宋_GB2312" w:hAnsi="宋体" w:eastAsia="仿宋_GB2312" w:cs="仿宋_GB2312"/>
          <w:b/>
          <w:bCs/>
          <w:kern w:val="2"/>
          <w:sz w:val="30"/>
          <w:szCs w:val="30"/>
          <w:shd w:val="clear" w:fill="EDF4FC"/>
          <w:lang w:val="en-US" w:eastAsia="zh-CN" w:bidi="ar"/>
        </w:rPr>
        <w:t>（一）事故发生直接原因</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default" w:ascii="仿宋_GB2312" w:hAnsi="宋体" w:eastAsia="仿宋_GB2312" w:cs="宋体"/>
          <w:kern w:val="2"/>
          <w:sz w:val="30"/>
          <w:szCs w:val="30"/>
          <w:shd w:val="clear" w:fill="EDF4FC"/>
          <w:lang w:val="en-US" w:eastAsia="zh-CN" w:bidi="ar"/>
        </w:rPr>
        <w:t>1、黄永业无机动车驾驶证、醉酒（乙醇浓度为88.5214mg/100ml）驾驶摩托车上路，且超载1人，又不戴安全头盔及不注意安全行驶，碰撞由钟河寿驾驶的停在路边检修的桂KL6995号货车，造成黄永业同车的三人当场死亡。这是事故发生的直接原因之一。</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default" w:ascii="仿宋_GB2312" w:hAnsi="宋体" w:eastAsia="仿宋_GB2312" w:cs="宋体"/>
          <w:kern w:val="2"/>
          <w:sz w:val="30"/>
          <w:szCs w:val="30"/>
          <w:shd w:val="clear" w:fill="EDF4FC"/>
          <w:lang w:val="en-US" w:eastAsia="zh-CN" w:bidi="ar"/>
        </w:rPr>
        <w:t>2、钟河寿驾驶桂KL6995号货车，因电路故障临时停车时，不按规定在来车方向设置警示标志等措施扩大警示距离，致使车辆被黄永业驾驶的摩托车碰撞，造成黄永业同车的3人当场死亡。这是事故发生的直接原因之二。</w:t>
      </w:r>
    </w:p>
    <w:p>
      <w:pPr>
        <w:keepNext w:val="0"/>
        <w:keepLines w:val="0"/>
        <w:widowControl/>
        <w:suppressLineNumbers w:val="0"/>
        <w:spacing w:before="0" w:beforeAutospacing="0" w:after="0" w:afterAutospacing="0" w:line="540" w:lineRule="exact"/>
        <w:ind w:left="0" w:right="0" w:firstLine="602" w:firstLineChars="200"/>
        <w:jc w:val="left"/>
        <w:outlineLvl w:val="0"/>
      </w:pPr>
      <w:r>
        <w:rPr>
          <w:rStyle w:val="8"/>
          <w:rFonts w:hint="default" w:ascii="仿宋_GB2312" w:hAnsi="宋体" w:eastAsia="仿宋_GB2312" w:cs="仿宋_GB2312"/>
          <w:b/>
          <w:bCs/>
          <w:kern w:val="2"/>
          <w:sz w:val="30"/>
          <w:szCs w:val="30"/>
          <w:shd w:val="clear" w:fill="EDF4FC"/>
          <w:lang w:val="en-US" w:eastAsia="zh-CN" w:bidi="ar"/>
        </w:rPr>
        <w:t>（二）事故发生的间接原因</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default" w:ascii="仿宋_GB2312" w:hAnsi="宋体" w:eastAsia="仿宋_GB2312" w:cs="仿宋_GB2312"/>
          <w:kern w:val="2"/>
          <w:sz w:val="30"/>
          <w:szCs w:val="30"/>
          <w:shd w:val="clear" w:fill="EDF4FC"/>
          <w:lang w:val="en-US" w:eastAsia="zh-CN" w:bidi="ar"/>
        </w:rPr>
        <w:t>廉江市良垌镇镇政府预防道路交通事故联席会议制度不健全，道路交通宣传教育工作缺位，这是事故发生的间接原因之一。</w:t>
      </w:r>
    </w:p>
    <w:p>
      <w:pPr>
        <w:keepNext w:val="0"/>
        <w:keepLines w:val="0"/>
        <w:widowControl/>
        <w:suppressLineNumbers w:val="0"/>
        <w:spacing w:before="0" w:beforeAutospacing="0" w:after="0" w:afterAutospacing="0" w:line="540" w:lineRule="exact"/>
        <w:ind w:left="0" w:right="0" w:firstLine="602" w:firstLineChars="200"/>
        <w:jc w:val="left"/>
        <w:outlineLvl w:val="0"/>
      </w:pPr>
      <w:r>
        <w:rPr>
          <w:rStyle w:val="8"/>
          <w:rFonts w:hint="default" w:ascii="仿宋_GB2312" w:hAnsi="宋体" w:eastAsia="仿宋_GB2312" w:cs="仿宋_GB2312"/>
          <w:b/>
          <w:bCs/>
          <w:kern w:val="2"/>
          <w:sz w:val="30"/>
          <w:szCs w:val="30"/>
          <w:shd w:val="clear" w:fill="EDF4FC"/>
          <w:lang w:val="en-US" w:eastAsia="zh-CN" w:bidi="ar"/>
        </w:rPr>
        <w:t>（三）事故发生的性质</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default" w:ascii="仿宋_GB2312" w:hAnsi="宋体" w:eastAsia="仿宋_GB2312" w:cs="仿宋_GB2312"/>
          <w:kern w:val="2"/>
          <w:sz w:val="30"/>
          <w:szCs w:val="30"/>
          <w:shd w:val="clear" w:fill="EDF4FC"/>
          <w:lang w:val="en-US" w:eastAsia="zh-CN" w:bidi="ar"/>
        </w:rPr>
        <w:t>经事故调查组认定：湛江市廉江黎明农场四队</w:t>
      </w:r>
      <w:r>
        <w:rPr>
          <w:rFonts w:hint="default" w:ascii="仿宋_GB2312" w:hAnsi="宋体" w:eastAsia="仿宋_GB2312" w:cs="宋体"/>
          <w:kern w:val="2"/>
          <w:sz w:val="30"/>
          <w:szCs w:val="30"/>
          <w:shd w:val="clear" w:fill="EDF4FC"/>
          <w:lang w:val="en-US" w:eastAsia="zh-CN" w:bidi="ar"/>
        </w:rPr>
        <w:t>“6·4”较大道路交通事故，是一起非生产经营性责任事故。</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eastAsia" w:ascii="黑体" w:hAnsi="宋体" w:eastAsia="黑体" w:cs="黑体"/>
          <w:kern w:val="2"/>
          <w:sz w:val="30"/>
          <w:szCs w:val="30"/>
          <w:shd w:val="clear" w:fill="EDF4FC"/>
          <w:lang w:val="en-US" w:eastAsia="zh-CN" w:bidi="ar"/>
        </w:rPr>
        <w:t>五、事故责任的认定以及对事故责任者的处理建议</w:t>
      </w:r>
    </w:p>
    <w:p>
      <w:pPr>
        <w:keepNext w:val="0"/>
        <w:keepLines w:val="0"/>
        <w:widowControl/>
        <w:suppressLineNumbers w:val="0"/>
        <w:spacing w:before="0" w:beforeAutospacing="0" w:after="0" w:afterAutospacing="0" w:line="540" w:lineRule="exact"/>
        <w:ind w:left="0" w:right="0" w:firstLine="600" w:firstLineChars="200"/>
        <w:jc w:val="left"/>
        <w:outlineLvl w:val="0"/>
      </w:pPr>
      <w:r>
        <w:rPr>
          <w:rFonts w:hint="default" w:ascii="仿宋_GB2312" w:hAnsi="宋体" w:eastAsia="仿宋_GB2312" w:cs="仿宋_GB2312"/>
          <w:kern w:val="2"/>
          <w:sz w:val="30"/>
          <w:szCs w:val="30"/>
          <w:shd w:val="clear" w:fill="EDF4FC"/>
          <w:lang w:val="en-US" w:eastAsia="zh-CN" w:bidi="ar"/>
        </w:rPr>
        <w:t>事故调查组认为，湛江市廉江黎明农场四队路段</w:t>
      </w:r>
      <w:r>
        <w:rPr>
          <w:rFonts w:hint="default" w:ascii="仿宋_GB2312" w:hAnsi="宋体" w:eastAsia="仿宋_GB2312" w:cs="宋体"/>
          <w:kern w:val="2"/>
          <w:sz w:val="30"/>
          <w:szCs w:val="30"/>
          <w:shd w:val="clear" w:fill="EDF4FC"/>
          <w:lang w:val="en-US" w:eastAsia="zh-CN" w:bidi="ar"/>
        </w:rPr>
        <w:t>“6·4”较大道路交通事故，造成3人死亡，在社会上造成恶劣的影响。为吸取事故教训，教育和惩戒有关责任人和责任单位，根据《中华人民共和国刑法》、《中华人民共和国道路交通安全法》、《中华人民共和国道路交通安全法实施条例》、《道路交通事故处理程序规定》、《生产安全事故报告和调查处理条例》、《广东省道路交通安全条例》等有关规定，对该起事故的有关责任人、责任单位提出以下处理的建议：</w:t>
      </w:r>
    </w:p>
    <w:p>
      <w:pPr>
        <w:keepNext w:val="0"/>
        <w:keepLines w:val="0"/>
        <w:widowControl/>
        <w:suppressLineNumbers w:val="0"/>
        <w:spacing w:before="0" w:beforeAutospacing="0" w:after="0" w:afterAutospacing="0" w:line="540" w:lineRule="exact"/>
        <w:ind w:left="0" w:right="0" w:firstLine="602" w:firstLineChars="200"/>
        <w:jc w:val="left"/>
      </w:pPr>
      <w:r>
        <w:rPr>
          <w:rStyle w:val="8"/>
          <w:rFonts w:hint="default" w:ascii="仿宋_GB2312" w:eastAsia="仿宋_GB2312" w:cs="仿宋_GB2312" w:hAnsiTheme="minorHAnsi"/>
          <w:b/>
          <w:bCs/>
          <w:kern w:val="2"/>
          <w:sz w:val="30"/>
          <w:szCs w:val="30"/>
          <w:shd w:val="clear" w:fill="EDF4FC"/>
          <w:lang w:val="en-US" w:eastAsia="zh-CN" w:bidi="ar"/>
        </w:rPr>
        <w:t>（一）建议免于责任追究人员</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黄永业，广东省廉江市良垌镇人。经查，2013年6月4日凌晨约2点30分，黄永业没有取得机动车驾驶证，竟然驾驶二轮摩托车上路，且超载（承载3人），醉酒驾车，不戴安全头盔和不注意安全行驶，碰撞停在路边检修的悬挂桂KL6995重型货车，造成自己同车的3人死亡。黄永业对这起事故发生负有主要责任，根据有关法律法规规定，本应追究黄永业的责任，但鉴于其已在事故中死亡，建议免于责任追究。</w:t>
      </w:r>
    </w:p>
    <w:p>
      <w:pPr>
        <w:keepNext w:val="0"/>
        <w:keepLines w:val="0"/>
        <w:widowControl/>
        <w:suppressLineNumbers w:val="0"/>
        <w:spacing w:before="0" w:beforeAutospacing="0" w:after="0" w:afterAutospacing="0" w:line="540" w:lineRule="exact"/>
        <w:ind w:left="0" w:right="0" w:firstLine="602" w:firstLineChars="200"/>
        <w:jc w:val="left"/>
      </w:pPr>
      <w:r>
        <w:rPr>
          <w:rStyle w:val="8"/>
          <w:rFonts w:hint="default" w:ascii="仿宋_GB2312" w:eastAsia="仿宋_GB2312" w:cs="仿宋_GB2312" w:hAnsiTheme="minorHAnsi"/>
          <w:b/>
          <w:bCs/>
          <w:kern w:val="2"/>
          <w:sz w:val="30"/>
          <w:szCs w:val="30"/>
          <w:shd w:val="clear" w:fill="EDF4FC"/>
          <w:lang w:val="en-US" w:eastAsia="zh-CN" w:bidi="ar"/>
        </w:rPr>
        <w:t>（二）给予有关人员处理的建议</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钟河寿，廉江市杏水镇人，系桂KL6995重型特殊结构货车驾驶员。经查，2013年6月14日约1点多，钟河寿驾驶悬挂桂KL6995重型货车在发生电路故障临时停车时，不按规定在来车方向设置警示标志等措施拉大警示距离，其对这起事故的发生负有一定责任。建议廉江市公安局交警大队依照有关规定作出行政处罚。</w:t>
      </w:r>
    </w:p>
    <w:p>
      <w:pPr>
        <w:keepNext w:val="0"/>
        <w:keepLines w:val="0"/>
        <w:widowControl/>
        <w:suppressLineNumbers w:val="0"/>
        <w:spacing w:before="0" w:beforeAutospacing="0" w:after="0" w:afterAutospacing="0" w:line="540" w:lineRule="exact"/>
        <w:ind w:left="0" w:right="0" w:firstLine="602" w:firstLineChars="200"/>
        <w:jc w:val="left"/>
      </w:pPr>
      <w:r>
        <w:rPr>
          <w:rStyle w:val="8"/>
          <w:rFonts w:hint="default" w:ascii="仿宋_GB2312" w:eastAsia="仿宋_GB2312" w:cs="仿宋_GB2312" w:hAnsiTheme="minorHAnsi"/>
          <w:b/>
          <w:bCs/>
          <w:kern w:val="2"/>
          <w:sz w:val="30"/>
          <w:szCs w:val="30"/>
          <w:shd w:val="clear" w:fill="EDF4FC"/>
          <w:lang w:val="en-US" w:eastAsia="zh-CN" w:bidi="ar"/>
        </w:rPr>
        <w:t>（三）给予有关单位通报批评的建议</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廉江市良垌镇政府预防道路交通事故联席会议制度不健全，开展道路交通安全宣传工作力度不大，致使辖区农民道路交通安全意识薄弱，无证违章驾驶现象比较严重。其对事故发生负有责任，建议廉江市安全生产委员会给予良垌镇政府通报批评。</w:t>
      </w:r>
    </w:p>
    <w:p>
      <w:pPr>
        <w:keepNext w:val="0"/>
        <w:keepLines w:val="0"/>
        <w:widowControl/>
        <w:suppressLineNumbers w:val="0"/>
        <w:spacing w:before="0" w:beforeAutospacing="0" w:after="0" w:afterAutospacing="0" w:line="540" w:lineRule="exact"/>
        <w:ind w:left="0" w:right="0" w:firstLine="600" w:firstLineChars="200"/>
        <w:jc w:val="left"/>
      </w:pPr>
      <w:r>
        <w:rPr>
          <w:rFonts w:hint="eastAsia" w:ascii="黑体" w:hAnsi="宋体" w:eastAsia="黑体" w:cs="黑体"/>
          <w:kern w:val="2"/>
          <w:sz w:val="30"/>
          <w:szCs w:val="30"/>
          <w:shd w:val="clear" w:fill="EDF4FC"/>
          <w:lang w:val="en-US" w:eastAsia="zh-CN" w:bidi="ar"/>
        </w:rPr>
        <w:t>六、整改措施</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为了有效地防范和遏制重特大事故，有关政府、部门和单位应吸取廉江市黎明农场四队路段“6</w:t>
      </w:r>
      <w:r>
        <w:rPr>
          <w:rFonts w:hint="default" w:ascii="仿宋_GB2312" w:hAnsi="宋体" w:eastAsia="仿宋_GB2312" w:cs="宋体"/>
          <w:kern w:val="2"/>
          <w:sz w:val="30"/>
          <w:szCs w:val="30"/>
          <w:shd w:val="clear" w:fill="EDF4FC"/>
          <w:lang w:val="en-US" w:eastAsia="zh-CN" w:bidi="ar"/>
        </w:rPr>
        <w:t>·</w:t>
      </w:r>
      <w:r>
        <w:rPr>
          <w:rFonts w:hint="default" w:ascii="仿宋_GB2312" w:eastAsia="仿宋_GB2312" w:cs="仿宋_GB2312" w:hAnsiTheme="minorHAnsi"/>
          <w:kern w:val="2"/>
          <w:sz w:val="30"/>
          <w:szCs w:val="30"/>
          <w:shd w:val="clear" w:fill="EDF4FC"/>
          <w:lang w:val="en-US" w:eastAsia="zh-CN" w:bidi="ar"/>
        </w:rPr>
        <w:t>4”较大道路交通事故的教训，举一反三，采取有效办法，认真落实以下几项措施：</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一）廉江市政府要广泛利用网站、电视、广播、报纸等多种形式，扎实持久地开展道路交通安全宣传教育活动，推动道路交通安全法律、法规和安全知识家喻户晓、人人皆知，提高全社会“关爱生命、关注安全”的意识，营造道路交通安全的良好分为。</w:t>
      </w:r>
    </w:p>
    <w:p>
      <w:pPr>
        <w:keepNext w:val="0"/>
        <w:keepLines w:val="0"/>
        <w:widowControl/>
        <w:suppressLineNumbers w:val="0"/>
        <w:spacing w:before="0" w:beforeAutospacing="0" w:after="0" w:afterAutospacing="0" w:line="540" w:lineRule="exact"/>
        <w:ind w:left="0" w:right="0" w:firstLine="600" w:firstLineChars="200"/>
        <w:jc w:val="left"/>
      </w:pPr>
      <w:r>
        <w:rPr>
          <w:rFonts w:hint="default" w:ascii="仿宋_GB2312" w:eastAsia="仿宋_GB2312" w:cs="仿宋_GB2312" w:hAnsiTheme="minorHAnsi"/>
          <w:kern w:val="2"/>
          <w:sz w:val="30"/>
          <w:szCs w:val="30"/>
          <w:shd w:val="clear" w:fill="EDF4FC"/>
          <w:lang w:val="en-US" w:eastAsia="zh-CN" w:bidi="ar"/>
        </w:rPr>
        <w:t>（二）廉江市公安局交警大队要采取有效措施，强化道路交通源头管理，加强日常的安全监督管理，确保车辆行驶安全。要以整治无牌无证、假牌假证、套牌套证、盗抢嫌疑等四类车辆为重点，严厉查处酒后驾驶、超速超载超员、不戴安全头盔，遮挡号牌、无证驾驶等严重违法违规行为。同时，要落实勤务制度，加强路段巡逻，严密路面监控，切实做到“白天见警车、夜间见警灯”，保障辖区道路交通安全。</w:t>
      </w:r>
    </w:p>
    <w:p>
      <w:pPr>
        <w:keepNext w:val="0"/>
        <w:keepLines w:val="0"/>
        <w:widowControl/>
        <w:suppressLineNumbers w:val="0"/>
        <w:spacing w:before="0" w:beforeAutospacing="0" w:after="0" w:afterAutospacing="0"/>
        <w:ind w:left="0" w:right="0"/>
        <w:jc w:val="left"/>
      </w:pPr>
      <w:r>
        <w:rPr>
          <w:rFonts w:hint="default" w:ascii="仿宋_GB2312" w:eastAsia="仿宋_GB2312" w:cs="仿宋_GB2312" w:hAnsiTheme="minorHAnsi"/>
          <w:kern w:val="2"/>
          <w:sz w:val="30"/>
          <w:szCs w:val="30"/>
          <w:shd w:val="clear" w:fill="EDF4FC"/>
          <w:lang w:val="en-US" w:eastAsia="zh-CN" w:bidi="ar"/>
        </w:rPr>
        <w:t>（三）廉江市乡镇政府要认真落实安全生产“属地管理”原则要求，建立健全预防道路交通事故联席会议制度，充分发挥预防道路交通事故联席会议的作用，层层落实交通安全管理责任制，切实加强道路安全宣传教育作用，认真组织开展道路交通安全隐患排查治理，有效地防范道路交通死亡事故发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cialshar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C317215"/>
    <w:rsid w:val="3C317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character" w:customStyle="1" w:styleId="10">
    <w:name w:val="time"/>
    <w:basedOn w:val="7"/>
    <w:uiPriority w:val="0"/>
  </w:style>
  <w:style w:type="character" w:customStyle="1" w:styleId="11">
    <w:name w:val="font"/>
    <w:basedOn w:val="7"/>
    <w:uiPriority w:val="0"/>
  </w:style>
  <w:style w:type="character" w:customStyle="1" w:styleId="12">
    <w:name w:val="print"/>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2024-06-25T08:41:00Z</dcterms:created>
  <dc:creator>玲俐</dc:creator>
  <cp:lastModifiedBy>玲俐</cp:lastModifiedBy>
  <dcterms:modified xsi:type="dcterms:W3CDTF">2024-06-25T08:41:53Z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41A7ED63D9DA44029DD939D671DCC975_11</vt:lpwstr>
  </property>
</Properties>
</file>