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名　　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关于印发《大气污染物与温室气体融合排放清单编制技术指南（试行）》的通知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索 引 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000014672/2024-00045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分　　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大气环境管理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发布机关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生态环境部办公厅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0F0F0" w:sz="2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生成日期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2024-01-30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文　　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环办大气函〔2024〕28号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B7BC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 题 词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 w:rightChars="0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center"/>
        <w:rPr>
          <w:color w:val="C60002"/>
          <w:sz w:val="42"/>
          <w:szCs w:val="42"/>
        </w:rPr>
      </w:pPr>
      <w:bookmarkStart w:id="0" w:name="_GoBack"/>
      <w:r>
        <w:rPr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  <w:shd w:val="clear" w:fill="FFFFFF"/>
        </w:rPr>
        <w:t>关于印发《大气污染物与温室气体融合排放清单编制技术指南（试行）》的通知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各省、自治区、直辖市生态环境厅（局），新疆生产建设兵团生态环境局：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为贯彻落实《中共中央 国务院关于深入打好污染防治攻坚战的意见》《空气质量持续改善行动计划》《减污降碳协同增效实施方案》等相关要求，完善大气污染物与温室气体融合排放清单核算体系，我部研究制定了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"https://www.mee.gov.cn/xxgk2018/xxgk/xxgk06/202401/W020240130539574113045.pdf"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  <w:shd w:val="clear" w:fill="FFFFFF"/>
        </w:rPr>
        <w:t>《大气污染物与温室气体融合排放清单编制技术指南（试行）》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，现予印发。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生态环境部办公厅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2024年1月19日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ZmM3N2Q3NDJmNjVmMjQwN2MzZjdhYzRkOWNjODYifQ=="/>
  </w:docVars>
  <w:rsids>
    <w:rsidRoot w:val="1BBF6277"/>
    <w:rsid w:val="1BB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2024-02-01T09:28:00Z</dcterms:created>
  <dc:creator>玲俐</dc:creator>
  <cp:lastModifiedBy>玲俐</cp:lastModifiedBy>
  <dcterms:modified xsi:type="dcterms:W3CDTF">2024-02-01T09:30:17Z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F6163F72C14447F78B1488EE971B7E52_11</vt:lpwstr>
  </property>
</Properties>
</file>