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r>
        <w:rPr>
          <w:rFonts w:hint="eastAsia" w:ascii="微软雅黑" w:hAnsi="微软雅黑" w:eastAsia="微软雅黑" w:cs="微软雅黑"/>
          <w:i w:val="0"/>
          <w:iCs w:val="0"/>
          <w:caps w:val="0"/>
          <w:color w:val="C60002"/>
          <w:spacing w:val="0"/>
          <w:sz w:val="42"/>
          <w:szCs w:val="42"/>
          <w:bdr w:val="none" w:color="auto" w:sz="0" w:space="0"/>
        </w:rPr>
        <w:t>关于已登记新化学物质列入《中国现有化学物质名录》（2023年第2批 总第12批）的公告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按照《新化学物质环境管理登记办法》（生态环境部令第12号）、《关于发布〈新化学物质环境管理登记指南〉及相关配套表格和填表说明的公告》（生态环境部公告2020年第51号）和《关于新化学物质环境管理登记有关衔接事项的公告》（生态环境部公告2020年第46号）的相关要求，现将已登记的25种符合要求的新化学物质列入《中国现有化学物质名录》（见附件），按现有化学物质管理，并对标注新用途环境管理范围的化学物质实施新用途环境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附件：列入《中国现有化学物质名录》的25种符合要求的已登记新化学物质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2023年12月17日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生态环境部办公厅2023年12月18日印发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列入《中国现有化学物质名录》的25种符合要求的已登记新化学物质</w:t>
      </w:r>
      <w:r>
        <w:rPr>
          <w:rFonts w:hint="eastAsia" w:ascii="微软雅黑" w:hAnsi="微软雅黑" w:eastAsia="微软雅黑" w:cs="微软雅黑"/>
          <w:i w:val="0"/>
          <w:iCs w:val="0"/>
          <w:caps w:val="0"/>
          <w:color w:val="000000"/>
          <w:spacing w:val="0"/>
          <w:sz w:val="27"/>
          <w:szCs w:val="27"/>
          <w:bdr w:val="none" w:color="auto" w:sz="0" w:space="0"/>
        </w:rPr>
        <w:t> </w:t>
      </w:r>
    </w:p>
    <w:tbl>
      <w:tblPr>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8"/>
        <w:gridCol w:w="2019"/>
        <w:gridCol w:w="7669"/>
        <w:gridCol w:w="662"/>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blHeader/>
          <w:jc w:val="center"/>
        </w:trPr>
        <w:tc>
          <w:tcPr>
            <w:tcW w:w="300" w:type="pct"/>
            <w:tcBorders>
              <w:top w:val="single" w:color="auto" w:sz="8" w:space="0"/>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b/>
                <w:bCs/>
                <w:kern w:val="0"/>
                <w:sz w:val="27"/>
                <w:szCs w:val="27"/>
                <w:bdr w:val="none" w:color="auto" w:sz="0" w:space="0"/>
                <w:lang w:val="en-US" w:eastAsia="zh-CN" w:bidi="ar"/>
              </w:rPr>
              <w:t>序号</w:t>
            </w:r>
          </w:p>
        </w:tc>
        <w:tc>
          <w:tcPr>
            <w:tcW w:w="1400" w:type="pct"/>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b/>
                <w:bCs/>
                <w:kern w:val="0"/>
                <w:sz w:val="27"/>
                <w:szCs w:val="27"/>
                <w:bdr w:val="none" w:color="auto" w:sz="0" w:space="0"/>
                <w:lang w:val="en-US" w:eastAsia="zh-CN" w:bidi="ar"/>
              </w:rPr>
              <w:t>中  文  类  名</w:t>
            </w:r>
          </w:p>
        </w:tc>
        <w:tc>
          <w:tcPr>
            <w:tcW w:w="1750" w:type="pct"/>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b/>
                <w:bCs/>
                <w:kern w:val="0"/>
                <w:sz w:val="27"/>
                <w:szCs w:val="27"/>
                <w:bdr w:val="none" w:color="auto" w:sz="0" w:space="0"/>
                <w:lang w:val="en-US" w:eastAsia="zh-CN" w:bidi="ar"/>
              </w:rPr>
              <w:t>英  文  类  名</w:t>
            </w:r>
          </w:p>
        </w:tc>
        <w:tc>
          <w:tcPr>
            <w:tcW w:w="500" w:type="pct"/>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b/>
                <w:bCs/>
                <w:kern w:val="0"/>
                <w:sz w:val="27"/>
                <w:szCs w:val="27"/>
                <w:bdr w:val="none" w:color="auto" w:sz="0" w:space="0"/>
                <w:lang w:val="en-US" w:eastAsia="zh-CN" w:bidi="ar"/>
              </w:rPr>
              <w:t>流水号</w:t>
            </w:r>
          </w:p>
        </w:tc>
        <w:tc>
          <w:tcPr>
            <w:tcW w:w="950" w:type="pct"/>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b/>
                <w:bCs/>
                <w:kern w:val="0"/>
                <w:sz w:val="27"/>
                <w:szCs w:val="27"/>
                <w:bdr w:val="none" w:color="auto" w:sz="0" w:space="0"/>
                <w:lang w:val="en-US" w:eastAsia="zh-CN" w:bidi="ar"/>
              </w:rPr>
              <w:t>新用途环境管理范围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76"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1</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w:t>
            </w:r>
            <w:r>
              <w:rPr>
                <w:rFonts w:asciiTheme="minorHAnsi" w:hAnsiTheme="minorHAnsi" w:eastAsiaTheme="minorEastAsia" w:cstheme="minorBidi"/>
                <w:i w:val="0"/>
                <w:iCs w:val="0"/>
                <w:kern w:val="0"/>
                <w:sz w:val="27"/>
                <w:szCs w:val="27"/>
                <w:bdr w:val="none" w:color="auto" w:sz="0" w:space="0"/>
                <w:lang w:val="en-US" w:eastAsia="zh-CN" w:bidi="ar"/>
              </w:rPr>
              <w:t>T</w:t>
            </w:r>
            <w:r>
              <w:rPr>
                <w:rFonts w:asciiTheme="minorHAnsi" w:hAnsiTheme="minorHAnsi" w:eastAsiaTheme="minorEastAsia" w:cstheme="minorBidi"/>
                <w:kern w:val="0"/>
                <w:sz w:val="27"/>
                <w:szCs w:val="27"/>
                <w:bdr w:val="none" w:color="auto" w:sz="0" w:space="0"/>
                <w:lang w:val="en-US" w:eastAsia="zh-CN" w:bidi="ar"/>
              </w:rPr>
              <w:t>-4)-四(</w:t>
            </w:r>
            <w:r>
              <w:rPr>
                <w:rFonts w:asciiTheme="minorHAnsi" w:hAnsiTheme="minorHAnsi" w:eastAsiaTheme="minorEastAsia" w:cstheme="minorBidi"/>
                <w:i w:val="0"/>
                <w:iCs w:val="0"/>
                <w:kern w:val="0"/>
                <w:sz w:val="27"/>
                <w:szCs w:val="27"/>
                <w:bdr w:val="none" w:color="auto" w:sz="0" w:space="0"/>
                <w:lang w:val="en-US" w:eastAsia="zh-CN" w:bidi="ar"/>
              </w:rPr>
              <w:t>N</w:t>
            </w:r>
            <w:r>
              <w:rPr>
                <w:rFonts w:asciiTheme="minorHAnsi" w:hAnsiTheme="minorHAnsi" w:eastAsiaTheme="minorEastAsia" w:cstheme="minorBidi"/>
                <w:kern w:val="0"/>
                <w:sz w:val="27"/>
                <w:szCs w:val="27"/>
                <w:bdr w:val="none" w:color="auto" w:sz="0" w:space="0"/>
                <w:lang w:val="en-US" w:eastAsia="zh-CN" w:bidi="ar"/>
              </w:rPr>
              <w:t>,</w:t>
            </w:r>
            <w:r>
              <w:rPr>
                <w:rFonts w:asciiTheme="minorHAnsi" w:hAnsiTheme="minorHAnsi" w:eastAsiaTheme="minorEastAsia" w:cstheme="minorBidi"/>
                <w:i w:val="0"/>
                <w:iCs w:val="0"/>
                <w:kern w:val="0"/>
                <w:sz w:val="27"/>
                <w:szCs w:val="27"/>
                <w:bdr w:val="none" w:color="auto" w:sz="0" w:space="0"/>
                <w:lang w:val="en-US" w:eastAsia="zh-CN" w:bidi="ar"/>
              </w:rPr>
              <w:t>N</w:t>
            </w:r>
            <w:r>
              <w:rPr>
                <w:rFonts w:asciiTheme="minorHAnsi" w:hAnsiTheme="minorHAnsi" w:eastAsiaTheme="minorEastAsia" w:cstheme="minorBidi"/>
                <w:kern w:val="0"/>
                <w:sz w:val="27"/>
                <w:szCs w:val="27"/>
                <w:bdr w:val="none" w:color="auto" w:sz="0" w:space="0"/>
                <w:lang w:val="en-US" w:eastAsia="zh-CN" w:bidi="ar"/>
              </w:rPr>
              <w:t>,</w:t>
            </w:r>
            <w:r>
              <w:rPr>
                <w:rFonts w:asciiTheme="minorHAnsi" w:hAnsiTheme="minorHAnsi" w:eastAsiaTheme="minorEastAsia" w:cstheme="minorBidi"/>
                <w:i w:val="0"/>
                <w:iCs w:val="0"/>
                <w:kern w:val="0"/>
                <w:sz w:val="27"/>
                <w:szCs w:val="27"/>
                <w:bdr w:val="none" w:color="auto" w:sz="0" w:space="0"/>
                <w:lang w:val="en-US" w:eastAsia="zh-CN" w:bidi="ar"/>
              </w:rPr>
              <w:t>N</w:t>
            </w:r>
            <w:r>
              <w:rPr>
                <w:rFonts w:asciiTheme="minorHAnsi" w:hAnsiTheme="minorHAnsi" w:eastAsiaTheme="minorEastAsia" w:cstheme="minorBidi"/>
                <w:kern w:val="0"/>
                <w:sz w:val="27"/>
                <w:szCs w:val="27"/>
                <w:bdr w:val="none" w:color="auto" w:sz="0" w:space="0"/>
                <w:lang w:val="en-US" w:eastAsia="zh-CN" w:bidi="ar"/>
              </w:rPr>
              <w:t>',</w:t>
            </w:r>
            <w:r>
              <w:rPr>
                <w:rFonts w:asciiTheme="minorHAnsi" w:hAnsiTheme="minorHAnsi" w:eastAsiaTheme="minorEastAsia" w:cstheme="minorBidi"/>
                <w:i w:val="0"/>
                <w:iCs w:val="0"/>
                <w:kern w:val="0"/>
                <w:sz w:val="27"/>
                <w:szCs w:val="27"/>
                <w:bdr w:val="none" w:color="auto" w:sz="0" w:space="0"/>
                <w:lang w:val="en-US" w:eastAsia="zh-CN" w:bidi="ar"/>
              </w:rPr>
              <w:t>N</w:t>
            </w:r>
            <w:r>
              <w:rPr>
                <w:rFonts w:asciiTheme="minorHAnsi" w:hAnsiTheme="minorHAnsi" w:eastAsiaTheme="minorEastAsia" w:cstheme="minorBidi"/>
                <w:kern w:val="0"/>
                <w:sz w:val="27"/>
                <w:szCs w:val="27"/>
                <w:bdr w:val="none" w:color="auto" w:sz="0" w:space="0"/>
                <w:lang w:val="en-US" w:eastAsia="zh-CN" w:bidi="ar"/>
              </w:rPr>
              <w:t>',</w:t>
            </w:r>
            <w:r>
              <w:rPr>
                <w:rFonts w:asciiTheme="minorHAnsi" w:hAnsiTheme="minorHAnsi" w:eastAsiaTheme="minorEastAsia" w:cstheme="minorBidi"/>
                <w:i w:val="0"/>
                <w:iCs w:val="0"/>
                <w:kern w:val="0"/>
                <w:sz w:val="27"/>
                <w:szCs w:val="27"/>
                <w:bdr w:val="none" w:color="auto" w:sz="0" w:space="0"/>
                <w:lang w:val="en-US" w:eastAsia="zh-CN" w:bidi="ar"/>
              </w:rPr>
              <w:t>N</w:t>
            </w:r>
            <w:r>
              <w:rPr>
                <w:rFonts w:asciiTheme="minorHAnsi" w:hAnsiTheme="minorHAnsi" w:eastAsiaTheme="minorEastAsia" w:cstheme="minorBidi"/>
                <w:kern w:val="0"/>
                <w:sz w:val="27"/>
                <w:szCs w:val="27"/>
                <w:bdr w:val="none" w:color="auto" w:sz="0" w:space="0"/>
                <w:lang w:val="en-US" w:eastAsia="zh-CN" w:bidi="ar"/>
              </w:rPr>
              <w:t>'',</w:t>
            </w:r>
            <w:r>
              <w:rPr>
                <w:rFonts w:asciiTheme="minorHAnsi" w:hAnsiTheme="minorHAnsi" w:eastAsiaTheme="minorEastAsia" w:cstheme="minorBidi"/>
                <w:i w:val="0"/>
                <w:iCs w:val="0"/>
                <w:kern w:val="0"/>
                <w:sz w:val="27"/>
                <w:szCs w:val="27"/>
                <w:bdr w:val="none" w:color="auto" w:sz="0" w:space="0"/>
                <w:lang w:val="en-US" w:eastAsia="zh-CN" w:bidi="ar"/>
              </w:rPr>
              <w:t>N</w:t>
            </w:r>
            <w:r>
              <w:rPr>
                <w:rFonts w:asciiTheme="minorHAnsi" w:hAnsiTheme="minorHAnsi" w:eastAsiaTheme="minorEastAsia" w:cstheme="minorBidi"/>
                <w:kern w:val="0"/>
                <w:sz w:val="27"/>
                <w:szCs w:val="27"/>
                <w:bdr w:val="none" w:color="auto" w:sz="0" w:space="0"/>
                <w:lang w:val="en-US" w:eastAsia="zh-CN" w:bidi="ar"/>
              </w:rPr>
              <w:t>''-六烷基磷酸胺三取代-</w:t>
            </w:r>
            <w:r>
              <w:rPr>
                <w:rFonts w:asciiTheme="minorHAnsi" w:hAnsiTheme="minorHAnsi" w:eastAsiaTheme="minorEastAsia" w:cstheme="minorBidi"/>
                <w:i w:val="0"/>
                <w:iCs w:val="0"/>
                <w:kern w:val="0"/>
                <w:sz w:val="27"/>
                <w:szCs w:val="27"/>
                <w:bdr w:val="none" w:color="auto" w:sz="0" w:space="0"/>
                <w:lang w:val="en-US" w:eastAsia="zh-CN" w:bidi="ar"/>
              </w:rPr>
              <w:t>κN</w:t>
            </w:r>
            <w:r>
              <w:rPr>
                <w:rFonts w:asciiTheme="minorHAnsi" w:hAnsiTheme="minorHAnsi" w:eastAsiaTheme="minorEastAsia" w:cstheme="minorBidi"/>
                <w:kern w:val="0"/>
                <w:sz w:val="27"/>
                <w:szCs w:val="27"/>
                <w:bdr w:val="none" w:color="auto" w:sz="0" w:space="0"/>
                <w:lang w:val="en-US" w:eastAsia="zh-CN" w:bidi="ar"/>
              </w:rPr>
              <w:t>''')磷(1+)与1,2,3-丙三醇的盐(1:1)</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Phosphorus(1+), tetrakis(</w:t>
            </w:r>
            <w:r>
              <w:rPr>
                <w:rFonts w:asciiTheme="minorHAnsi" w:hAnsiTheme="minorHAnsi" w:eastAsiaTheme="minorEastAsia" w:cstheme="minorBidi"/>
                <w:i w:val="0"/>
                <w:iCs w:val="0"/>
                <w:kern w:val="0"/>
                <w:sz w:val="27"/>
                <w:szCs w:val="27"/>
                <w:bdr w:val="none" w:color="auto" w:sz="0" w:space="0"/>
                <w:lang w:val="en-US" w:eastAsia="zh-CN" w:bidi="ar"/>
              </w:rPr>
              <w:t>N</w:t>
            </w:r>
            <w:r>
              <w:rPr>
                <w:rFonts w:asciiTheme="minorHAnsi" w:hAnsiTheme="minorHAnsi" w:eastAsiaTheme="minorEastAsia" w:cstheme="minorBidi"/>
                <w:kern w:val="0"/>
                <w:sz w:val="27"/>
                <w:szCs w:val="27"/>
                <w:bdr w:val="none" w:color="auto" w:sz="0" w:space="0"/>
                <w:lang w:val="en-US" w:eastAsia="zh-CN" w:bidi="ar"/>
              </w:rPr>
              <w:t>,</w:t>
            </w:r>
            <w:r>
              <w:rPr>
                <w:rFonts w:asciiTheme="minorHAnsi" w:hAnsiTheme="minorHAnsi" w:eastAsiaTheme="minorEastAsia" w:cstheme="minorBidi"/>
                <w:i w:val="0"/>
                <w:iCs w:val="0"/>
                <w:kern w:val="0"/>
                <w:sz w:val="27"/>
                <w:szCs w:val="27"/>
                <w:bdr w:val="none" w:color="auto" w:sz="0" w:space="0"/>
                <w:lang w:val="en-US" w:eastAsia="zh-CN" w:bidi="ar"/>
              </w:rPr>
              <w:t>N</w:t>
            </w:r>
            <w:r>
              <w:rPr>
                <w:rFonts w:asciiTheme="minorHAnsi" w:hAnsiTheme="minorHAnsi" w:eastAsiaTheme="minorEastAsia" w:cstheme="minorBidi"/>
                <w:kern w:val="0"/>
                <w:sz w:val="27"/>
                <w:szCs w:val="27"/>
                <w:bdr w:val="none" w:color="auto" w:sz="0" w:space="0"/>
                <w:lang w:val="en-US" w:eastAsia="zh-CN" w:bidi="ar"/>
              </w:rPr>
              <w:t>,</w:t>
            </w:r>
            <w:r>
              <w:rPr>
                <w:rFonts w:asciiTheme="minorHAnsi" w:hAnsiTheme="minorHAnsi" w:eastAsiaTheme="minorEastAsia" w:cstheme="minorBidi"/>
                <w:i w:val="0"/>
                <w:iCs w:val="0"/>
                <w:kern w:val="0"/>
                <w:sz w:val="27"/>
                <w:szCs w:val="27"/>
                <w:bdr w:val="none" w:color="auto" w:sz="0" w:space="0"/>
                <w:lang w:val="en-US" w:eastAsia="zh-CN" w:bidi="ar"/>
              </w:rPr>
              <w:t>N</w:t>
            </w:r>
            <w:r>
              <w:rPr>
                <w:rFonts w:asciiTheme="minorHAnsi" w:hAnsiTheme="minorHAnsi" w:eastAsiaTheme="minorEastAsia" w:cstheme="minorBidi"/>
                <w:kern w:val="0"/>
                <w:sz w:val="27"/>
                <w:szCs w:val="27"/>
                <w:bdr w:val="none" w:color="auto" w:sz="0" w:space="0"/>
                <w:lang w:val="en-US" w:eastAsia="zh-CN" w:bidi="ar"/>
              </w:rPr>
              <w:t>',</w:t>
            </w:r>
            <w:r>
              <w:rPr>
                <w:rFonts w:asciiTheme="minorHAnsi" w:hAnsiTheme="minorHAnsi" w:eastAsiaTheme="minorEastAsia" w:cstheme="minorBidi"/>
                <w:i w:val="0"/>
                <w:iCs w:val="0"/>
                <w:kern w:val="0"/>
                <w:sz w:val="27"/>
                <w:szCs w:val="27"/>
                <w:bdr w:val="none" w:color="auto" w:sz="0" w:space="0"/>
                <w:lang w:val="en-US" w:eastAsia="zh-CN" w:bidi="ar"/>
              </w:rPr>
              <w:t>N</w:t>
            </w:r>
            <w:r>
              <w:rPr>
                <w:rFonts w:asciiTheme="minorHAnsi" w:hAnsiTheme="minorHAnsi" w:eastAsiaTheme="minorEastAsia" w:cstheme="minorBidi"/>
                <w:kern w:val="0"/>
                <w:sz w:val="27"/>
                <w:szCs w:val="27"/>
                <w:bdr w:val="none" w:color="auto" w:sz="0" w:space="0"/>
                <w:lang w:val="en-US" w:eastAsia="zh-CN" w:bidi="ar"/>
              </w:rPr>
              <w:t>',</w:t>
            </w:r>
            <w:r>
              <w:rPr>
                <w:rFonts w:asciiTheme="minorHAnsi" w:hAnsiTheme="minorHAnsi" w:eastAsiaTheme="minorEastAsia" w:cstheme="minorBidi"/>
                <w:i w:val="0"/>
                <w:iCs w:val="0"/>
                <w:kern w:val="0"/>
                <w:sz w:val="27"/>
                <w:szCs w:val="27"/>
                <w:bdr w:val="none" w:color="auto" w:sz="0" w:space="0"/>
                <w:lang w:val="en-US" w:eastAsia="zh-CN" w:bidi="ar"/>
              </w:rPr>
              <w:t>N</w:t>
            </w:r>
            <w:r>
              <w:rPr>
                <w:rFonts w:asciiTheme="minorHAnsi" w:hAnsiTheme="minorHAnsi" w:eastAsiaTheme="minorEastAsia" w:cstheme="minorBidi"/>
                <w:kern w:val="0"/>
                <w:sz w:val="27"/>
                <w:szCs w:val="27"/>
                <w:bdr w:val="none" w:color="auto" w:sz="0" w:space="0"/>
                <w:lang w:val="en-US" w:eastAsia="zh-CN" w:bidi="ar"/>
              </w:rPr>
              <w:t>'',</w:t>
            </w:r>
            <w:r>
              <w:rPr>
                <w:rFonts w:asciiTheme="minorHAnsi" w:hAnsiTheme="minorHAnsi" w:eastAsiaTheme="minorEastAsia" w:cstheme="minorBidi"/>
                <w:i w:val="0"/>
                <w:iCs w:val="0"/>
                <w:kern w:val="0"/>
                <w:sz w:val="27"/>
                <w:szCs w:val="27"/>
                <w:bdr w:val="none" w:color="auto" w:sz="0" w:space="0"/>
                <w:lang w:val="en-US" w:eastAsia="zh-CN" w:bidi="ar"/>
              </w:rPr>
              <w:t>N</w:t>
            </w:r>
            <w:r>
              <w:rPr>
                <w:rFonts w:asciiTheme="minorHAnsi" w:hAnsiTheme="minorHAnsi" w:eastAsiaTheme="minorEastAsia" w:cstheme="minorBidi"/>
                <w:kern w:val="0"/>
                <w:sz w:val="27"/>
                <w:szCs w:val="27"/>
                <w:bdr w:val="none" w:color="auto" w:sz="0" w:space="0"/>
                <w:lang w:val="en-US" w:eastAsia="zh-CN" w:bidi="ar"/>
              </w:rPr>
              <w:t>''-hexaalkylphosphorimidic </w:t>
            </w:r>
            <w:r>
              <w:rPr>
                <w:rFonts w:asciiTheme="minorHAnsi" w:hAnsiTheme="minorHAnsi" w:eastAsiaTheme="minorEastAsia" w:cstheme="minorBidi"/>
                <w:spacing w:val="-11"/>
                <w:kern w:val="0"/>
                <w:sz w:val="27"/>
                <w:szCs w:val="27"/>
                <w:bdr w:val="none" w:color="auto" w:sz="0" w:space="0"/>
                <w:lang w:val="en-US" w:eastAsia="zh-CN" w:bidi="ar"/>
              </w:rPr>
              <w:t>trisubstituted-</w:t>
            </w:r>
            <w:r>
              <w:rPr>
                <w:rFonts w:asciiTheme="minorHAnsi" w:hAnsiTheme="minorHAnsi" w:eastAsiaTheme="minorEastAsia" w:cstheme="minorBidi"/>
                <w:i w:val="0"/>
                <w:iCs w:val="0"/>
                <w:spacing w:val="-11"/>
                <w:kern w:val="0"/>
                <w:sz w:val="27"/>
                <w:szCs w:val="27"/>
                <w:bdr w:val="none" w:color="auto" w:sz="0" w:space="0"/>
                <w:lang w:val="en-US" w:eastAsia="zh-CN" w:bidi="ar"/>
              </w:rPr>
              <w:t>κN</w:t>
            </w:r>
            <w:r>
              <w:rPr>
                <w:rFonts w:asciiTheme="minorHAnsi" w:hAnsiTheme="minorHAnsi" w:eastAsiaTheme="minorEastAsia" w:cstheme="minorBidi"/>
                <w:spacing w:val="-11"/>
                <w:kern w:val="0"/>
                <w:sz w:val="27"/>
                <w:szCs w:val="27"/>
                <w:bdr w:val="none" w:color="auto" w:sz="0" w:space="0"/>
                <w:lang w:val="en-US" w:eastAsia="zh-CN" w:bidi="ar"/>
              </w:rPr>
              <w:t>''')-, (</w:t>
            </w:r>
            <w:r>
              <w:rPr>
                <w:rFonts w:asciiTheme="minorHAnsi" w:hAnsiTheme="minorHAnsi" w:eastAsiaTheme="minorEastAsia" w:cstheme="minorBidi"/>
                <w:i w:val="0"/>
                <w:iCs w:val="0"/>
                <w:spacing w:val="-11"/>
                <w:kern w:val="0"/>
                <w:sz w:val="27"/>
                <w:szCs w:val="27"/>
                <w:bdr w:val="none" w:color="auto" w:sz="0" w:space="0"/>
                <w:lang w:val="en-US" w:eastAsia="zh-CN" w:bidi="ar"/>
              </w:rPr>
              <w:t>T</w:t>
            </w:r>
            <w:r>
              <w:rPr>
                <w:rFonts w:asciiTheme="minorHAnsi" w:hAnsiTheme="minorHAnsi" w:eastAsiaTheme="minorEastAsia" w:cstheme="minorBidi"/>
                <w:spacing w:val="-11"/>
                <w:kern w:val="0"/>
                <w:sz w:val="27"/>
                <w:szCs w:val="27"/>
                <w:bdr w:val="none" w:color="auto" w:sz="0" w:space="0"/>
                <w:lang w:val="en-US" w:eastAsia="zh-CN" w:bidi="ar"/>
              </w:rPr>
              <w:t>-4)-, salt with 1,2,3-</w:t>
            </w:r>
            <w:r>
              <w:rPr>
                <w:rFonts w:asciiTheme="minorHAnsi" w:hAnsiTheme="minorHAnsi" w:eastAsiaTheme="minorEastAsia" w:cstheme="minorBidi"/>
                <w:kern w:val="0"/>
                <w:sz w:val="27"/>
                <w:szCs w:val="27"/>
                <w:bdr w:val="none" w:color="auto" w:sz="0" w:space="0"/>
                <w:lang w:val="en-US" w:eastAsia="zh-CN" w:bidi="ar"/>
              </w:rPr>
              <w:t>propanetriol (1:1)</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9828</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允许用途外其他工业用途。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允许用途：聚醚多元醇制造用的催化剂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2</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10-(十八烷基氨基)-10-取代烷基酸单锂盐</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Alkyl acid, 10-(octadecylamino)-10-substituted-, monolithium salt</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9829</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3</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(环烷氧基)脂肪族多元醇</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(Cycloalkyloxy)aliphatic polyol</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9830</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4</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活性海军蓝染料</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Dyestuff of Reactive Navy</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9831</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5</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二取代烷烃</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Disubstituted alkane</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9832</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允许用途外其他工业用途。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允许用途：锂电池电解液的添加剂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6</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二烷基葡糖胺</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Dialkylglucamine</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9833</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7</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6-氨基-7-卤代苯并六元杂环-3-酮</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6-Amino-7-halogenated benzohexaheterocyclic-3-one</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9834</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允许用途外其他工业用途。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允许用途：农药中间体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8</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C</w:t>
            </w:r>
            <w:r>
              <w:rPr>
                <w:rFonts w:asciiTheme="minorHAnsi" w:hAnsiTheme="minorHAnsi" w:eastAsiaTheme="minorEastAsia" w:cstheme="minorBidi"/>
                <w:kern w:val="0"/>
                <w:sz w:val="27"/>
                <w:szCs w:val="27"/>
                <w:bdr w:val="none" w:color="auto" w:sz="0" w:space="0"/>
                <w:vertAlign w:val="subscript"/>
                <w:lang w:val="en-US" w:eastAsia="zh-CN" w:bidi="ar"/>
              </w:rPr>
              <w:t>7</w:t>
            </w:r>
            <w:r>
              <w:rPr>
                <w:rFonts w:asciiTheme="minorHAnsi" w:hAnsiTheme="minorHAnsi" w:eastAsiaTheme="minorEastAsia" w:cstheme="minorBidi"/>
                <w:kern w:val="0"/>
                <w:sz w:val="27"/>
                <w:szCs w:val="27"/>
                <w:bdr w:val="none" w:color="auto" w:sz="0" w:space="0"/>
                <w:lang w:val="en-US" w:eastAsia="zh-CN" w:bidi="ar"/>
              </w:rPr>
              <w:t>-不饱和脂肪酸甲酯</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C</w:t>
            </w:r>
            <w:r>
              <w:rPr>
                <w:rFonts w:asciiTheme="minorHAnsi" w:hAnsiTheme="minorHAnsi" w:eastAsiaTheme="minorEastAsia" w:cstheme="minorBidi"/>
                <w:kern w:val="0"/>
                <w:sz w:val="27"/>
                <w:szCs w:val="27"/>
                <w:bdr w:val="none" w:color="auto" w:sz="0" w:space="0"/>
                <w:vertAlign w:val="subscript"/>
                <w:lang w:val="en-US" w:eastAsia="zh-CN" w:bidi="ar"/>
              </w:rPr>
              <w:t>7</w:t>
            </w:r>
            <w:r>
              <w:rPr>
                <w:rFonts w:asciiTheme="minorHAnsi" w:hAnsiTheme="minorHAnsi" w:eastAsiaTheme="minorEastAsia" w:cstheme="minorBidi"/>
                <w:kern w:val="0"/>
                <w:sz w:val="27"/>
                <w:szCs w:val="27"/>
                <w:bdr w:val="none" w:color="auto" w:sz="0" w:space="0"/>
                <w:lang w:val="en-US" w:eastAsia="zh-CN" w:bidi="ar"/>
              </w:rPr>
              <w:t>-Unsaturated fatty acid methyl ester</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9835</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92"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9</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芳族二元羧酸与芳族二元醇、联苯二醇、羟基芳族羧酸和羟基萘甲酸的聚合物</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Aromatic dicarboxylic acid, polymer with aromatic diol, biphenyldiol, hydroxyl(aromatic carboxylic acid) and hydroxynaphthalenecarboxylic acid</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9836</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10</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芳族二元羧酸与芳族二元醇和羟基芳族羧酸的聚合物</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Aromatic dicarboxylic acid, polymer with aromatic diol and hydroxy(aromatic carboxylic acids)</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9837</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05"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11</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氢化的树脂酸金属盐</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Resin acids, hydrogenated, metal salts</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9838</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允许用途外其他工业用途。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spacing w:val="-10"/>
                <w:kern w:val="0"/>
                <w:sz w:val="27"/>
                <w:szCs w:val="27"/>
                <w:bdr w:val="none" w:color="auto" w:sz="0" w:space="0"/>
                <w:lang w:val="en-US" w:eastAsia="zh-CN" w:bidi="ar"/>
              </w:rPr>
              <w:t>允许用途：工业油漆产品的组分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7"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12</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1-[4-[[4-[(4-氨基-多氢-多氧代-3-磺基-1-蒽基)氨基]环烷基]氨基]-6-芳基氨基-多嗪-2-基]-3-羧基杂多环内盐碱金属盐 (1:x)</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spacing w:val="-13"/>
                <w:kern w:val="0"/>
                <w:sz w:val="27"/>
                <w:szCs w:val="27"/>
                <w:bdr w:val="none" w:color="auto" w:sz="0" w:space="0"/>
                <w:lang w:val="en-US" w:eastAsia="zh-CN" w:bidi="ar"/>
              </w:rPr>
              <w:t>Heteropoly ring, 1-[4-[[4-[(4-amino-polyhydro-polyoxo-3-sulfo-1-</w:t>
            </w:r>
            <w:r>
              <w:rPr>
                <w:rFonts w:asciiTheme="minorHAnsi" w:hAnsiTheme="minorHAnsi" w:eastAsiaTheme="minorEastAsia" w:cstheme="minorBidi"/>
                <w:kern w:val="0"/>
                <w:sz w:val="27"/>
                <w:szCs w:val="27"/>
                <w:bdr w:val="none" w:color="auto" w:sz="0" w:space="0"/>
                <w:lang w:val="en-US" w:eastAsia="zh-CN" w:bidi="ar"/>
              </w:rPr>
              <w:br w:type="textWrapping"/>
            </w:r>
            <w:r>
              <w:rPr>
                <w:rFonts w:asciiTheme="minorHAnsi" w:hAnsiTheme="minorHAnsi" w:eastAsiaTheme="minorEastAsia" w:cstheme="minorBidi"/>
                <w:kern w:val="0"/>
                <w:sz w:val="27"/>
                <w:szCs w:val="27"/>
                <w:bdr w:val="none" w:color="auto" w:sz="0" w:space="0"/>
                <w:lang w:val="en-US" w:eastAsia="zh-CN" w:bidi="ar"/>
              </w:rPr>
              <w:t>anthryl)amino]cycloalkyl]amino]-6-arylamino-2-yl]-3-carboxy-, inner salt, alkali metal salt (1:x)</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9839</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98"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13</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重氮化2-氨基-5-[[2-(磺酰氧基)烷基]磺酰氧基]苯磺酸随后与</w:t>
            </w:r>
            <w:r>
              <w:rPr>
                <w:rFonts w:asciiTheme="minorHAnsi" w:hAnsiTheme="minorHAnsi" w:eastAsiaTheme="minorEastAsia" w:cstheme="minorBidi"/>
                <w:i w:val="0"/>
                <w:iCs w:val="0"/>
                <w:kern w:val="0"/>
                <w:sz w:val="27"/>
                <w:szCs w:val="27"/>
                <w:bdr w:val="none" w:color="auto" w:sz="0" w:space="0"/>
                <w:lang w:val="en-US" w:eastAsia="zh-CN" w:bidi="ar"/>
              </w:rPr>
              <w:t>N</w:t>
            </w:r>
            <w:r>
              <w:rPr>
                <w:rFonts w:asciiTheme="minorHAnsi" w:hAnsiTheme="minorHAnsi" w:eastAsiaTheme="minorEastAsia" w:cstheme="minorBidi"/>
                <w:kern w:val="0"/>
                <w:sz w:val="27"/>
                <w:szCs w:val="27"/>
                <w:bdr w:val="none" w:color="auto" w:sz="0" w:space="0"/>
                <w:lang w:val="en-US" w:eastAsia="zh-CN" w:bidi="ar"/>
              </w:rPr>
              <w:t>-(取代芳基)脲偶合随后与三氯三嗪缩合与氨基苯磺酸和吡啶羧酸进一步缩合反应产物的碱金属盐</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Reaction products of diazotised benzenesulfonic acid, 2-amino-5-[[2-(sulfooxy)alkyl]sulfonyl]-, subsequently coupled with urea, </w:t>
            </w:r>
            <w:r>
              <w:rPr>
                <w:rFonts w:asciiTheme="minorHAnsi" w:hAnsiTheme="minorHAnsi" w:eastAsiaTheme="minorEastAsia" w:cstheme="minorBidi"/>
                <w:i w:val="0"/>
                <w:iCs w:val="0"/>
                <w:kern w:val="0"/>
                <w:sz w:val="27"/>
                <w:szCs w:val="27"/>
                <w:bdr w:val="none" w:color="auto" w:sz="0" w:space="0"/>
                <w:lang w:val="en-US" w:eastAsia="zh-CN" w:bidi="ar"/>
              </w:rPr>
              <w:t>N</w:t>
            </w:r>
            <w:r>
              <w:rPr>
                <w:rFonts w:asciiTheme="minorHAnsi" w:hAnsiTheme="minorHAnsi" w:eastAsiaTheme="minorEastAsia" w:cstheme="minorBidi"/>
                <w:kern w:val="0"/>
                <w:sz w:val="27"/>
                <w:szCs w:val="27"/>
                <w:bdr w:val="none" w:color="auto" w:sz="0" w:space="0"/>
                <w:lang w:val="en-US" w:eastAsia="zh-CN" w:bidi="ar"/>
              </w:rPr>
              <w:t>-(substituted aryl)-, subsequently condensation with trichloro-triazine, further condensation with amino-benzenesulfonic acid,and pyridinecarboxylic acid, alkali metal salts</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9840</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22"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14</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烷基取代的5-苯并呋喃酚</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Alkyl substituted 5-benzofuranol</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9841</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允许用途外其他工业用途。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允许用途：精油组分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22"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15</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多烷基碘化膦</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Multi alkyl phosphonium iodide</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9842</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允许用途外其他工业用途。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允许用途：催化剂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4"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16</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多烷基链烷酸(二烷基烷二基)酯</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Alkanoic acid, polyalkyl-, (dialkylalkanediyl) ester</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9843</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4"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17</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多烷基链烷酸多烷基-[[(多烷基-氧代烷基)氧基]烷基]哌啶基酯</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spacing w:val="-16"/>
                <w:kern w:val="0"/>
                <w:sz w:val="27"/>
                <w:szCs w:val="27"/>
                <w:bdr w:val="none" w:color="auto" w:sz="0" w:space="0"/>
                <w:lang w:val="en-US" w:eastAsia="zh-CN" w:bidi="ar"/>
              </w:rPr>
              <w:t>Alkanoic acid, polyalkyl-, polyalkyl-[[(polyalkyl-oxohexyl)oxy]alkyl]</w:t>
            </w:r>
            <w:r>
              <w:rPr>
                <w:rFonts w:asciiTheme="minorHAnsi" w:hAnsiTheme="minorHAnsi" w:eastAsiaTheme="minorEastAsia" w:cstheme="minorBidi"/>
                <w:spacing w:val="-16"/>
                <w:kern w:val="0"/>
                <w:sz w:val="27"/>
                <w:szCs w:val="27"/>
                <w:bdr w:val="none" w:color="auto" w:sz="0" w:space="0"/>
                <w:lang w:val="en-US" w:eastAsia="zh-CN" w:bidi="ar"/>
              </w:rPr>
              <w:br w:type="textWrapping"/>
            </w:r>
            <w:r>
              <w:rPr>
                <w:rFonts w:asciiTheme="minorHAnsi" w:hAnsiTheme="minorHAnsi" w:eastAsiaTheme="minorEastAsia" w:cstheme="minorBidi"/>
                <w:spacing w:val="-16"/>
                <w:kern w:val="0"/>
                <w:sz w:val="27"/>
                <w:szCs w:val="27"/>
                <w:bdr w:val="none" w:color="auto" w:sz="0" w:space="0"/>
                <w:lang w:val="en-US" w:eastAsia="zh-CN" w:bidi="ar"/>
              </w:rPr>
              <w:t>piperidinyl ester</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9844</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22"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18</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烷氧基取代二甲基环己烷</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Alkoxy substituted dimethylcyclohexane</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9845</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允许用途外其他工业用途。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允许用途：配制精油的原料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22"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19</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spacing w:val="-6"/>
                <w:kern w:val="0"/>
                <w:sz w:val="27"/>
                <w:szCs w:val="27"/>
                <w:bdr w:val="none" w:color="auto" w:sz="0" w:space="0"/>
                <w:lang w:val="en-US" w:eastAsia="zh-CN" w:bidi="ar"/>
              </w:rPr>
              <w:t>(取代的环氧乙烷)乙酸(二取代环己基)乙基酯</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(Disubstituted cyclohexyl)ethyl (substituted oxiran)acetate</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9846</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允许用途外其他工业用途。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spacing w:val="-10"/>
                <w:kern w:val="0"/>
                <w:sz w:val="27"/>
                <w:szCs w:val="27"/>
                <w:bdr w:val="none" w:color="auto" w:sz="0" w:space="0"/>
                <w:lang w:val="en-US" w:eastAsia="zh-CN" w:bidi="ar"/>
              </w:rPr>
              <w:t>允许用途：生产香精香料的原料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4"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20</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硫酸单烷基酯的金属盐</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Sulfuric acid, monoalkyl ester, metal salt</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9847</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4"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21</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硫酸单烷基酯的锂盐</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Sulfuric acid, monoalkyl ester, lithium salt</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9848</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22"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22</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spacing w:val="-6"/>
                <w:kern w:val="0"/>
                <w:sz w:val="27"/>
                <w:szCs w:val="27"/>
                <w:bdr w:val="none" w:color="auto" w:sz="0" w:space="0"/>
                <w:lang w:val="en-US" w:eastAsia="zh-CN" w:bidi="ar"/>
              </w:rPr>
              <w:t>多卤化烷基(C=1~5)环己基多取代烷氧基多环</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Multihalogenated alkyl(C=1~5)cyclohexyl multi substitutedalkoxy carbopolycycle</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9849</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jc w:val="center"/>
        </w:trPr>
        <w:tc>
          <w:tcPr>
            <w:tcW w:w="300" w:type="pc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default" w:ascii="Times New Roman" w:hAnsi="Times New Roman" w:cs="Times New Roman" w:eastAsiaTheme="minorEastAsia"/>
                <w:kern w:val="0"/>
                <w:sz w:val="14"/>
                <w:szCs w:val="14"/>
                <w:bdr w:val="none" w:color="auto" w:sz="0" w:space="0"/>
                <w:lang w:val="en-US" w:eastAsia="zh-CN" w:bidi="ar"/>
              </w:rPr>
              <w:t>  </w:t>
            </w:r>
            <w:r>
              <w:rPr>
                <w:rFonts w:asciiTheme="minorHAnsi" w:hAnsiTheme="minorHAnsi" w:eastAsiaTheme="minorEastAsia" w:cstheme="minorBidi"/>
                <w:kern w:val="0"/>
                <w:sz w:val="27"/>
                <w:szCs w:val="27"/>
                <w:bdr w:val="none" w:color="auto" w:sz="0" w:space="0"/>
                <w:lang w:val="en-US" w:eastAsia="zh-CN" w:bidi="ar"/>
              </w:rPr>
              <w:t>23</w:t>
            </w:r>
          </w:p>
        </w:tc>
        <w:tc>
          <w:tcPr>
            <w:tcW w:w="14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spacing w:val="-6"/>
                <w:kern w:val="0"/>
                <w:sz w:val="27"/>
                <w:szCs w:val="27"/>
                <w:bdr w:val="none" w:color="auto" w:sz="0" w:space="0"/>
                <w:lang w:val="en-US" w:eastAsia="zh-CN" w:bidi="ar"/>
              </w:rPr>
              <w:t>(卤代-(烷基氨基甲酰基)苯基氨基)-链烷羧酸</w:t>
            </w:r>
          </w:p>
        </w:tc>
        <w:tc>
          <w:tcPr>
            <w:tcW w:w="17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(Halosubstituted -(alkylcarbamoyl)phenylamino)-alkanoic acid</w:t>
            </w:r>
          </w:p>
        </w:tc>
        <w:tc>
          <w:tcPr>
            <w:tcW w:w="50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9850</w:t>
            </w:r>
          </w:p>
        </w:tc>
        <w:tc>
          <w:tcPr>
            <w:tcW w:w="950"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asciiTheme="minorHAnsi" w:hAnsiTheme="minorHAnsi" w:eastAsiaTheme="minorEastAsia" w:cstheme="minorBidi"/>
                <w:kern w:val="0"/>
                <w:sz w:val="27"/>
                <w:szCs w:val="27"/>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p>
    <w:tbl>
      <w:tblPr>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75"/>
        <w:gridCol w:w="974"/>
        <w:gridCol w:w="5653"/>
        <w:gridCol w:w="4440"/>
        <w:gridCol w:w="119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3" w:hRule="atLeast"/>
          <w:jc w:val="center"/>
        </w:trPr>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黑体" w:hAnsi="宋体" w:eastAsia="黑体" w:cs="黑体"/>
                <w:b/>
                <w:bCs/>
                <w:kern w:val="0"/>
                <w:sz w:val="21"/>
                <w:szCs w:val="21"/>
                <w:bdr w:val="none" w:color="auto" w:sz="0" w:space="0"/>
                <w:lang w:val="en-US" w:eastAsia="zh-CN" w:bidi="ar"/>
              </w:rPr>
              <w:t>序号</w:t>
            </w:r>
          </w:p>
        </w:tc>
        <w:tc>
          <w:tcPr>
            <w:tcW w:w="33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黑体" w:hAnsi="宋体" w:eastAsia="黑体" w:cs="黑体"/>
                <w:b/>
                <w:bCs/>
                <w:kern w:val="0"/>
                <w:sz w:val="21"/>
                <w:szCs w:val="21"/>
                <w:bdr w:val="none" w:color="auto" w:sz="0" w:space="0"/>
                <w:lang w:val="en-US" w:eastAsia="zh-CN" w:bidi="ar"/>
              </w:rPr>
              <w:t>中文名称</w:t>
            </w:r>
          </w:p>
        </w:tc>
        <w:tc>
          <w:tcPr>
            <w:tcW w:w="43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黑体" w:hAnsi="宋体" w:eastAsia="黑体" w:cs="黑体"/>
                <w:b/>
                <w:bCs/>
                <w:kern w:val="0"/>
                <w:sz w:val="21"/>
                <w:szCs w:val="21"/>
                <w:bdr w:val="none" w:color="auto" w:sz="0" w:space="0"/>
                <w:lang w:val="en-US" w:eastAsia="zh-CN" w:bidi="ar"/>
              </w:rPr>
              <w:t>英文名称</w:t>
            </w:r>
          </w:p>
        </w:tc>
        <w:tc>
          <w:tcPr>
            <w:tcW w:w="17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黑体" w:hAnsi="宋体" w:eastAsia="黑体" w:cs="黑体"/>
                <w:b/>
                <w:bCs/>
                <w:kern w:val="0"/>
                <w:sz w:val="21"/>
                <w:szCs w:val="21"/>
                <w:bdr w:val="none" w:color="auto" w:sz="0" w:space="0"/>
                <w:lang w:val="en-US" w:eastAsia="zh-CN" w:bidi="ar"/>
              </w:rPr>
              <w:t>分子式</w:t>
            </w:r>
          </w:p>
        </w:tc>
        <w:tc>
          <w:tcPr>
            <w:tcW w:w="160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黑体" w:hAnsi="宋体" w:eastAsia="黑体" w:cs="黑体"/>
                <w:b/>
                <w:bCs/>
                <w:spacing w:val="-10"/>
                <w:kern w:val="0"/>
                <w:sz w:val="21"/>
                <w:szCs w:val="21"/>
                <w:bdr w:val="none" w:color="auto" w:sz="0" w:space="0"/>
                <w:lang w:val="en-US" w:eastAsia="zh-CN" w:bidi="ar"/>
              </w:rPr>
              <w:t>CAS号或流水号</w:t>
            </w:r>
          </w:p>
        </w:tc>
        <w:tc>
          <w:tcPr>
            <w:tcW w:w="229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黑体" w:hAnsi="宋体" w:eastAsia="黑体" w:cs="黑体"/>
                <w:b/>
                <w:bCs/>
                <w:kern w:val="0"/>
                <w:sz w:val="21"/>
                <w:szCs w:val="21"/>
                <w:bdr w:val="none" w:color="auto" w:sz="0" w:space="0"/>
                <w:lang w:val="en-US" w:eastAsia="zh-CN" w:bidi="ar"/>
              </w:rPr>
              <w:t>新用途环境管理范围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39" w:hRule="atLeast"/>
          <w:jc w:val="center"/>
        </w:trPr>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8"/>
              <w:jc w:val="center"/>
              <w:rPr>
                <w:sz w:val="27"/>
                <w:szCs w:val="27"/>
              </w:rPr>
            </w:pPr>
            <w:r>
              <w:rPr>
                <w:rFonts w:asciiTheme="minorHAnsi" w:hAnsiTheme="minorHAnsi" w:eastAsiaTheme="minorEastAsia" w:cstheme="minorBidi"/>
                <w:kern w:val="0"/>
                <w:sz w:val="21"/>
                <w:szCs w:val="21"/>
                <w:bdr w:val="none" w:color="auto" w:sz="0" w:space="0"/>
                <w:lang w:val="en-US" w:eastAsia="zh-CN" w:bidi="ar"/>
              </w:rPr>
              <w:t>24 </w:t>
            </w:r>
          </w:p>
        </w:tc>
        <w:tc>
          <w:tcPr>
            <w:tcW w:w="33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default" w:ascii="Times New Roman" w:hAnsi="Times New Roman" w:cs="Times New Roman" w:eastAsiaTheme="minorEastAsia"/>
                <w:i w:val="0"/>
                <w:iCs w:val="0"/>
                <w:kern w:val="0"/>
                <w:sz w:val="21"/>
                <w:szCs w:val="21"/>
                <w:bdr w:val="none" w:color="auto" w:sz="0" w:space="0"/>
                <w:lang w:val="en-US" w:eastAsia="zh-CN" w:bidi="ar"/>
              </w:rPr>
              <w:t>S</w:t>
            </w:r>
            <w:r>
              <w:rPr>
                <w:rFonts w:hint="default" w:ascii="Times New Roman" w:hAnsi="Times New Roman" w:cs="Times New Roman" w:eastAsiaTheme="minorEastAsia"/>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氯甲基</w:t>
            </w:r>
            <w:r>
              <w:rPr>
                <w:rFonts w:hint="default" w:ascii="Times New Roman" w:hAnsi="Times New Roman" w:cs="Times New Roman" w:eastAsiaTheme="minorEastAsia"/>
                <w:kern w:val="0"/>
                <w:sz w:val="21"/>
                <w:szCs w:val="21"/>
                <w:bdr w:val="none" w:color="auto" w:sz="0" w:space="0"/>
                <w:lang w:val="en-US" w:eastAsia="zh-CN" w:bidi="ar"/>
              </w:rPr>
              <w:t>-</w:t>
            </w:r>
            <w:r>
              <w:rPr>
                <w:rFonts w:hint="default" w:ascii="Times New Roman" w:hAnsi="Times New Roman" w:cs="Times New Roman" w:eastAsiaTheme="minorEastAsia"/>
                <w:i w:val="0"/>
                <w:iCs w:val="0"/>
                <w:kern w:val="0"/>
                <w:sz w:val="21"/>
                <w:szCs w:val="21"/>
                <w:bdr w:val="none" w:color="auto" w:sz="0" w:space="0"/>
                <w:lang w:val="en-US" w:eastAsia="zh-CN" w:bidi="ar"/>
              </w:rPr>
              <w:t>S</w:t>
            </w:r>
            <w:r>
              <w:rPr>
                <w:rFonts w:hint="default" w:ascii="Times New Roman" w:hAnsi="Times New Roman" w:cs="Times New Roman" w:eastAsiaTheme="minorEastAsia"/>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己基氰基二硫代氨基甲酸和二己基氰基甲酰亚氨基二硫代物，</w:t>
            </w:r>
            <w:r>
              <w:rPr>
                <w:rFonts w:hint="default" w:ascii="Times New Roman" w:hAnsi="Times New Roman" w:cs="Times New Roman" w:eastAsiaTheme="minorEastAsia"/>
                <w:kern w:val="0"/>
                <w:sz w:val="21"/>
                <w:szCs w:val="21"/>
                <w:bdr w:val="none" w:color="auto" w:sz="0" w:space="0"/>
                <w:lang w:val="en-US" w:eastAsia="zh-CN" w:bidi="ar"/>
              </w:rPr>
              <w:t>(((</w:t>
            </w:r>
            <w:r>
              <w:rPr>
                <w:rFonts w:hint="default" w:ascii="Times New Roman" w:hAnsi="Times New Roman" w:cs="Times New Roman" w:eastAsiaTheme="minorEastAsia"/>
                <w:i w:val="0"/>
                <w:iCs w:val="0"/>
                <w:kern w:val="0"/>
                <w:sz w:val="21"/>
                <w:szCs w:val="21"/>
                <w:bdr w:val="none" w:color="auto" w:sz="0" w:space="0"/>
                <w:lang w:val="en-US" w:eastAsia="zh-CN" w:bidi="ar"/>
              </w:rPr>
              <w:t>Z</w:t>
            </w:r>
            <w:r>
              <w:rPr>
                <w:rFonts w:hint="default" w:ascii="Times New Roman" w:hAnsi="Times New Roman" w:cs="Times New Roman" w:eastAsiaTheme="minorEastAsia"/>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氰基亚氨基</w:t>
            </w:r>
            <w:r>
              <w:rPr>
                <w:rFonts w:hint="default" w:ascii="Times New Roman" w:hAnsi="Times New Roman" w:cs="Times New Roman" w:eastAsiaTheme="minorEastAsia"/>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己基硫代</w:t>
            </w:r>
            <w:r>
              <w:rPr>
                <w:rFonts w:hint="default" w:ascii="Times New Roman" w:hAnsi="Times New Roman" w:cs="Times New Roman" w:eastAsiaTheme="minorEastAsia"/>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甲基</w:t>
            </w:r>
            <w:r>
              <w:rPr>
                <w:rFonts w:hint="default" w:ascii="Times New Roman" w:hAnsi="Times New Roman" w:cs="Times New Roman" w:eastAsiaTheme="minorEastAsia"/>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硫代</w:t>
            </w:r>
            <w:r>
              <w:rPr>
                <w:rFonts w:hint="default" w:ascii="Times New Roman" w:hAnsi="Times New Roman" w:cs="Times New Roman" w:eastAsiaTheme="minorEastAsia"/>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甲基己基氰基甲酰亚氨基二硫代物，</w:t>
            </w:r>
            <w:r>
              <w:rPr>
                <w:rFonts w:hint="default" w:ascii="Times New Roman" w:hAnsi="Times New Roman" w:cs="Times New Roman" w:eastAsiaTheme="minorEastAsia"/>
                <w:kern w:val="0"/>
                <w:sz w:val="21"/>
                <w:szCs w:val="21"/>
                <w:bdr w:val="none" w:color="auto" w:sz="0" w:space="0"/>
                <w:lang w:val="en-US" w:eastAsia="zh-CN" w:bidi="ar"/>
              </w:rPr>
              <w:t>((((</w:t>
            </w:r>
            <w:r>
              <w:rPr>
                <w:rFonts w:hint="default" w:ascii="Times New Roman" w:hAnsi="Times New Roman" w:cs="Times New Roman" w:eastAsiaTheme="minorEastAsia"/>
                <w:i w:val="0"/>
                <w:iCs w:val="0"/>
                <w:kern w:val="0"/>
                <w:sz w:val="21"/>
                <w:szCs w:val="21"/>
                <w:bdr w:val="none" w:color="auto" w:sz="0" w:space="0"/>
                <w:lang w:val="en-US" w:eastAsia="zh-CN" w:bidi="ar"/>
              </w:rPr>
              <w:t>N</w:t>
            </w:r>
            <w:r>
              <w:rPr>
                <w:rFonts w:hint="default" w:ascii="Times New Roman" w:hAnsi="Times New Roman" w:cs="Times New Roman" w:eastAsiaTheme="minorEastAsia"/>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氰基甲脒基</w:t>
            </w:r>
            <w:r>
              <w:rPr>
                <w:rFonts w:hint="default" w:ascii="Times New Roman" w:hAnsi="Times New Roman" w:cs="Times New Roman" w:eastAsiaTheme="minorEastAsia"/>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亚氨基</w:t>
            </w:r>
            <w:r>
              <w:rPr>
                <w:rFonts w:hint="default" w:ascii="Times New Roman" w:hAnsi="Times New Roman" w:cs="Times New Roman" w:eastAsiaTheme="minorEastAsia"/>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己基硫代</w:t>
            </w:r>
            <w:r>
              <w:rPr>
                <w:rFonts w:hint="default" w:ascii="Times New Roman" w:hAnsi="Times New Roman" w:cs="Times New Roman" w:eastAsiaTheme="minorEastAsia"/>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甲基</w:t>
            </w:r>
            <w:r>
              <w:rPr>
                <w:rFonts w:hint="default" w:ascii="Times New Roman" w:hAnsi="Times New Roman" w:cs="Times New Roman" w:eastAsiaTheme="minorEastAsia"/>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硫代</w:t>
            </w:r>
            <w:r>
              <w:rPr>
                <w:rFonts w:hint="default" w:ascii="Times New Roman" w:hAnsi="Times New Roman" w:cs="Times New Roman" w:eastAsiaTheme="minorEastAsia"/>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甲基己基氰基甲酰亚氨基二硫代物的混合物</w:t>
            </w:r>
          </w:p>
        </w:tc>
        <w:tc>
          <w:tcPr>
            <w:tcW w:w="43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default" w:ascii="Times New Roman" w:hAnsi="Times New Roman" w:cs="Times New Roman" w:eastAsiaTheme="minorEastAsia"/>
                <w:i w:val="0"/>
                <w:iCs w:val="0"/>
                <w:kern w:val="0"/>
                <w:sz w:val="21"/>
                <w:szCs w:val="21"/>
                <w:bdr w:val="none" w:color="auto" w:sz="0" w:space="0"/>
                <w:lang w:val="en-US" w:eastAsia="zh-CN" w:bidi="ar"/>
              </w:rPr>
              <w:t>S</w:t>
            </w:r>
            <w:r>
              <w:rPr>
                <w:rFonts w:hint="default" w:ascii="Times New Roman" w:hAnsi="Times New Roman" w:cs="Times New Roman" w:eastAsiaTheme="minorEastAsia"/>
                <w:kern w:val="0"/>
                <w:sz w:val="21"/>
                <w:szCs w:val="21"/>
                <w:bdr w:val="none" w:color="auto" w:sz="0" w:space="0"/>
                <w:lang w:val="en-US" w:eastAsia="zh-CN" w:bidi="ar"/>
              </w:rPr>
              <w:t>-Chloromethyl-</w:t>
            </w:r>
            <w:r>
              <w:rPr>
                <w:rFonts w:hint="default" w:ascii="Times New Roman" w:hAnsi="Times New Roman" w:cs="Times New Roman" w:eastAsiaTheme="minorEastAsia"/>
                <w:i w:val="0"/>
                <w:iCs w:val="0"/>
                <w:kern w:val="0"/>
                <w:sz w:val="21"/>
                <w:szCs w:val="21"/>
                <w:bdr w:val="none" w:color="auto" w:sz="0" w:space="0"/>
                <w:lang w:val="en-US" w:eastAsia="zh-CN" w:bidi="ar"/>
              </w:rPr>
              <w:t>S</w:t>
            </w:r>
            <w:r>
              <w:rPr>
                <w:rFonts w:hint="default" w:ascii="Times New Roman" w:hAnsi="Times New Roman" w:cs="Times New Roman" w:eastAsiaTheme="minorEastAsia"/>
                <w:kern w:val="0"/>
                <w:sz w:val="21"/>
                <w:szCs w:val="21"/>
                <w:bdr w:val="none" w:color="auto" w:sz="0" w:space="0"/>
                <w:lang w:val="en-US" w:eastAsia="zh-CN" w:bidi="ar"/>
              </w:rPr>
              <w:t>'-hexylcyanodithio carbamate </w:t>
            </w:r>
            <w:r>
              <w:rPr>
                <w:rFonts w:hint="default" w:ascii="Times New Roman" w:hAnsi="Times New Roman" w:cs="Times New Roman" w:eastAsiaTheme="minorEastAsia"/>
                <w:spacing w:val="-6"/>
                <w:kern w:val="0"/>
                <w:sz w:val="21"/>
                <w:szCs w:val="21"/>
                <w:bdr w:val="none" w:color="auto" w:sz="0" w:space="0"/>
                <w:lang w:val="en-US" w:eastAsia="zh-CN" w:bidi="ar"/>
              </w:rPr>
              <w:t>mixture with dihexyl cyanocarbonimidodithioate, </w:t>
            </w:r>
            <w:r>
              <w:rPr>
                <w:rFonts w:hint="default" w:ascii="Times New Roman" w:hAnsi="Times New Roman" w:cs="Times New Roman" w:eastAsiaTheme="minorEastAsia"/>
                <w:kern w:val="0"/>
                <w:sz w:val="21"/>
                <w:szCs w:val="21"/>
                <w:bdr w:val="none" w:color="auto" w:sz="0" w:space="0"/>
                <w:lang w:val="en-US" w:eastAsia="zh-CN" w:bidi="ar"/>
              </w:rPr>
              <w:t>(((</w:t>
            </w:r>
            <w:r>
              <w:rPr>
                <w:rFonts w:hint="default" w:ascii="Times New Roman" w:hAnsi="Times New Roman" w:cs="Times New Roman" w:eastAsiaTheme="minorEastAsia"/>
                <w:i w:val="0"/>
                <w:iCs w:val="0"/>
                <w:kern w:val="0"/>
                <w:sz w:val="21"/>
                <w:szCs w:val="21"/>
                <w:bdr w:val="none" w:color="auto" w:sz="0" w:space="0"/>
                <w:lang w:val="en-US" w:eastAsia="zh-CN" w:bidi="ar"/>
              </w:rPr>
              <w:t>Z</w:t>
            </w:r>
            <w:r>
              <w:rPr>
                <w:rFonts w:hint="default" w:ascii="Times New Roman" w:hAnsi="Times New Roman" w:cs="Times New Roman" w:eastAsiaTheme="minorEastAsia"/>
                <w:kern w:val="0"/>
                <w:sz w:val="21"/>
                <w:szCs w:val="21"/>
                <w:bdr w:val="none" w:color="auto" w:sz="0" w:space="0"/>
                <w:lang w:val="en-US" w:eastAsia="zh-CN" w:bidi="ar"/>
              </w:rPr>
              <w:t>)-(cyanoimino)(hexylthio)methyl) thio)methyl hexyl cyanocarbonimidodithioate, and ((((</w:t>
            </w:r>
            <w:r>
              <w:rPr>
                <w:rFonts w:hint="default" w:ascii="Times New Roman" w:hAnsi="Times New Roman" w:cs="Times New Roman" w:eastAsiaTheme="minorEastAsia"/>
                <w:i w:val="0"/>
                <w:iCs w:val="0"/>
                <w:kern w:val="0"/>
                <w:sz w:val="21"/>
                <w:szCs w:val="21"/>
                <w:bdr w:val="none" w:color="auto" w:sz="0" w:space="0"/>
                <w:lang w:val="en-US" w:eastAsia="zh-CN" w:bidi="ar"/>
              </w:rPr>
              <w:t>N</w:t>
            </w:r>
            <w:r>
              <w:rPr>
                <w:rFonts w:hint="default" w:ascii="Times New Roman" w:hAnsi="Times New Roman" w:cs="Times New Roman" w:eastAsiaTheme="minorEastAsia"/>
                <w:kern w:val="0"/>
                <w:sz w:val="21"/>
                <w:szCs w:val="21"/>
                <w:bdr w:val="none" w:color="auto" w:sz="0" w:space="0"/>
                <w:lang w:val="en-US" w:eastAsia="zh-CN" w:bidi="ar"/>
              </w:rPr>
              <w:t>-cyanocarbamimidoyl)imino)(hexyl</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default" w:ascii="Times New Roman" w:hAnsi="Times New Roman" w:cs="Times New Roman" w:eastAsiaTheme="minorEastAsia"/>
                <w:kern w:val="0"/>
                <w:sz w:val="21"/>
                <w:szCs w:val="21"/>
                <w:bdr w:val="none" w:color="auto" w:sz="0" w:space="0"/>
                <w:lang w:val="en-US" w:eastAsia="zh-CN" w:bidi="ar"/>
              </w:rPr>
              <w:t>t</w:t>
            </w:r>
            <w:r>
              <w:rPr>
                <w:rFonts w:hint="default" w:ascii="Times New Roman" w:hAnsi="Times New Roman" w:cs="Times New Roman" w:eastAsiaTheme="minorEastAsia"/>
                <w:spacing w:val="-16"/>
                <w:kern w:val="0"/>
                <w:sz w:val="21"/>
                <w:szCs w:val="21"/>
                <w:bdr w:val="none" w:color="auto" w:sz="0" w:space="0"/>
                <w:lang w:val="en-US" w:eastAsia="zh-CN" w:bidi="ar"/>
              </w:rPr>
              <w:t>hio)methyl)thio)methyl hexyl cyanocarbonimidodithioate</w:t>
            </w:r>
          </w:p>
        </w:tc>
        <w:tc>
          <w:tcPr>
            <w:tcW w:w="17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Times New Roman" w:hAnsi="Times New Roman" w:cs="Times New Roman" w:eastAsiaTheme="minorEastAsia"/>
                <w:kern w:val="0"/>
                <w:sz w:val="21"/>
                <w:szCs w:val="21"/>
                <w:bdr w:val="none" w:color="auto" w:sz="0" w:space="0"/>
                <w:lang w:val="en-US" w:eastAsia="zh-CN" w:bidi="ar"/>
              </w:rPr>
              <w:t>C</w:t>
            </w:r>
            <w:r>
              <w:rPr>
                <w:rFonts w:hint="default" w:ascii="Times New Roman" w:hAnsi="Times New Roman" w:cs="Times New Roman" w:eastAsiaTheme="minorEastAsia"/>
                <w:kern w:val="0"/>
                <w:sz w:val="21"/>
                <w:szCs w:val="21"/>
                <w:bdr w:val="none" w:color="auto" w:sz="0" w:space="0"/>
                <w:vertAlign w:val="subscript"/>
                <w:lang w:val="en-US" w:eastAsia="zh-CN" w:bidi="ar"/>
              </w:rPr>
              <w:t>9</w:t>
            </w:r>
            <w:r>
              <w:rPr>
                <w:rFonts w:hint="default" w:ascii="Times New Roman" w:hAnsi="Times New Roman" w:cs="Times New Roman" w:eastAsiaTheme="minorEastAsia"/>
                <w:kern w:val="0"/>
                <w:sz w:val="21"/>
                <w:szCs w:val="21"/>
                <w:bdr w:val="none" w:color="auto" w:sz="0" w:space="0"/>
                <w:lang w:val="en-US" w:eastAsia="zh-CN" w:bidi="ar"/>
              </w:rPr>
              <w:t>H</w:t>
            </w:r>
            <w:r>
              <w:rPr>
                <w:rFonts w:hint="default" w:ascii="Times New Roman" w:hAnsi="Times New Roman" w:cs="Times New Roman" w:eastAsiaTheme="minorEastAsia"/>
                <w:kern w:val="0"/>
                <w:sz w:val="21"/>
                <w:szCs w:val="21"/>
                <w:bdr w:val="none" w:color="auto" w:sz="0" w:space="0"/>
                <w:vertAlign w:val="subscript"/>
                <w:lang w:val="en-US" w:eastAsia="zh-CN" w:bidi="ar"/>
              </w:rPr>
              <w:t>15</w:t>
            </w:r>
            <w:r>
              <w:rPr>
                <w:rFonts w:hint="default" w:ascii="Times New Roman" w:hAnsi="Times New Roman" w:cs="Times New Roman" w:eastAsiaTheme="minorEastAsia"/>
                <w:kern w:val="0"/>
                <w:sz w:val="21"/>
                <w:szCs w:val="21"/>
                <w:bdr w:val="none" w:color="auto" w:sz="0" w:space="0"/>
                <w:lang w:val="en-US" w:eastAsia="zh-CN" w:bidi="ar"/>
              </w:rPr>
              <w:t>ClN</w:t>
            </w:r>
            <w:r>
              <w:rPr>
                <w:rFonts w:hint="default" w:ascii="Times New Roman" w:hAnsi="Times New Roman" w:cs="Times New Roman" w:eastAsiaTheme="minorEastAsia"/>
                <w:kern w:val="0"/>
                <w:sz w:val="21"/>
                <w:szCs w:val="21"/>
                <w:bdr w:val="none" w:color="auto" w:sz="0" w:space="0"/>
                <w:vertAlign w:val="subscript"/>
                <w:lang w:val="en-US" w:eastAsia="zh-CN" w:bidi="ar"/>
              </w:rPr>
              <w:t>2</w:t>
            </w:r>
            <w:r>
              <w:rPr>
                <w:rFonts w:hint="default" w:ascii="Times New Roman" w:hAnsi="Times New Roman" w:cs="Times New Roman" w:eastAsiaTheme="minorEastAsia"/>
                <w:kern w:val="0"/>
                <w:sz w:val="21"/>
                <w:szCs w:val="21"/>
                <w:bdr w:val="none" w:color="auto" w:sz="0" w:space="0"/>
                <w:lang w:val="en-US" w:eastAsia="zh-CN" w:bidi="ar"/>
              </w:rPr>
              <w:t>S</w:t>
            </w:r>
            <w:r>
              <w:rPr>
                <w:rFonts w:hint="default" w:ascii="Times New Roman" w:hAnsi="Times New Roman" w:cs="Times New Roman" w:eastAsiaTheme="minorEastAsia"/>
                <w:kern w:val="0"/>
                <w:sz w:val="21"/>
                <w:szCs w:val="21"/>
                <w:bdr w:val="none" w:color="auto" w:sz="0" w:space="0"/>
                <w:vertAlign w:val="subscript"/>
                <w:lang w:val="en-US" w:eastAsia="zh-CN" w:bidi="ar"/>
              </w:rPr>
              <w:t>2</w:t>
            </w:r>
            <w:r>
              <w:rPr>
                <w:rFonts w:hint="default" w:ascii="Times New Roman" w:hAnsi="Times New Roman" w:cs="Times New Roman" w:eastAsiaTheme="minorEastAsia"/>
                <w:kern w:val="0"/>
                <w:sz w:val="21"/>
                <w:szCs w:val="21"/>
                <w:bdr w:val="none" w:color="auto" w:sz="0" w:space="0"/>
                <w:lang w:val="en-US" w:eastAsia="zh-CN" w:bidi="ar"/>
              </w:rPr>
              <w:t>•C</w:t>
            </w:r>
            <w:r>
              <w:rPr>
                <w:rFonts w:hint="default" w:ascii="Times New Roman" w:hAnsi="Times New Roman" w:cs="Times New Roman" w:eastAsiaTheme="minorEastAsia"/>
                <w:kern w:val="0"/>
                <w:sz w:val="21"/>
                <w:szCs w:val="21"/>
                <w:bdr w:val="none" w:color="auto" w:sz="0" w:space="0"/>
                <w:vertAlign w:val="subscript"/>
                <w:lang w:val="en-US" w:eastAsia="zh-CN" w:bidi="ar"/>
              </w:rPr>
              <w:t>14</w:t>
            </w:r>
            <w:r>
              <w:rPr>
                <w:rFonts w:hint="default" w:ascii="Times New Roman" w:hAnsi="Times New Roman" w:cs="Times New Roman" w:eastAsiaTheme="minorEastAsia"/>
                <w:kern w:val="0"/>
                <w:sz w:val="21"/>
                <w:szCs w:val="21"/>
                <w:bdr w:val="none" w:color="auto" w:sz="0" w:space="0"/>
                <w:lang w:val="en-US" w:eastAsia="zh-CN" w:bidi="ar"/>
              </w:rPr>
              <w:t>H</w:t>
            </w:r>
            <w:r>
              <w:rPr>
                <w:rFonts w:hint="default" w:ascii="Times New Roman" w:hAnsi="Times New Roman" w:cs="Times New Roman" w:eastAsiaTheme="minorEastAsia"/>
                <w:kern w:val="0"/>
                <w:sz w:val="21"/>
                <w:szCs w:val="21"/>
                <w:bdr w:val="none" w:color="auto" w:sz="0" w:space="0"/>
                <w:vertAlign w:val="subscript"/>
                <w:lang w:val="en-US" w:eastAsia="zh-CN" w:bidi="ar"/>
              </w:rPr>
              <w:t>26</w:t>
            </w:r>
            <w:r>
              <w:rPr>
                <w:rFonts w:hint="default" w:ascii="Times New Roman" w:hAnsi="Times New Roman" w:cs="Times New Roman" w:eastAsiaTheme="minorEastAsia"/>
                <w:kern w:val="0"/>
                <w:sz w:val="21"/>
                <w:szCs w:val="21"/>
                <w:bdr w:val="none" w:color="auto" w:sz="0" w:space="0"/>
                <w:lang w:val="en-US" w:eastAsia="zh-CN" w:bidi="ar"/>
              </w:rPr>
              <w:t>N</w:t>
            </w:r>
            <w:r>
              <w:rPr>
                <w:rFonts w:hint="default" w:ascii="Times New Roman" w:hAnsi="Times New Roman" w:cs="Times New Roman" w:eastAsiaTheme="minorEastAsia"/>
                <w:kern w:val="0"/>
                <w:sz w:val="21"/>
                <w:szCs w:val="21"/>
                <w:bdr w:val="none" w:color="auto" w:sz="0" w:space="0"/>
                <w:vertAlign w:val="subscript"/>
                <w:lang w:val="en-US" w:eastAsia="zh-CN" w:bidi="ar"/>
              </w:rPr>
              <w:t>2</w:t>
            </w:r>
            <w:r>
              <w:rPr>
                <w:rFonts w:hint="default" w:ascii="Times New Roman" w:hAnsi="Times New Roman" w:cs="Times New Roman" w:eastAsiaTheme="minorEastAsia"/>
                <w:kern w:val="0"/>
                <w:sz w:val="21"/>
                <w:szCs w:val="21"/>
                <w:bdr w:val="none" w:color="auto" w:sz="0" w:space="0"/>
                <w:lang w:val="en-US" w:eastAsia="zh-CN" w:bidi="ar"/>
              </w:rPr>
              <w:t>S</w:t>
            </w:r>
            <w:r>
              <w:rPr>
                <w:rFonts w:hint="default" w:ascii="Times New Roman" w:hAnsi="Times New Roman" w:cs="Times New Roman" w:eastAsiaTheme="minorEastAsia"/>
                <w:kern w:val="0"/>
                <w:sz w:val="21"/>
                <w:szCs w:val="21"/>
                <w:bdr w:val="none" w:color="auto" w:sz="0" w:space="0"/>
                <w:vertAlign w:val="subscript"/>
                <w:lang w:val="en-US" w:eastAsia="zh-CN" w:bidi="ar"/>
              </w:rPr>
              <w:t>2</w:t>
            </w:r>
            <w:r>
              <w:rPr>
                <w:rFonts w:hint="default" w:ascii="Times New Roman" w:hAnsi="Times New Roman" w:cs="Times New Roman" w:eastAsiaTheme="minorEastAsia"/>
                <w:kern w:val="0"/>
                <w:sz w:val="21"/>
                <w:szCs w:val="21"/>
                <w:bdr w:val="none" w:color="auto" w:sz="0" w:space="0"/>
                <w:lang w:val="en-US" w:eastAsia="zh-CN" w:bidi="ar"/>
              </w:rPr>
              <w:t>•C</w:t>
            </w:r>
            <w:r>
              <w:rPr>
                <w:rFonts w:hint="default" w:ascii="Times New Roman" w:hAnsi="Times New Roman" w:cs="Times New Roman" w:eastAsiaTheme="minorEastAsia"/>
                <w:kern w:val="0"/>
                <w:sz w:val="21"/>
                <w:szCs w:val="21"/>
                <w:bdr w:val="none" w:color="auto" w:sz="0" w:space="0"/>
                <w:vertAlign w:val="subscript"/>
                <w:lang w:val="en-US" w:eastAsia="zh-CN" w:bidi="ar"/>
              </w:rPr>
              <w:t>17</w:t>
            </w:r>
            <w:r>
              <w:rPr>
                <w:rFonts w:hint="default" w:ascii="Times New Roman" w:hAnsi="Times New Roman" w:cs="Times New Roman" w:eastAsiaTheme="minorEastAsia"/>
                <w:kern w:val="0"/>
                <w:sz w:val="21"/>
                <w:szCs w:val="21"/>
                <w:bdr w:val="none" w:color="auto" w:sz="0" w:space="0"/>
                <w:lang w:val="en-US" w:eastAsia="zh-CN" w:bidi="ar"/>
              </w:rPr>
              <w:t>H</w:t>
            </w:r>
            <w:r>
              <w:rPr>
                <w:rFonts w:hint="default" w:ascii="Times New Roman" w:hAnsi="Times New Roman" w:cs="Times New Roman" w:eastAsiaTheme="minorEastAsia"/>
                <w:kern w:val="0"/>
                <w:sz w:val="21"/>
                <w:szCs w:val="21"/>
                <w:bdr w:val="none" w:color="auto" w:sz="0" w:space="0"/>
                <w:vertAlign w:val="subscript"/>
                <w:lang w:val="en-US" w:eastAsia="zh-CN" w:bidi="ar"/>
              </w:rPr>
              <w:t>28</w:t>
            </w:r>
            <w:r>
              <w:rPr>
                <w:rFonts w:hint="default" w:ascii="Times New Roman" w:hAnsi="Times New Roman" w:cs="Times New Roman" w:eastAsiaTheme="minorEastAsia"/>
                <w:kern w:val="0"/>
                <w:sz w:val="21"/>
                <w:szCs w:val="21"/>
                <w:bdr w:val="none" w:color="auto" w:sz="0" w:space="0"/>
                <w:lang w:val="en-US" w:eastAsia="zh-CN" w:bidi="ar"/>
              </w:rPr>
              <w:t>N</w:t>
            </w:r>
            <w:r>
              <w:rPr>
                <w:rFonts w:hint="default" w:ascii="Times New Roman" w:hAnsi="Times New Roman" w:cs="Times New Roman" w:eastAsiaTheme="minorEastAsia"/>
                <w:kern w:val="0"/>
                <w:sz w:val="21"/>
                <w:szCs w:val="21"/>
                <w:bdr w:val="none" w:color="auto" w:sz="0" w:space="0"/>
                <w:vertAlign w:val="subscript"/>
                <w:lang w:val="en-US" w:eastAsia="zh-CN" w:bidi="ar"/>
              </w:rPr>
              <w:t>4</w:t>
            </w:r>
            <w:r>
              <w:rPr>
                <w:rFonts w:hint="default" w:ascii="Times New Roman" w:hAnsi="Times New Roman" w:cs="Times New Roman" w:eastAsiaTheme="minorEastAsia"/>
                <w:kern w:val="0"/>
                <w:sz w:val="21"/>
                <w:szCs w:val="21"/>
                <w:bdr w:val="none" w:color="auto" w:sz="0" w:space="0"/>
                <w:lang w:val="en-US" w:eastAsia="zh-CN" w:bidi="ar"/>
              </w:rPr>
              <w:t>S</w:t>
            </w:r>
            <w:r>
              <w:rPr>
                <w:rFonts w:hint="default" w:ascii="Times New Roman" w:hAnsi="Times New Roman" w:cs="Times New Roman" w:eastAsiaTheme="minorEastAsia"/>
                <w:kern w:val="0"/>
                <w:sz w:val="21"/>
                <w:szCs w:val="21"/>
                <w:bdr w:val="none" w:color="auto" w:sz="0" w:space="0"/>
                <w:vertAlign w:val="subscript"/>
                <w:lang w:val="en-US" w:eastAsia="zh-CN" w:bidi="ar"/>
              </w:rPr>
              <w:t>4</w:t>
            </w:r>
            <w:r>
              <w:rPr>
                <w:rFonts w:hint="default" w:ascii="Times New Roman" w:hAnsi="Times New Roman" w:cs="Times New Roman" w:eastAsiaTheme="minorEastAsia"/>
                <w:kern w:val="0"/>
                <w:sz w:val="21"/>
                <w:szCs w:val="21"/>
                <w:bdr w:val="none" w:color="auto" w:sz="0" w:space="0"/>
                <w:lang w:val="en-US" w:eastAsia="zh-CN" w:bidi="ar"/>
              </w:rPr>
              <w:t>•C</w:t>
            </w:r>
            <w:r>
              <w:rPr>
                <w:rFonts w:hint="default" w:ascii="Times New Roman" w:hAnsi="Times New Roman" w:cs="Times New Roman" w:eastAsiaTheme="minorEastAsia"/>
                <w:kern w:val="0"/>
                <w:sz w:val="21"/>
                <w:szCs w:val="21"/>
                <w:bdr w:val="none" w:color="auto" w:sz="0" w:space="0"/>
                <w:vertAlign w:val="subscript"/>
                <w:lang w:val="en-US" w:eastAsia="zh-CN" w:bidi="ar"/>
              </w:rPr>
              <w:t>18</w:t>
            </w:r>
            <w:r>
              <w:rPr>
                <w:rFonts w:hint="default" w:ascii="Times New Roman" w:hAnsi="Times New Roman" w:cs="Times New Roman" w:eastAsiaTheme="minorEastAsia"/>
                <w:kern w:val="0"/>
                <w:sz w:val="21"/>
                <w:szCs w:val="21"/>
                <w:bdr w:val="none" w:color="auto" w:sz="0" w:space="0"/>
                <w:lang w:val="en-US" w:eastAsia="zh-CN" w:bidi="ar"/>
              </w:rPr>
              <w:t>H</w:t>
            </w:r>
            <w:r>
              <w:rPr>
                <w:rFonts w:hint="default" w:ascii="Times New Roman" w:hAnsi="Times New Roman" w:cs="Times New Roman" w:eastAsiaTheme="minorEastAsia"/>
                <w:kern w:val="0"/>
                <w:sz w:val="21"/>
                <w:szCs w:val="21"/>
                <w:bdr w:val="none" w:color="auto" w:sz="0" w:space="0"/>
                <w:vertAlign w:val="subscript"/>
                <w:lang w:val="en-US" w:eastAsia="zh-CN" w:bidi="ar"/>
              </w:rPr>
              <w:t>30</w:t>
            </w:r>
            <w:r>
              <w:rPr>
                <w:rFonts w:hint="default" w:ascii="Times New Roman" w:hAnsi="Times New Roman" w:cs="Times New Roman" w:eastAsiaTheme="minorEastAsia"/>
                <w:kern w:val="0"/>
                <w:sz w:val="21"/>
                <w:szCs w:val="21"/>
                <w:bdr w:val="none" w:color="auto" w:sz="0" w:space="0"/>
                <w:lang w:val="en-US" w:eastAsia="zh-CN" w:bidi="ar"/>
              </w:rPr>
              <w:t>N</w:t>
            </w:r>
            <w:r>
              <w:rPr>
                <w:rFonts w:hint="default" w:ascii="Times New Roman" w:hAnsi="Times New Roman" w:cs="Times New Roman" w:eastAsiaTheme="minorEastAsia"/>
                <w:kern w:val="0"/>
                <w:sz w:val="21"/>
                <w:szCs w:val="21"/>
                <w:bdr w:val="none" w:color="auto" w:sz="0" w:space="0"/>
                <w:vertAlign w:val="subscript"/>
                <w:lang w:val="en-US" w:eastAsia="zh-CN" w:bidi="ar"/>
              </w:rPr>
              <w:t>6</w:t>
            </w:r>
            <w:r>
              <w:rPr>
                <w:rFonts w:hint="default" w:ascii="Times New Roman" w:hAnsi="Times New Roman" w:cs="Times New Roman" w:eastAsiaTheme="minorEastAsia"/>
                <w:kern w:val="0"/>
                <w:sz w:val="21"/>
                <w:szCs w:val="21"/>
                <w:bdr w:val="none" w:color="auto" w:sz="0" w:space="0"/>
                <w:lang w:val="en-US" w:eastAsia="zh-CN" w:bidi="ar"/>
              </w:rPr>
              <w:t>S</w:t>
            </w:r>
            <w:r>
              <w:rPr>
                <w:rFonts w:hint="default" w:ascii="Times New Roman" w:hAnsi="Times New Roman" w:cs="Times New Roman" w:eastAsiaTheme="minorEastAsia"/>
                <w:kern w:val="0"/>
                <w:sz w:val="21"/>
                <w:szCs w:val="21"/>
                <w:bdr w:val="none" w:color="auto" w:sz="0" w:space="0"/>
                <w:vertAlign w:val="subscript"/>
                <w:lang w:val="en-US" w:eastAsia="zh-CN" w:bidi="ar"/>
              </w:rPr>
              <w:t>4</w:t>
            </w:r>
          </w:p>
        </w:tc>
        <w:tc>
          <w:tcPr>
            <w:tcW w:w="160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Times New Roman" w:hAnsi="Times New Roman" w:cs="Times New Roman" w:eastAsiaTheme="minorEastAsia"/>
                <w:kern w:val="0"/>
                <w:sz w:val="21"/>
                <w:szCs w:val="21"/>
                <w:bdr w:val="none" w:color="auto" w:sz="0" w:space="0"/>
                <w:lang w:val="en-US" w:eastAsia="zh-CN" w:bidi="ar"/>
              </w:rPr>
              <w:t>9851</w:t>
            </w:r>
          </w:p>
        </w:tc>
        <w:tc>
          <w:tcPr>
            <w:tcW w:w="229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宋体" w:hAnsi="宋体" w:eastAsia="宋体" w:cs="宋体"/>
                <w:kern w:val="0"/>
                <w:sz w:val="21"/>
                <w:szCs w:val="21"/>
                <w:bdr w:val="none" w:color="auto" w:sz="0" w:space="0"/>
                <w:lang w:val="en-US" w:eastAsia="zh-CN" w:bidi="ar"/>
              </w:rPr>
              <w:t>允许用途外其他工业用途。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宋体" w:hAnsi="宋体" w:eastAsia="宋体" w:cs="宋体"/>
                <w:kern w:val="0"/>
                <w:sz w:val="21"/>
                <w:szCs w:val="21"/>
                <w:bdr w:val="none" w:color="auto" w:sz="0" w:space="0"/>
                <w:lang w:val="en-US" w:eastAsia="zh-CN" w:bidi="ar"/>
              </w:rPr>
              <w:t>允许用途：皮革工业用杀菌剂、防霉剂产品的配制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36" w:hRule="atLeast"/>
          <w:jc w:val="center"/>
        </w:trPr>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8"/>
              <w:jc w:val="center"/>
              <w:rPr>
                <w:sz w:val="27"/>
                <w:szCs w:val="27"/>
              </w:rPr>
            </w:pPr>
            <w:r>
              <w:rPr>
                <w:rFonts w:asciiTheme="minorHAnsi" w:hAnsiTheme="minorHAnsi" w:eastAsiaTheme="minorEastAsia" w:cstheme="minorBidi"/>
                <w:kern w:val="0"/>
                <w:sz w:val="21"/>
                <w:szCs w:val="21"/>
                <w:bdr w:val="none" w:color="auto" w:sz="0" w:space="0"/>
                <w:lang w:val="en-US" w:eastAsia="zh-CN" w:bidi="ar"/>
              </w:rPr>
              <w:t>25 </w:t>
            </w:r>
          </w:p>
        </w:tc>
        <w:tc>
          <w:tcPr>
            <w:tcW w:w="33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宋体" w:hAnsi="宋体" w:eastAsia="宋体" w:cs="宋体"/>
                <w:kern w:val="0"/>
                <w:sz w:val="21"/>
                <w:szCs w:val="21"/>
                <w:bdr w:val="none" w:color="auto" w:sz="0" w:space="0"/>
                <w:lang w:val="en-US" w:eastAsia="zh-CN" w:bidi="ar"/>
              </w:rPr>
              <w:t>六氟铝酸锂</w:t>
            </w:r>
          </w:p>
        </w:tc>
        <w:tc>
          <w:tcPr>
            <w:tcW w:w="43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default" w:ascii="Times New Roman" w:hAnsi="Times New Roman" w:cs="Times New Roman" w:eastAsiaTheme="minorEastAsia"/>
                <w:kern w:val="0"/>
                <w:sz w:val="21"/>
                <w:szCs w:val="21"/>
                <w:bdr w:val="none" w:color="auto" w:sz="0" w:space="0"/>
                <w:lang w:val="en-US" w:eastAsia="zh-CN" w:bidi="ar"/>
              </w:rPr>
              <w:t>Trilithium hexafluoroaluminate</w:t>
            </w:r>
          </w:p>
        </w:tc>
        <w:tc>
          <w:tcPr>
            <w:tcW w:w="17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Times New Roman" w:hAnsi="Times New Roman" w:cs="Times New Roman" w:eastAsiaTheme="minorEastAsia"/>
                <w:kern w:val="0"/>
                <w:sz w:val="21"/>
                <w:szCs w:val="21"/>
                <w:bdr w:val="none" w:color="auto" w:sz="0" w:space="0"/>
                <w:lang w:val="en-US" w:eastAsia="zh-CN" w:bidi="ar"/>
              </w:rPr>
              <w:t>Li</w:t>
            </w:r>
            <w:r>
              <w:rPr>
                <w:rFonts w:hint="default" w:ascii="Times New Roman" w:hAnsi="Times New Roman" w:cs="Times New Roman" w:eastAsiaTheme="minorEastAsia"/>
                <w:kern w:val="0"/>
                <w:sz w:val="21"/>
                <w:szCs w:val="21"/>
                <w:bdr w:val="none" w:color="auto" w:sz="0" w:space="0"/>
                <w:vertAlign w:val="subscript"/>
                <w:lang w:val="en-US" w:eastAsia="zh-CN" w:bidi="ar"/>
              </w:rPr>
              <w:t>3</w:t>
            </w:r>
            <w:r>
              <w:rPr>
                <w:rFonts w:hint="default" w:ascii="Times New Roman" w:hAnsi="Times New Roman" w:cs="Times New Roman" w:eastAsiaTheme="minorEastAsia"/>
                <w:kern w:val="0"/>
                <w:sz w:val="21"/>
                <w:szCs w:val="21"/>
                <w:bdr w:val="none" w:color="auto" w:sz="0" w:space="0"/>
                <w:lang w:val="en-US" w:eastAsia="zh-CN" w:bidi="ar"/>
              </w:rPr>
              <w:t>AlF</w:t>
            </w:r>
            <w:r>
              <w:rPr>
                <w:rFonts w:hint="default" w:ascii="Times New Roman" w:hAnsi="Times New Roman" w:cs="Times New Roman" w:eastAsiaTheme="minorEastAsia"/>
                <w:kern w:val="0"/>
                <w:sz w:val="21"/>
                <w:szCs w:val="21"/>
                <w:bdr w:val="none" w:color="auto" w:sz="0" w:space="0"/>
                <w:vertAlign w:val="subscript"/>
                <w:lang w:val="en-US" w:eastAsia="zh-CN" w:bidi="ar"/>
              </w:rPr>
              <w:t>6</w:t>
            </w:r>
          </w:p>
        </w:tc>
        <w:tc>
          <w:tcPr>
            <w:tcW w:w="160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Times New Roman" w:hAnsi="Times New Roman" w:cs="Times New Roman" w:eastAsiaTheme="minorEastAsia"/>
                <w:kern w:val="0"/>
                <w:sz w:val="21"/>
                <w:szCs w:val="21"/>
                <w:bdr w:val="none" w:color="auto" w:sz="0" w:space="0"/>
                <w:lang w:val="en-US" w:eastAsia="zh-CN" w:bidi="ar"/>
              </w:rPr>
              <w:t>13821-20-0</w:t>
            </w:r>
          </w:p>
        </w:tc>
        <w:tc>
          <w:tcPr>
            <w:tcW w:w="229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宋体" w:hAnsi="宋体" w:eastAsia="宋体" w:cs="宋体"/>
                <w:kern w:val="0"/>
                <w:sz w:val="21"/>
                <w:szCs w:val="21"/>
                <w:bdr w:val="none" w:color="auto" w:sz="0" w:space="0"/>
                <w:lang w:val="en-US" w:eastAsia="zh-CN" w:bidi="ar"/>
              </w:rPr>
              <w:t>允许用途外其他工业用途。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宋体" w:hAnsi="宋体" w:eastAsia="宋体" w:cs="宋体"/>
                <w:kern w:val="0"/>
                <w:sz w:val="21"/>
                <w:szCs w:val="21"/>
                <w:bdr w:val="none" w:color="auto" w:sz="0" w:space="0"/>
                <w:lang w:val="en-US" w:eastAsia="zh-CN" w:bidi="ar"/>
              </w:rPr>
              <w:t>允许用途：钎焊剂</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0F53379"/>
    <w:rsid w:val="20F53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2024-01-10T02:59:00Z</dcterms:created>
  <dc:creator>玲俐</dc:creator>
  <cp:lastModifiedBy>玲俐</cp:lastModifiedBy>
  <dcterms:modified xsi:type="dcterms:W3CDTF">2024-01-10T02:59:50Z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89A7DE0A05024734911F4A62EE19A659_11</vt:lpwstr>
  </property>
</Properties>
</file>