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r>
        <w:rPr>
          <w:rFonts w:hint="eastAsia" w:ascii="Times New Roman" w:hAnsi="Times New Roman" w:eastAsia="宋体" w:cs="宋体"/>
          <w:kern w:val="0"/>
          <w:sz w:val="44"/>
          <w:szCs w:val="44"/>
        </w:rPr>
        <w:t>中华人民共和国招标投标法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开标、评标和中标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为了规范招标投标活动，保护国家利益、社会公共利益和招标投标活动当事人的合法权益，提高经济效益，保证项目质量，制定本法。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在中华人民共和国境内进行招标投标活动，适用本法。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在中华人民共和国境内进行下列工程建设项目包括项目的勘察、设计、施工、监理以及与工程建设有关的重要设备、材料等的采购，必须进行招标: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一）大型基础设施、公用事业等关系社会公共利益、公众安全的项目；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二）全部或者部分使用国有资金投资或者国家融资的项目；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三）使用国际组织或者外国政府贷款、援助资金的项目。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前款所列项目的具体范围和规模标准，由国务院发展计划部门会同国务院有关部门制订，报国务院批准。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法律或者国务院对必须进行招标的其他项目的范围有规定的，依照其规定。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任何单位和个人不得将依法必须进行招标的项目化整为零或者以其他任何方式规避招标。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招标投标活动应当遵循公开、公平、公正和诚实信用的原则。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依法必须进行招标的项目，其招标投标活动不受地区或者部门的限制。任何单位和个人不得违法限制或者排斥本地区、本系统以外的法人或者其他组织参加投标，不得以任何方式非法干涉招标投标活动。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招标投标活动及其当事人应当接受依法实施的监督。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有关行政监督部门依法对招标投标活动实施监督，依法查处招标投标活动中的违法行为。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对招标投标活动的行政监督及有关部门的具体职权划分，由国务院规定。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招标人是依照本法规定提出招标项目、进行招标的法人或者其他组织。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招标项目按照国家有关规定需要履行项目审批手续的，应当先履行审批手续，取得批准。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招标人应当有进行招标项目的相应资金或者资金来源已经落实，并应当在招标文件中如实载明。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招标分为公开招标和邀请招标。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公开招标，是指招标人以招标公告的方式邀请不特定的法人或者其他组织投标。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邀请招标，是指招标人以投标邀请书的方式邀请特定的法人或者其他组织投标。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国务院发展计划部门确定的国家重点项目和省、自治区、直辖市人民政府确定的地方重点项目不适宜公开招标的，经国务院发展计划部门或者省、自治区、直辖市人民政府批准，可以进行邀请招标。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招标人有权自行选择招标代理机构，委托其办理招标事宜。任何单位和个人不得以任何方式为招标人指定招标代理机构。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招标人具有编制招标文件和组织评标能力的，可以自行办理招标事宜。任何单位和个人不得强制其委托招标代理机构办理招标事宜。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依法必须进行招标的项目，招标人自行办理招标事宜的，应当向有关行政监督部门备案。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招标代理机构是依法设立、从事招标代理业务并提供相关服务的社会中介组织。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招标代理机构应当具备下列条件: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一）有从事招标代理业务的营业场所和相应资金；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二）有能够编制招标文件和组织评标的相应专业力量。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招标代理机构与行政机关和其他国家机关不得存在隶属关系或者其他利益关系。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招标代理机构应当在招标人委托的范围内办理招标事宜，并遵守本法关于招标人的规定。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招标人采用公开招标方式的，应当发布招标公告。依法必须进行招标的项目的招标公告，应当通过国家指定的报刊、信息网络或者其他媒介发布。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招标公告应当载明招标人的名称和地址、招标项目的性质、数量、实施地点和时间以及获取招标文件的办法等事项。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招标人采用邀请招标方式的，应当向三个以上具备承担招标项目的能力、资信良好的特定的法人或者其他组织发出投标邀请书。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投标邀请书应当载明本法第十六条第二款规定的事项。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招标人可以根据招标项目本身的要求，在招标公告或者投标邀请书中，要求潜在投标人提供有关资质证明文件和业绩情况，并对潜在投标人进行资格审查；国家对投标人的资格条件有规定的，依照其规定。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招标人不得以不合理的条件限制或者排斥潜在投标人，不得对潜在投标人实行歧视待遇。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国家对招标项目的技术、标准有规定的，招标人应当按照其规定在招标文件中提出相应要求。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招标项目需要划分标段、确定工期的，招标人应当合理划分标段、确定工期，并在招标文件中载明。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招标文件不得要求或者标明特定的生产供应者以及含有倾向或者排斥潜在投标人的其他内容。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招标人根据招标项目的具体情况，可以组织潜在投标人踏勘项目现场。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招标人不得向他人透露已获取招标文件的潜在投标人的名称、数量以及可能影响公平竞争的有关招标投标的其他情况。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招标人设有标底的，标底必须保密。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招标人应当确定投标人编制投标文件所需要的合理时间；但是，依法必须进行招标的项目，自招标文件开始发出之日起至投标人提交投标文件截止之日止，最短不得少于二十日。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投标人是响应招标、参加投标竞争的法人或者其他组织。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依法招标的科研项目允许个人参加投标的，投标的个人适用本法有关投标人的规定。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投标人应当具备承担招标项目的能力；国家有关规定对投标人资格条件或者招标文件对投标人资格条件有规定的，投标人应当具备规定的资格条件。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投标人应当按照招标文件的要求编制投标文件。投标文件应当对招标文件提出的实质性要求和条件作出响应。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招标项目属于建设施工的，投标文件的内容应当包括拟派出的项目负责人与主要技术人员的简历、业绩和拟用于完成招标项目的机械设备等。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投标人应当在招标文件要求提交投标文件的截止时间前，将投标文件送达投标地点。招标人收到投标文件后，应当签收保存，不得开启。投标人少于三个的，招标人应当依照本法重新招标。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在招标文件要求提交投标文件的截止时间后送达的投标文件，招标人应当拒收。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投标人在招标文件要求提交投标文件的截止时间前，可以补充、修改或者撤回已提交的投标文件，并书面通知招标人。补充、修改的内容为投标文件的组成部分。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投标人根据招标文件载明的项目实际情况，拟在中标后将中标项目的部分非主体、非关键性工作进行分包的，应当在投标文件中载明。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两个以上法人或者其他组织可以组成一个联合体，以一个投标人的身份共同投标。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招标人不得强制投标人组成联合体共同投标，不得限制投标人之间的竞争。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投标人不得相互串通投标报价，不得排挤其他投标人的公平竞争，损害招标人或者其他投标人的合法权益。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投标人不得与招标人串通投标，损害国家利益、社会公共利益或者他人的合法权益。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禁止投标人以向招标人或者评标委员会成员行贿的手段谋取中标。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投标人不得以低于成本的报价竞标，也不得以他人名义投标或者以其他方式弄虚作假，骗取中标。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开标、评标和中标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开标应当在招标文件确定的提交投标文件截止时间的同一时间公开进行；开标地点应当为招标文件中预先确定的地点。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开标由招标人主持，邀请所有投标人参加。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开标时，由投标人或者其推选的代表检查投标文件的密封情况，也可以由招标人委托的公证机构检查并公证；经确认无误后，由工作人员当众拆封，宣读投标人名称、投标价格和投标文件的其他主要内容。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招标人在招标文件要求提交投标文件的截止时间前收到的所有投标文件，开标时都应当当众予以拆封、宣读。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开标过程应当记录，并存档备查。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评标由招标人依法组建的评标委员会负责。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依法必须进行招标的项目，其评标委员会由招标人的代表和有关技术、经济等方面的专家组成，成员人数为五人以上单数，其中技术、经济等方面的专家不得少于成员总数的三分之二。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与投标人有利害关系的人不得进入相关项目的评标委员会；已经进入的应当更换。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评标委员会成员的名单在中标结果确定前应当保密。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招标人应当采取必要的措施，保证评标在严格保密的情况下进行。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任何单位和个人不得非法干预、影响评标的过程和结果。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评标委员会可以要求投标人对投标文件中含义不明确的内容作必要的澄清或者说明，但是澄清或者说明不得超出投标文件的范围或者改变投标文件的实质性内容。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评标委员会应当按照招标文件确定的评标标准和方法，对投标文件进行评审和比较；设有标底的，应当参考标底。评标委员会完成评标后，应当向招标人提出书面评标报告，并推荐合格的中标候选人。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招标人根据评标委员会提出的书面评标报告和推荐的中标候选人确定中标人。招标人也可以授权评标委员会直接确定中标人。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国务院对特定招标项目的评标有特别规定的，从其规定。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中标人的投标应当符合下列条件之一: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一）能够最大限度地满足招标文件中规定的各项综合评价标准；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二）能够满足招标文件的实质性要求，并且经评审的投标价格最低；但是投标价格低于成本的除外。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评标委员会经评审，认为所有投标都不符合招标文件要求的，可以否决所有投标。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依法必须进行招标的项目的所有投标被否决的，招标人应当依照本法重新招标。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在确定中标人前，招标人不得与投标人就投标价格、投标方案等实质性内容进行谈判。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评标委员会成员应当客观、公正地履行职务，遵守职业道德，对所提出的评审意见承担个人责任。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评标委员会成员不得私下接触投标人，不得收受投标人的财物或者其他好处。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评标委员会成员和参与评标的有关工作人员不得透露对投标文件的评审和比较、中标候选人的推荐情况以及与评标有关的其他情况。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中标人确定后，招标人应当向中标人发出中标通知书，并同时将中标结果通知所有未中标的投标人。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中标通知书对招标人和中标人具有法律效力。中标通知书发出后，招标人改变中标结果的，或者中标人放弃中标项目的，应当依法承担法律责任。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招标人和中标人应当自中标通知书发出之日起三十日内，按照招标文件和中标人的投标文件订立书面合同。招标人和中标人不得再行订立背离合同实质性内容的其他协议。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招标文件要求中标人提交履约保证金的，中标人应当提交。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依法必须进行招标的项目，招标人应当自确定中标人之日起十五日内，向有关行政监督部门提交招标投标情况的书面报告。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cs="Arial"/>
          <w:kern w:val="0"/>
          <w:szCs w:val="32"/>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投标人以他人名义投标或者以其他方式弄虚作假，骗取中标的，中标无效，给招标人造成损失的，依法承担赔偿责任；构成犯罪的，依法追究刑事责任。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依法必须进行招标的项目，招标人违反本法规定，与投标人就投标价格、投标方案等实质性内容进行谈判的，给予警告，对单位直接负责的主管人员和其他直接责任人员依法给予处分。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中标人不按照与招标人订立的合同履行义务，情节严重的，取消其二年至五年内参加依法必须进行招标的项目的投标资格并予以公告，直至由工商行政管理机关吊销营业执照。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因不可抗力不能履行合同的，不适用前两款规定。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本章规定的行政处罚，由国务院规定的有关行政监督部门决定。本法已对实施行政处罚的机关作出规定的除外。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个人利用职权进行前款违法行为的，依照前款规定追究责任。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依法必须进行招标的项目违反本法规定，中标无效的，应当依照本法规定的中标条件从其余投标人中重新确定中标人或者依照本法重新进行招标。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投标人和其他利害关系人认为招标投标活动不符合本法有关规定的，有权向招标人提出异议或者依法向有关行政监督部门投诉。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涉及国家安全、国家秘密、抢险救灾或者属于利用扶贫资金实行以工代赈、需要使用农民工等特殊情况，不适宜进行招标的项目，按照国家有关规定可以不进行招标。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使用国际组织或者外国政府贷款、援助资金的项目进行招标，贷款方、资金提供方对招标投标的具体条件和程序有不同规定的，可以适用其规定，但违背中华人民共和国的社会公共利益的除外。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本法自2000年1月1日起施行。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0OnKXWAAAACAEAAA8AAAAAAAAA&#10;AQAgAAAAOAAAAGRycy9kb3ducmV2LnhtbFBLAQIUABQAAAAIAIdO4kC26Ud1NgIAAGIEAAAOAAAA&#10;AAAAAAEAIAAAADsBAABkcnMvZTJvRG9jLnhtbFBLBQYAAAAABgAGAFkBAADj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ECD0C75"/>
    <w:rsid w:val="2F7753E6"/>
    <w:rsid w:val="3258761C"/>
    <w:rsid w:val="3D225878"/>
    <w:rsid w:val="44BC0EEC"/>
    <w:rsid w:val="47904C7D"/>
    <w:rsid w:val="482A39F4"/>
    <w:rsid w:val="50C81864"/>
    <w:rsid w:val="56755F92"/>
    <w:rsid w:val="653A70E2"/>
    <w:rsid w:val="6C1E17DE"/>
    <w:rsid w:val="72406E3D"/>
    <w:rsid w:val="C79FA2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TotalTime>
  <ScaleCrop>false</ScaleCrop>
  <LinksUpToDate>false</LinksUpToDate>
  <CharactersWithSpaces>14441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little fairy</cp:lastModifiedBy>
  <cp:lastPrinted>2016-11-16T00:26:00Z</cp:lastPrinted>
  <dcterms:modified xsi:type="dcterms:W3CDTF">2023-08-09T15:28:07Z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1D196750FCF8D7DF0740D36428C337F0_42</vt:lpwstr>
  </property>
</Properties>
</file>