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ascii="Verdana" w:hAnsi="Verdana" w:cs="Verdana"/>
          <w:i w:val="0"/>
          <w:iCs w:val="0"/>
          <w:caps w:val="0"/>
          <w:color w:val="444444"/>
          <w:spacing w:val="0"/>
          <w:sz w:val="16"/>
          <w:szCs w:val="16"/>
        </w:rPr>
      </w:pPr>
      <w:r>
        <w:rPr>
          <w:rFonts w:hint="default" w:ascii="Verdana" w:hAnsi="Verdana" w:cs="Verdana"/>
          <w:i w:val="0"/>
          <w:iCs w:val="0"/>
          <w:caps w:val="0"/>
          <w:color w:val="444444"/>
          <w:spacing w:val="0"/>
          <w:sz w:val="16"/>
          <w:szCs w:val="16"/>
          <w:bdr w:val="none" w:color="auto" w:sz="0" w:space="0"/>
        </w:rPr>
        <w:t>各省、自治区、直辖市及计划单列市劳动（劳动人事）厅（局），国务院有关部委、直属机构劳动部门：</w:t>
      </w:r>
      <w:r>
        <w:rPr>
          <w:rFonts w:hint="default" w:ascii="Verdana" w:hAnsi="Verdana" w:cs="Verdana"/>
          <w:i w:val="0"/>
          <w:iCs w:val="0"/>
          <w:caps w:val="0"/>
          <w:color w:val="444444"/>
          <w:spacing w:val="0"/>
          <w:sz w:val="16"/>
          <w:szCs w:val="16"/>
          <w:bdr w:val="none" w:color="auto" w:sz="0" w:space="0"/>
        </w:rPr>
        <w:br w:type="textWrapping"/>
      </w:r>
      <w:r>
        <w:rPr>
          <w:rFonts w:hint="default" w:ascii="Verdana" w:hAnsi="Verdana" w:cs="Verdana"/>
          <w:i w:val="0"/>
          <w:iCs w:val="0"/>
          <w:caps w:val="0"/>
          <w:color w:val="444444"/>
          <w:spacing w:val="0"/>
          <w:sz w:val="16"/>
          <w:szCs w:val="16"/>
          <w:bdr w:val="none" w:color="auto" w:sz="0" w:space="0"/>
        </w:rPr>
        <w:t>      为进一步加强职业卫生监察工作，现颁发《有毒作业危害分级监察规定》，望认真贯彻执行。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Verdana" w:hAnsi="Verdana" w:cs="Verdana"/>
          <w:i w:val="0"/>
          <w:iCs w:val="0"/>
          <w:caps w:val="0"/>
          <w:color w:val="444444"/>
          <w:spacing w:val="0"/>
          <w:sz w:val="16"/>
          <w:szCs w:val="16"/>
        </w:rPr>
      </w:pPr>
      <w:r>
        <w:rPr>
          <w:rFonts w:hint="default" w:ascii="Verdana" w:hAnsi="Verdana" w:eastAsia="宋体" w:cs="Verdana"/>
          <w:i w:val="0"/>
          <w:iCs w:val="0"/>
          <w:caps w:val="0"/>
          <w:color w:val="444444"/>
          <w:spacing w:val="0"/>
          <w:kern w:val="0"/>
          <w:sz w:val="16"/>
          <w:szCs w:val="16"/>
          <w:bdr w:val="none" w:color="auto" w:sz="0" w:space="0"/>
          <w:lang w:val="en-US" w:eastAsia="zh-CN" w:bidi="ar"/>
        </w:rPr>
        <w:t>一九九四年一月二十六日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erdana" w:hAnsi="Verdana" w:cs="Verdana"/>
          <w:i w:val="0"/>
          <w:iCs w:val="0"/>
          <w:caps w:val="0"/>
          <w:color w:val="444444"/>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erdana" w:hAnsi="Verdana" w:cs="Verdana"/>
          <w:i w:val="0"/>
          <w:iCs w:val="0"/>
          <w:caps w:val="0"/>
          <w:color w:val="444444"/>
          <w:spacing w:val="0"/>
          <w:sz w:val="16"/>
          <w:szCs w:val="16"/>
        </w:rPr>
      </w:pPr>
      <w:r>
        <w:rPr>
          <w:rStyle w:val="5"/>
          <w:rFonts w:hint="default" w:ascii="Verdana" w:hAnsi="Verdana" w:eastAsia="宋体" w:cs="Verdana"/>
          <w:i w:val="0"/>
          <w:iCs w:val="0"/>
          <w:caps w:val="0"/>
          <w:color w:val="444444"/>
          <w:spacing w:val="0"/>
          <w:kern w:val="0"/>
          <w:sz w:val="16"/>
          <w:szCs w:val="16"/>
          <w:bdr w:val="none" w:color="auto" w:sz="0" w:space="0"/>
          <w:lang w:val="en-US" w:eastAsia="zh-CN" w:bidi="ar"/>
        </w:rPr>
        <w:t>有毒作业危害分级监察规定</w:t>
      </w:r>
    </w:p>
    <w:p>
      <w:r>
        <w:rPr>
          <w:rFonts w:hint="default" w:ascii="Verdana" w:hAnsi="Verdana" w:eastAsia="宋体" w:cs="Verdana"/>
          <w:i w:val="0"/>
          <w:iCs w:val="0"/>
          <w:caps w:val="0"/>
          <w:color w:val="444444"/>
          <w:spacing w:val="0"/>
          <w:sz w:val="16"/>
          <w:szCs w:val="16"/>
        </w:rPr>
        <w:br w:type="textWrapping"/>
      </w:r>
      <w:r>
        <w:rPr>
          <w:rStyle w:val="5"/>
          <w:rFonts w:hint="default" w:ascii="Verdana" w:hAnsi="Verdana" w:eastAsia="宋体" w:cs="Verdana"/>
          <w:i w:val="0"/>
          <w:iCs w:val="0"/>
          <w:caps w:val="0"/>
          <w:color w:val="444444"/>
          <w:spacing w:val="0"/>
          <w:sz w:val="16"/>
          <w:szCs w:val="16"/>
        </w:rPr>
        <w:t>　　第一条　</w:t>
      </w:r>
      <w:r>
        <w:rPr>
          <w:rFonts w:hint="default" w:ascii="Verdana" w:hAnsi="Verdana" w:eastAsia="宋体" w:cs="Verdana"/>
          <w:i w:val="0"/>
          <w:iCs w:val="0"/>
          <w:caps w:val="0"/>
          <w:color w:val="444444"/>
          <w:spacing w:val="0"/>
          <w:sz w:val="16"/>
          <w:szCs w:val="16"/>
        </w:rPr>
        <w:t>为了加强对有毒作业危害的监察工作，控制和减少职业病和职业中毒的发生，保护职工的安全健康，制定本规定。</w:t>
      </w:r>
      <w:r>
        <w:rPr>
          <w:rFonts w:hint="default" w:ascii="Verdana" w:hAnsi="Verdana" w:eastAsia="宋体" w:cs="Verdana"/>
          <w:i w:val="0"/>
          <w:iCs w:val="0"/>
          <w:caps w:val="0"/>
          <w:color w:val="444444"/>
          <w:spacing w:val="0"/>
          <w:sz w:val="16"/>
          <w:szCs w:val="16"/>
        </w:rPr>
        <w:br w:type="textWrapping"/>
      </w:r>
      <w:r>
        <w:rPr>
          <w:rStyle w:val="5"/>
          <w:rFonts w:hint="default" w:ascii="Verdana" w:hAnsi="Verdana" w:eastAsia="宋体" w:cs="Verdana"/>
          <w:i w:val="0"/>
          <w:iCs w:val="0"/>
          <w:caps w:val="0"/>
          <w:color w:val="444444"/>
          <w:spacing w:val="0"/>
          <w:sz w:val="16"/>
          <w:szCs w:val="16"/>
        </w:rPr>
        <w:t>　　第二条</w:t>
      </w:r>
      <w:r>
        <w:rPr>
          <w:rFonts w:hint="default" w:ascii="Verdana" w:hAnsi="Verdana" w:eastAsia="宋体" w:cs="Verdana"/>
          <w:i w:val="0"/>
          <w:iCs w:val="0"/>
          <w:caps w:val="0"/>
          <w:color w:val="444444"/>
          <w:spacing w:val="0"/>
          <w:sz w:val="16"/>
          <w:szCs w:val="16"/>
        </w:rPr>
        <w:t>　本规定适用于除矿山开采以外的有生产性毒物危害作业的企业、事业单位。</w:t>
      </w:r>
      <w:r>
        <w:rPr>
          <w:rFonts w:hint="default" w:ascii="Verdana" w:hAnsi="Verdana" w:eastAsia="宋体" w:cs="Verdana"/>
          <w:i w:val="0"/>
          <w:iCs w:val="0"/>
          <w:caps w:val="0"/>
          <w:color w:val="444444"/>
          <w:spacing w:val="0"/>
          <w:sz w:val="16"/>
          <w:szCs w:val="16"/>
        </w:rPr>
        <w:br w:type="textWrapping"/>
      </w:r>
      <w:r>
        <w:rPr>
          <w:rFonts w:hint="default" w:ascii="Verdana" w:hAnsi="Verdana" w:eastAsia="宋体" w:cs="Verdana"/>
          <w:i w:val="0"/>
          <w:iCs w:val="0"/>
          <w:caps w:val="0"/>
          <w:color w:val="444444"/>
          <w:spacing w:val="0"/>
          <w:sz w:val="16"/>
          <w:szCs w:val="16"/>
        </w:rPr>
        <w:t>　</w:t>
      </w:r>
      <w:r>
        <w:rPr>
          <w:rStyle w:val="5"/>
          <w:rFonts w:hint="default" w:ascii="Verdana" w:hAnsi="Verdana" w:eastAsia="宋体" w:cs="Verdana"/>
          <w:i w:val="0"/>
          <w:iCs w:val="0"/>
          <w:caps w:val="0"/>
          <w:color w:val="444444"/>
          <w:spacing w:val="0"/>
          <w:sz w:val="16"/>
          <w:szCs w:val="16"/>
        </w:rPr>
        <w:t>　第三条</w:t>
      </w:r>
      <w:r>
        <w:rPr>
          <w:rFonts w:hint="default" w:ascii="Verdana" w:hAnsi="Verdana" w:eastAsia="宋体" w:cs="Verdana"/>
          <w:i w:val="0"/>
          <w:iCs w:val="0"/>
          <w:caps w:val="0"/>
          <w:color w:val="444444"/>
          <w:spacing w:val="0"/>
          <w:sz w:val="16"/>
          <w:szCs w:val="16"/>
        </w:rPr>
        <w:t>　有毒作业危害分级工作实行企业、事业单位自检和专业检测机构检测相结合的原则。</w:t>
      </w:r>
      <w:r>
        <w:rPr>
          <w:rFonts w:hint="default" w:ascii="Verdana" w:hAnsi="Verdana" w:eastAsia="宋体" w:cs="Verdana"/>
          <w:i w:val="0"/>
          <w:iCs w:val="0"/>
          <w:caps w:val="0"/>
          <w:color w:val="444444"/>
          <w:spacing w:val="0"/>
          <w:sz w:val="16"/>
          <w:szCs w:val="16"/>
        </w:rPr>
        <w:br w:type="textWrapping"/>
      </w:r>
      <w:r>
        <w:rPr>
          <w:rFonts w:hint="default" w:ascii="Verdana" w:hAnsi="Verdana" w:eastAsia="宋体" w:cs="Verdana"/>
          <w:i w:val="0"/>
          <w:iCs w:val="0"/>
          <w:caps w:val="0"/>
          <w:color w:val="444444"/>
          <w:spacing w:val="0"/>
          <w:sz w:val="16"/>
          <w:szCs w:val="16"/>
        </w:rPr>
        <w:t>　</w:t>
      </w:r>
      <w:r>
        <w:rPr>
          <w:rStyle w:val="5"/>
          <w:rFonts w:hint="default" w:ascii="Verdana" w:hAnsi="Verdana" w:eastAsia="宋体" w:cs="Verdana"/>
          <w:i w:val="0"/>
          <w:iCs w:val="0"/>
          <w:caps w:val="0"/>
          <w:color w:val="444444"/>
          <w:spacing w:val="0"/>
          <w:sz w:val="16"/>
          <w:szCs w:val="16"/>
        </w:rPr>
        <w:t>　第四条</w:t>
      </w:r>
      <w:r>
        <w:rPr>
          <w:rFonts w:hint="default" w:ascii="Verdana" w:hAnsi="Verdana" w:eastAsia="宋体" w:cs="Verdana"/>
          <w:i w:val="0"/>
          <w:iCs w:val="0"/>
          <w:caps w:val="0"/>
          <w:color w:val="444444"/>
          <w:spacing w:val="0"/>
          <w:sz w:val="16"/>
          <w:szCs w:val="16"/>
        </w:rPr>
        <w:t>　各企业、事业单位，必须按ＧＢ１２３３１－９０《有毒作业分级》国家标准，每年进行一次生产性有毒作业分级检测建档，并将分级结果报送当地劳动行政部门，当地劳动行政部门汇总后逐级上报。</w:t>
      </w:r>
      <w:r>
        <w:rPr>
          <w:rFonts w:hint="default" w:ascii="Verdana" w:hAnsi="Verdana" w:eastAsia="宋体" w:cs="Verdana"/>
          <w:i w:val="0"/>
          <w:iCs w:val="0"/>
          <w:caps w:val="0"/>
          <w:color w:val="444444"/>
          <w:spacing w:val="0"/>
          <w:sz w:val="16"/>
          <w:szCs w:val="16"/>
        </w:rPr>
        <w:br w:type="textWrapping"/>
      </w:r>
      <w:r>
        <w:rPr>
          <w:rFonts w:hint="default" w:ascii="Verdana" w:hAnsi="Verdana" w:eastAsia="宋体" w:cs="Verdana"/>
          <w:i w:val="0"/>
          <w:iCs w:val="0"/>
          <w:caps w:val="0"/>
          <w:color w:val="444444"/>
          <w:spacing w:val="0"/>
          <w:sz w:val="16"/>
          <w:szCs w:val="16"/>
        </w:rPr>
        <w:t>　　无分级自检能力的企业、事业单位，应请当地劳动行政部门的检测机构或劳动行政部门认可的检测机构分级检测。</w:t>
      </w:r>
      <w:r>
        <w:rPr>
          <w:rFonts w:hint="default" w:ascii="Verdana" w:hAnsi="Verdana" w:eastAsia="宋体" w:cs="Verdana"/>
          <w:i w:val="0"/>
          <w:iCs w:val="0"/>
          <w:caps w:val="0"/>
          <w:color w:val="444444"/>
          <w:spacing w:val="0"/>
          <w:sz w:val="16"/>
          <w:szCs w:val="16"/>
        </w:rPr>
        <w:br w:type="textWrapping"/>
      </w:r>
      <w:r>
        <w:rPr>
          <w:rFonts w:hint="default" w:ascii="Verdana" w:hAnsi="Verdana" w:eastAsia="宋体" w:cs="Verdana"/>
          <w:i w:val="0"/>
          <w:iCs w:val="0"/>
          <w:caps w:val="0"/>
          <w:color w:val="444444"/>
          <w:spacing w:val="0"/>
          <w:sz w:val="16"/>
          <w:szCs w:val="16"/>
        </w:rPr>
        <w:t>　</w:t>
      </w:r>
      <w:r>
        <w:rPr>
          <w:rStyle w:val="5"/>
          <w:rFonts w:hint="default" w:ascii="Verdana" w:hAnsi="Verdana" w:eastAsia="宋体" w:cs="Verdana"/>
          <w:i w:val="0"/>
          <w:iCs w:val="0"/>
          <w:caps w:val="0"/>
          <w:color w:val="444444"/>
          <w:spacing w:val="0"/>
          <w:sz w:val="16"/>
          <w:szCs w:val="16"/>
        </w:rPr>
        <w:t>　第五条</w:t>
      </w:r>
      <w:r>
        <w:rPr>
          <w:rFonts w:hint="default" w:ascii="Verdana" w:hAnsi="Verdana" w:eastAsia="宋体" w:cs="Verdana"/>
          <w:i w:val="0"/>
          <w:iCs w:val="0"/>
          <w:caps w:val="0"/>
          <w:color w:val="444444"/>
          <w:spacing w:val="0"/>
          <w:sz w:val="16"/>
          <w:szCs w:val="16"/>
        </w:rPr>
        <w:t>　各级劳动行政部门应建立劳动条件分级统计报告制度，加强职业卫生监察工作，有计划、有目标地推动企业、事业单位改善劳动条件。</w:t>
      </w:r>
      <w:r>
        <w:rPr>
          <w:rFonts w:hint="default" w:ascii="Verdana" w:hAnsi="Verdana" w:eastAsia="宋体" w:cs="Verdana"/>
          <w:i w:val="0"/>
          <w:iCs w:val="0"/>
          <w:caps w:val="0"/>
          <w:color w:val="444444"/>
          <w:spacing w:val="0"/>
          <w:sz w:val="16"/>
          <w:szCs w:val="16"/>
        </w:rPr>
        <w:br w:type="textWrapping"/>
      </w:r>
      <w:r>
        <w:rPr>
          <w:rFonts w:hint="default" w:ascii="Verdana" w:hAnsi="Verdana" w:eastAsia="宋体" w:cs="Verdana"/>
          <w:i w:val="0"/>
          <w:iCs w:val="0"/>
          <w:caps w:val="0"/>
          <w:color w:val="444444"/>
          <w:spacing w:val="0"/>
          <w:sz w:val="16"/>
          <w:szCs w:val="16"/>
        </w:rPr>
        <w:t>　　</w:t>
      </w:r>
      <w:r>
        <w:rPr>
          <w:rStyle w:val="5"/>
          <w:rFonts w:hint="default" w:ascii="Verdana" w:hAnsi="Verdana" w:eastAsia="宋体" w:cs="Verdana"/>
          <w:i w:val="0"/>
          <w:iCs w:val="0"/>
          <w:caps w:val="0"/>
          <w:color w:val="444444"/>
          <w:spacing w:val="0"/>
          <w:sz w:val="16"/>
          <w:szCs w:val="16"/>
        </w:rPr>
        <w:t>第六条</w:t>
      </w:r>
      <w:r>
        <w:rPr>
          <w:rFonts w:hint="default" w:ascii="Verdana" w:hAnsi="Verdana" w:eastAsia="宋体" w:cs="Verdana"/>
          <w:i w:val="0"/>
          <w:iCs w:val="0"/>
          <w:caps w:val="0"/>
          <w:color w:val="444444"/>
          <w:spacing w:val="0"/>
          <w:sz w:val="16"/>
          <w:szCs w:val="16"/>
        </w:rPr>
        <w:t>　为便于企业、事业单位自检，有毒作业分级的毒物检测，可分别采用气体检测管快速测定、化学分析、仪器分析等方法。气体检测管装置必须由劳动部职业安全卫生监察机构毒物检测技术指导站检测认可；检测仪器由省级劳动行政部门审核认可。未经认可的仪器、检测管装置，不得用于分级检测。</w:t>
      </w:r>
      <w:r>
        <w:rPr>
          <w:rFonts w:hint="default" w:ascii="Verdana" w:hAnsi="Verdana" w:eastAsia="宋体" w:cs="Verdana"/>
          <w:i w:val="0"/>
          <w:iCs w:val="0"/>
          <w:caps w:val="0"/>
          <w:color w:val="444444"/>
          <w:spacing w:val="0"/>
          <w:sz w:val="16"/>
          <w:szCs w:val="16"/>
        </w:rPr>
        <w:br w:type="textWrapping"/>
      </w:r>
      <w:r>
        <w:rPr>
          <w:rStyle w:val="5"/>
          <w:rFonts w:hint="default" w:ascii="Verdana" w:hAnsi="Verdana" w:eastAsia="宋体" w:cs="Verdana"/>
          <w:i w:val="0"/>
          <w:iCs w:val="0"/>
          <w:caps w:val="0"/>
          <w:color w:val="444444"/>
          <w:spacing w:val="0"/>
          <w:sz w:val="16"/>
          <w:szCs w:val="16"/>
        </w:rPr>
        <w:t>　　第七条</w:t>
      </w:r>
      <w:r>
        <w:rPr>
          <w:rFonts w:hint="default" w:ascii="Verdana" w:hAnsi="Verdana" w:eastAsia="宋体" w:cs="Verdana"/>
          <w:i w:val="0"/>
          <w:iCs w:val="0"/>
          <w:caps w:val="0"/>
          <w:color w:val="444444"/>
          <w:spacing w:val="0"/>
          <w:sz w:val="16"/>
          <w:szCs w:val="16"/>
        </w:rPr>
        <w:t>　劳动行政部门每年对企业、事业单位报送的有毒作业危害分级结果，应按２０％－２５％比例进行抽检、复核。@@　　第八条　从事有毒作业危害分级的检测机构和检测人员，实行资格认可制度。企业、事业单位的检测机构和检测人员，须经地、市级劳动行政部门审批、考核发证；省、地、市三级劳动行政部门的检测机构和检测人员，须经省级劳动行政部门审批、考核发证。未经审批、考核发证的检测机构和检测人员不得进行有毒作业分级检测工作。检测机构和检测人员的资格证书每二年复核一次，此两项资格证书由劳动部统一印制。</w:t>
      </w:r>
      <w:r>
        <w:rPr>
          <w:rFonts w:hint="default" w:ascii="Verdana" w:hAnsi="Verdana" w:eastAsia="宋体" w:cs="Verdana"/>
          <w:i w:val="0"/>
          <w:iCs w:val="0"/>
          <w:caps w:val="0"/>
          <w:color w:val="444444"/>
          <w:spacing w:val="0"/>
          <w:sz w:val="16"/>
          <w:szCs w:val="16"/>
        </w:rPr>
        <w:br w:type="textWrapping"/>
      </w:r>
      <w:r>
        <w:rPr>
          <w:rFonts w:hint="default" w:ascii="Verdana" w:hAnsi="Verdana" w:eastAsia="宋体" w:cs="Verdana"/>
          <w:i w:val="0"/>
          <w:iCs w:val="0"/>
          <w:caps w:val="0"/>
          <w:color w:val="444444"/>
          <w:spacing w:val="0"/>
          <w:sz w:val="16"/>
          <w:szCs w:val="16"/>
        </w:rPr>
        <w:t>　</w:t>
      </w:r>
      <w:r>
        <w:rPr>
          <w:rStyle w:val="5"/>
          <w:rFonts w:hint="default" w:ascii="Verdana" w:hAnsi="Verdana" w:eastAsia="宋体" w:cs="Verdana"/>
          <w:i w:val="0"/>
          <w:iCs w:val="0"/>
          <w:caps w:val="0"/>
          <w:color w:val="444444"/>
          <w:spacing w:val="0"/>
          <w:sz w:val="16"/>
          <w:szCs w:val="16"/>
        </w:rPr>
        <w:t>　第九条</w:t>
      </w:r>
      <w:r>
        <w:rPr>
          <w:rFonts w:hint="default" w:ascii="Verdana" w:hAnsi="Verdana" w:eastAsia="宋体" w:cs="Verdana"/>
          <w:i w:val="0"/>
          <w:iCs w:val="0"/>
          <w:caps w:val="0"/>
          <w:color w:val="444444"/>
          <w:spacing w:val="0"/>
          <w:sz w:val="16"/>
          <w:szCs w:val="16"/>
        </w:rPr>
        <w:t>　有生产性毒物危害作业的企业、事业单位，应当制定毒物危害的具体治理措施和实施计划，有效地控制有毒作业危害。</w:t>
      </w:r>
      <w:r>
        <w:rPr>
          <w:rFonts w:hint="default" w:ascii="Verdana" w:hAnsi="Verdana" w:eastAsia="宋体" w:cs="Verdana"/>
          <w:i w:val="0"/>
          <w:iCs w:val="0"/>
          <w:caps w:val="0"/>
          <w:color w:val="444444"/>
          <w:spacing w:val="0"/>
          <w:sz w:val="16"/>
          <w:szCs w:val="16"/>
        </w:rPr>
        <w:br w:type="textWrapping"/>
      </w:r>
      <w:r>
        <w:rPr>
          <w:rStyle w:val="5"/>
          <w:rFonts w:hint="default" w:ascii="Verdana" w:hAnsi="Verdana" w:eastAsia="宋体" w:cs="Verdana"/>
          <w:i w:val="0"/>
          <w:iCs w:val="0"/>
          <w:caps w:val="0"/>
          <w:color w:val="444444"/>
          <w:spacing w:val="0"/>
          <w:sz w:val="16"/>
          <w:szCs w:val="16"/>
        </w:rPr>
        <w:t>　　第十条</w:t>
      </w:r>
      <w:r>
        <w:rPr>
          <w:rFonts w:hint="default" w:ascii="Verdana" w:hAnsi="Verdana" w:eastAsia="宋体" w:cs="Verdana"/>
          <w:i w:val="0"/>
          <w:iCs w:val="0"/>
          <w:caps w:val="0"/>
          <w:color w:val="444444"/>
          <w:spacing w:val="0"/>
          <w:sz w:val="16"/>
          <w:szCs w:val="16"/>
        </w:rPr>
        <w:t>　企业、事业单位和劳动行政部门应将重度和极度毒物危害列为有毒作业治理和监察重点。对重点危害岗位，必须制定计划限期消除毒物危害因素。</w:t>
      </w:r>
      <w:r>
        <w:rPr>
          <w:rFonts w:hint="default" w:ascii="Verdana" w:hAnsi="Verdana" w:eastAsia="宋体" w:cs="Verdana"/>
          <w:i w:val="0"/>
          <w:iCs w:val="0"/>
          <w:caps w:val="0"/>
          <w:color w:val="444444"/>
          <w:spacing w:val="0"/>
          <w:sz w:val="16"/>
          <w:szCs w:val="16"/>
        </w:rPr>
        <w:br w:type="textWrapping"/>
      </w:r>
      <w:r>
        <w:rPr>
          <w:rFonts w:hint="default" w:ascii="Verdana" w:hAnsi="Verdana" w:eastAsia="宋体" w:cs="Verdana"/>
          <w:i w:val="0"/>
          <w:iCs w:val="0"/>
          <w:caps w:val="0"/>
          <w:color w:val="444444"/>
          <w:spacing w:val="0"/>
          <w:sz w:val="16"/>
          <w:szCs w:val="16"/>
        </w:rPr>
        <w:t>　</w:t>
      </w:r>
      <w:r>
        <w:rPr>
          <w:rStyle w:val="5"/>
          <w:rFonts w:hint="default" w:ascii="Verdana" w:hAnsi="Verdana" w:eastAsia="宋体" w:cs="Verdana"/>
          <w:i w:val="0"/>
          <w:iCs w:val="0"/>
          <w:caps w:val="0"/>
          <w:color w:val="444444"/>
          <w:spacing w:val="0"/>
          <w:sz w:val="16"/>
          <w:szCs w:val="16"/>
        </w:rPr>
        <w:t>　第十一条</w:t>
      </w:r>
      <w:r>
        <w:rPr>
          <w:rFonts w:hint="default" w:ascii="Verdana" w:hAnsi="Verdana" w:eastAsia="宋体" w:cs="Verdana"/>
          <w:i w:val="0"/>
          <w:iCs w:val="0"/>
          <w:caps w:val="0"/>
          <w:color w:val="444444"/>
          <w:spacing w:val="0"/>
          <w:sz w:val="16"/>
          <w:szCs w:val="16"/>
        </w:rPr>
        <w:t>　新建、扩建、改建和技术改造的工程项目，在试生产阶段必须进行有毒作业分级检测，并按分级结果补充完善项目的职业安全卫生措施。主要生产岗位达不到安全作业标准的，不允许正式投产。</w:t>
      </w:r>
      <w:r>
        <w:rPr>
          <w:rFonts w:hint="default" w:ascii="Verdana" w:hAnsi="Verdana" w:eastAsia="宋体" w:cs="Verdana"/>
          <w:i w:val="0"/>
          <w:iCs w:val="0"/>
          <w:caps w:val="0"/>
          <w:color w:val="444444"/>
          <w:spacing w:val="0"/>
          <w:sz w:val="16"/>
          <w:szCs w:val="16"/>
        </w:rPr>
        <w:br w:type="textWrapping"/>
      </w:r>
      <w:r>
        <w:rPr>
          <w:rFonts w:hint="default" w:ascii="Verdana" w:hAnsi="Verdana" w:eastAsia="宋体" w:cs="Verdana"/>
          <w:i w:val="0"/>
          <w:iCs w:val="0"/>
          <w:caps w:val="0"/>
          <w:color w:val="444444"/>
          <w:spacing w:val="0"/>
          <w:sz w:val="16"/>
          <w:szCs w:val="16"/>
        </w:rPr>
        <w:t>　　</w:t>
      </w:r>
      <w:r>
        <w:rPr>
          <w:rStyle w:val="5"/>
          <w:rFonts w:hint="default" w:ascii="Verdana" w:hAnsi="Verdana" w:eastAsia="宋体" w:cs="Verdana"/>
          <w:i w:val="0"/>
          <w:iCs w:val="0"/>
          <w:caps w:val="0"/>
          <w:color w:val="444444"/>
          <w:spacing w:val="0"/>
          <w:sz w:val="16"/>
          <w:szCs w:val="16"/>
        </w:rPr>
        <w:t>第十二条</w:t>
      </w:r>
      <w:r>
        <w:rPr>
          <w:rFonts w:hint="default" w:ascii="Verdana" w:hAnsi="Verdana" w:eastAsia="宋体" w:cs="Verdana"/>
          <w:i w:val="0"/>
          <w:iCs w:val="0"/>
          <w:caps w:val="0"/>
          <w:color w:val="444444"/>
          <w:spacing w:val="0"/>
          <w:sz w:val="16"/>
          <w:szCs w:val="16"/>
        </w:rPr>
        <w:t>　对违反本规定造成职业中毒和发生毒物泄漏事故的企业、事业单位，劳动行政部门可酌情给予经济处罚，并追究直接责任人和主管人员的责任。</w:t>
      </w:r>
      <w:r>
        <w:rPr>
          <w:rFonts w:hint="default" w:ascii="Verdana" w:hAnsi="Verdana" w:eastAsia="宋体" w:cs="Verdana"/>
          <w:i w:val="0"/>
          <w:iCs w:val="0"/>
          <w:caps w:val="0"/>
          <w:color w:val="444444"/>
          <w:spacing w:val="0"/>
          <w:sz w:val="16"/>
          <w:szCs w:val="16"/>
        </w:rPr>
        <w:br w:type="textWrapping"/>
      </w:r>
      <w:r>
        <w:rPr>
          <w:rFonts w:hint="default" w:ascii="Verdana" w:hAnsi="Verdana" w:eastAsia="宋体" w:cs="Verdana"/>
          <w:i w:val="0"/>
          <w:iCs w:val="0"/>
          <w:caps w:val="0"/>
          <w:color w:val="444444"/>
          <w:spacing w:val="0"/>
          <w:sz w:val="16"/>
          <w:szCs w:val="16"/>
        </w:rPr>
        <w:t>　　</w:t>
      </w:r>
      <w:r>
        <w:rPr>
          <w:rStyle w:val="5"/>
          <w:rFonts w:hint="default" w:ascii="Verdana" w:hAnsi="Verdana" w:eastAsia="宋体" w:cs="Verdana"/>
          <w:i w:val="0"/>
          <w:iCs w:val="0"/>
          <w:caps w:val="0"/>
          <w:color w:val="444444"/>
          <w:spacing w:val="0"/>
          <w:sz w:val="16"/>
          <w:szCs w:val="16"/>
        </w:rPr>
        <w:t>第十三条</w:t>
      </w:r>
      <w:r>
        <w:rPr>
          <w:rFonts w:hint="default" w:ascii="Verdana" w:hAnsi="Verdana" w:eastAsia="宋体" w:cs="Verdana"/>
          <w:i w:val="0"/>
          <w:iCs w:val="0"/>
          <w:caps w:val="0"/>
          <w:color w:val="444444"/>
          <w:spacing w:val="0"/>
          <w:sz w:val="16"/>
          <w:szCs w:val="16"/>
        </w:rPr>
        <w:t>　省、自治区、直辖市劳动行政部门，可根据本规定制定实施细则。</w:t>
      </w:r>
      <w:bookmarkStart w:id="0" w:name="_GoBack"/>
      <w:bookmarkEnd w:id="0"/>
      <w:r>
        <w:rPr>
          <w:rFonts w:hint="default" w:ascii="Verdana" w:hAnsi="Verdana" w:eastAsia="宋体" w:cs="Verdana"/>
          <w:i w:val="0"/>
          <w:iCs w:val="0"/>
          <w:caps w:val="0"/>
          <w:color w:val="444444"/>
          <w:spacing w:val="0"/>
          <w:sz w:val="16"/>
          <w:szCs w:val="16"/>
        </w:rPr>
        <w:br w:type="textWrapping"/>
      </w:r>
      <w:r>
        <w:rPr>
          <w:rStyle w:val="5"/>
          <w:rFonts w:hint="default" w:ascii="Verdana" w:hAnsi="Verdana" w:eastAsia="宋体" w:cs="Verdana"/>
          <w:i w:val="0"/>
          <w:iCs w:val="0"/>
          <w:caps w:val="0"/>
          <w:color w:val="444444"/>
          <w:spacing w:val="0"/>
          <w:sz w:val="16"/>
          <w:szCs w:val="16"/>
        </w:rPr>
        <w:t>　　第十四条</w:t>
      </w:r>
      <w:r>
        <w:rPr>
          <w:rFonts w:hint="default" w:ascii="Verdana" w:hAnsi="Verdana" w:eastAsia="宋体" w:cs="Verdana"/>
          <w:i w:val="0"/>
          <w:iCs w:val="0"/>
          <w:caps w:val="0"/>
          <w:color w:val="444444"/>
          <w:spacing w:val="0"/>
          <w:sz w:val="16"/>
          <w:szCs w:val="16"/>
        </w:rPr>
        <w:t>　本规定由劳动部解释。</w:t>
      </w:r>
      <w:r>
        <w:rPr>
          <w:rFonts w:hint="default" w:ascii="Verdana" w:hAnsi="Verdana" w:eastAsia="宋体" w:cs="Verdana"/>
          <w:i w:val="0"/>
          <w:iCs w:val="0"/>
          <w:caps w:val="0"/>
          <w:color w:val="444444"/>
          <w:spacing w:val="0"/>
          <w:sz w:val="16"/>
          <w:szCs w:val="16"/>
        </w:rPr>
        <w:br w:type="textWrapping"/>
      </w:r>
      <w:r>
        <w:rPr>
          <w:rFonts w:hint="default" w:ascii="Verdana" w:hAnsi="Verdana" w:eastAsia="宋体" w:cs="Verdana"/>
          <w:i w:val="0"/>
          <w:iCs w:val="0"/>
          <w:caps w:val="0"/>
          <w:color w:val="444444"/>
          <w:spacing w:val="0"/>
          <w:sz w:val="16"/>
          <w:szCs w:val="16"/>
        </w:rPr>
        <w:t>　</w:t>
      </w:r>
      <w:r>
        <w:rPr>
          <w:rStyle w:val="5"/>
          <w:rFonts w:hint="default" w:ascii="Verdana" w:hAnsi="Verdana" w:eastAsia="宋体" w:cs="Verdana"/>
          <w:i w:val="0"/>
          <w:iCs w:val="0"/>
          <w:caps w:val="0"/>
          <w:color w:val="444444"/>
          <w:spacing w:val="0"/>
          <w:sz w:val="16"/>
          <w:szCs w:val="16"/>
        </w:rPr>
        <w:t>　第十五条</w:t>
      </w:r>
      <w:r>
        <w:rPr>
          <w:rFonts w:hint="default" w:ascii="Verdana" w:hAnsi="Verdana" w:eastAsia="宋体" w:cs="Verdana"/>
          <w:i w:val="0"/>
          <w:iCs w:val="0"/>
          <w:caps w:val="0"/>
          <w:color w:val="444444"/>
          <w:spacing w:val="0"/>
          <w:sz w:val="16"/>
          <w:szCs w:val="16"/>
        </w:rPr>
        <w:t>　本规定自一九九四年一月二十六日即颁发之日起施行。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6EC9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2023-09-11T02:04:49Z</dcterms:created>
  <dc:creator>博富特</dc:creator>
  <cp:lastModifiedBy>monkeyhappy</cp:lastModifiedBy>
  <dcterms:modified xsi:type="dcterms:W3CDTF">2023-09-11T02:05:13Z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C46BA767885E467EB7EA6FE56235F813_12</vt:lpwstr>
  </property>
</Properties>
</file>