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caps w:val="0"/>
          <w:color w:val="000000"/>
          <w:spacing w:val="0"/>
          <w:sz w:val="45"/>
          <w:szCs w:val="45"/>
        </w:rPr>
      </w:pPr>
      <w:r>
        <w:rPr>
          <w:rFonts w:hint="eastAsia" w:ascii="微软雅黑" w:hAnsi="微软雅黑" w:eastAsia="微软雅黑" w:cs="微软雅黑"/>
          <w:i w:val="0"/>
          <w:caps w:val="0"/>
          <w:color w:val="000000"/>
          <w:spacing w:val="0"/>
          <w:kern w:val="0"/>
          <w:sz w:val="45"/>
          <w:szCs w:val="45"/>
          <w:lang w:val="en-US" w:eastAsia="zh-CN" w:bidi="ar"/>
        </w:rPr>
        <w:t>关于危险化学品建设项目 安全设施竣工验收有关工作的通知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苏安监[2015]12号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各市安监局，昆山市、泰兴市、沭阳县安监局：</w:t>
      </w:r>
      <w:r>
        <w:rPr>
          <w:rFonts w:hint="eastAsia" w:ascii="宋体" w:hAnsi="宋体" w:eastAsia="宋体" w:cs="宋体"/>
          <w:i w:val="0"/>
          <w:caps w:val="0"/>
          <w:color w:val="333333"/>
          <w:spacing w:val="0"/>
          <w:sz w:val="27"/>
          <w:szCs w:val="27"/>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根据新修订的《中华人民共和国安全生产法》第三十一条第二款“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的规定，现将危险化学品建设项目安全设施竣工验收有关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一、自2014年12月1日起，安监部门不再接收建设单位危险化学品建设项目安全设施竣工验收申请。2014年12月1日前已经受理申请的，安监部门按原规定完成建设项目安全设施竣工验收工作。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二、自2014年12月1日起，由建设单位依法负责并组织危险化学品建设项目安全设施竣工验收，并对验收结果负责。其验收过程应符合以下要求：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1.建设单位应当委托有相应资质的安全评价单位对建设项目及其安全设施试生产（使用）情况等进行安全验收评价。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2.建设单位在建设项目试生产（使用）结束前，聘请专家组成专家组，对建设项目安全设施的施工情况及其与通过审查的建设项目安全设施设计的符合性进行全面审核。企业工程技术人员、安全评价单位、建设施工及监理单位等应当参加竣工验收活动。专家组成员由建设单位根据项目的实际情况，在安监部门公布的安全生产专家库中选择，应当包括具有化工工艺、化工设备、安全管理、仪表自动化等专业特长的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3.建设单位应当向专家组提交以下材料，供专家组审核， 并为专家现场核查提供条件。建设单位对提交审核材料的真实性负责。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⑴建设项目安全设施施工、监理情况报告；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⑵建设项目安全验收评价报告；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⑶试生产（使用）期间发现的问题、采取的防范措施以及整改情况报告；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⑷经安监部门审查通过的安全设施设计专篇；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⑸专家组需要的其他材料。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4.专家组应当认真审核相关资料，并进行现场核查，提出审核中发现的问题和隐患，出具审核意见并签字。专家组应进行联合审议，对《江苏省危险化学品建设项目安全设施竣工验收审查表》（以下简称《审查表》，附后）中内容根据审核情况逐项填写，其中基本符合项和不符合项需做简要说明。专家组应客观真实地反映实际情况，并做出明确的审核结论。凡《审查表》中有一项A项或五项B项不符合，建设项目安全设施竣工验收不合格。专家组对《审查表》的填报结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5.专家组审核结论合格的，建设单位应当针对专家组提出的审核意见组织整改，整改完成情况经专家组确认并签字后，验收过程完成。审核意见不合格的，建设单位组织整改后，按照上述的规定要求重新组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6.建设单位在验收结束后，应当将建设项目安全生产“三同时”相关的文件资料收集齐全，统一归档，建立完整的建设项目安全管理资料档案。建设项目安全管理档案至少包括：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⑴投资管理部门出具的建设项目审批（核准、备案）文件；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⑵建设项目设立的安全评价报告以及安监部门出具的《危险化学品建设项目安全条件审查意见书》；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⑶建设项目安全设施设计专篇以及安监部门出具的《危险化学品建设项目安全设施设计审查意见书》；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⑷危险化学品建设项目试生产（使用）备案资料以及安监部门出具的危险化学品建设项目试生产（使用）方案备案文件；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⑸建设项目安全设施施工、监理情况报告；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⑹建设项目安全设施竣工验收评价报告；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⑺专家组出具的《江苏省危险化学品建设项目安全设施竣工验收审查表》以及企业对专家组出具的审核意见整改完成情况汇总；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⑻其他应当归档的资料。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三、安全评价单位编制的安全设施竣工验收评价报告应当符合国家标准和行业标准的规定，满足国家和省有关危险化学品建设项目安全评价工作要求，内容全面，结论明确。同时，评价报告应当增加专门章节，对建设项目验收的组织及验收过程是否符合规定要求进行评价，对验收中专家组提出的审核意见的整改完成情况逐项确认，对应领取安全生产相关行政许可证的，企业是否具备相应安全生产条件逐项评价，有明确结论。安全评价单位对竣工验收评价报告的内容及结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四、对危险化学品建设项目安全设施竣工验收活动和验收结果的监督核查，按属地管理原则，由建设项目所在地安监部门负责。各地要按照实际情况，将建设项目安全设施竣工验收活动和验收结果的监督核查纳入对危险化学品企业分级监管的范畴，明确职责分工。要突出监督核查重点，对构成一级或者二级危险化学品重大危险源且涉及毒性气体、液化气体、剧毒液体的建设项目以及本地区确定的重点监管项目，加大对企业组织的验收过程和验收结果的监督核查力度。安全设施竣工验收由建设单位组织，安监部门不再出具安全设施竣工验收书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各地应将建设项目安全设施竣工验收监督核查纳入安监部门对企业日常监督检查内容。监督检查时应重点核查建设项目安全管理档案资料完整性，并对建设项目现场进行重点抽查。凡发现建设项目安全管理档案资料不齐全的，应当督促企业进行整改；竣工验收程序不规范、竣工验收结论与实际不相符合、未按审查批准的安全设施设计施工的，应当责令企业整改后重新组织验收；未经竣工验收或者验收不合格擅自投入生产（使用）的，应当按照《安全生产法》的相关规定实施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五、危险化学品建设项目的安全条件审查、安全设施设计审查和安全设施的试生产（使用）方案备案，继续按《危险化学品建设项目安全监督管理办法》（国家总局令第45号）和《江苏省危险化学品建设项目安全监督管理实施细则》（苏安监〔2012〕153号）执行。建设单位在建设过程中存在《危险化学品建设项目安全监督管理办法》（国家总局令第45号）第十五条或第二十一条规定情形的，由原审查部门重新组织安全条件审查或安全设施设计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六、危险化学品企业在建设项目安全设施竣工验收结束10个工作日内，按照国家和省有关规章、文件的要求，提交规定的文件、资料，申请办理危险化学品企业相关安全生产行政许可手续，其中，以竣工验收评价报告代替企业领证安全评价报告，不再提交安监部门出具的《建设项目安全设施竣工验收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七、适用于简易程序的危险化学品建设项目，《危险化学品建设项目安全审查简易程序管理规定》第六条第二款改为“安监部门根据职责分工，组织对简易审查项目安全条件评估报告和安全设施设计进行评审，出具评审意见”。建设项目安全设施竣工验收按本通知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1"/>
          <w:szCs w:val="21"/>
          <w:shd w:val="clear" w:fill="FFFFFF"/>
        </w:rPr>
        <w:t>八、各地可根据本地区实际情况和本通知精神制定具体工作要求，并明确监管职责分工和重点监管项目范围。国家安监总局对危险化学品建设项目安全审查工作有新的规定的，按新的规定执行。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九、请各地将本《通知》精神及时传达到辖区内相关企业。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35"/>
        <w:jc w:val="right"/>
        <w:rPr>
          <w:rFonts w:ascii="微软雅黑" w:hAnsi="微软雅黑" w:eastAsia="微软雅黑" w:cs="微软雅黑"/>
          <w:i w:val="0"/>
          <w:caps w:val="0"/>
          <w:color w:val="333333"/>
          <w:spacing w:val="0"/>
          <w:sz w:val="25"/>
          <w:szCs w:val="25"/>
        </w:rPr>
      </w:pPr>
      <w:bookmarkStart w:id="0" w:name="_GoBack"/>
      <w:r>
        <w:rPr>
          <w:rFonts w:hint="eastAsia" w:ascii="微软雅黑" w:hAnsi="微软雅黑" w:eastAsia="微软雅黑" w:cs="微软雅黑"/>
          <w:i w:val="0"/>
          <w:caps w:val="0"/>
          <w:color w:val="333333"/>
          <w:spacing w:val="0"/>
          <w:sz w:val="21"/>
          <w:szCs w:val="21"/>
          <w:bdr w:val="none" w:color="auto" w:sz="0" w:space="0"/>
        </w:rPr>
        <w:t>江苏省安全生产监督管理局</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35"/>
        <w:jc w:val="right"/>
      </w:pPr>
      <w:r>
        <w:rPr>
          <w:rFonts w:hint="eastAsia" w:ascii="微软雅黑" w:hAnsi="微软雅黑" w:eastAsia="微软雅黑" w:cs="微软雅黑"/>
          <w:i w:val="0"/>
          <w:caps w:val="0"/>
          <w:color w:val="333333"/>
          <w:spacing w:val="0"/>
          <w:sz w:val="21"/>
          <w:szCs w:val="21"/>
          <w:bdr w:val="none" w:color="auto" w:sz="0" w:space="0"/>
        </w:rPr>
        <w:t>2015年1月21日</w:t>
      </w:r>
    </w:p>
    <w:p>
      <w:pPr>
        <w:rPr>
          <w:rFonts w:ascii="仿宋_GB2312" w:eastAsia="仿宋_GB2312"/>
          <w:sz w:val="28"/>
          <w:szCs w:val="28"/>
        </w:rPr>
      </w:pPr>
      <w:r>
        <w:rPr>
          <w:rFonts w:hint="eastAsia" w:ascii="仿宋_GB2312" w:eastAsia="仿宋_GB2312"/>
          <w:sz w:val="28"/>
          <w:szCs w:val="28"/>
        </w:rPr>
        <w:t>附件</w:t>
      </w:r>
    </w:p>
    <w:p>
      <w:pPr>
        <w:jc w:val="center"/>
        <w:rPr>
          <w:rFonts w:ascii="宋体" w:hAnsi="宋体"/>
          <w:b/>
          <w:sz w:val="32"/>
          <w:szCs w:val="32"/>
        </w:rPr>
      </w:pPr>
      <w:r>
        <w:rPr>
          <w:rFonts w:hint="eastAsia" w:ascii="宋体" w:hAnsi="宋体"/>
          <w:b/>
          <w:sz w:val="32"/>
          <w:szCs w:val="32"/>
        </w:rPr>
        <w:t>江苏省危险化学品建设项目安全设施竣工验收审查表</w:t>
      </w:r>
    </w:p>
    <w:p>
      <w:pPr>
        <w:jc w:val="center"/>
        <w:rPr>
          <w:rFonts w:ascii="宋体"/>
          <w:b/>
          <w:bCs/>
          <w:color w:val="000000"/>
          <w:szCs w:val="21"/>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2"/>
        <w:gridCol w:w="595"/>
        <w:gridCol w:w="499"/>
        <w:gridCol w:w="31"/>
        <w:gridCol w:w="470"/>
        <w:gridCol w:w="2045"/>
        <w:gridCol w:w="1082"/>
        <w:gridCol w:w="314"/>
        <w:gridCol w:w="960"/>
        <w:gridCol w:w="167"/>
        <w:gridCol w:w="303"/>
        <w:gridCol w:w="9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7" w:type="pct"/>
            <w:gridSpan w:val="3"/>
            <w:noWrap w:val="0"/>
            <w:vAlign w:val="center"/>
          </w:tcPr>
          <w:p>
            <w:pPr>
              <w:spacing w:before="31" w:beforeLines="10" w:after="31" w:afterLines="10" w:line="310" w:lineRule="exact"/>
              <w:jc w:val="center"/>
              <w:rPr>
                <w:rFonts w:ascii="宋体"/>
                <w:color w:val="000000"/>
                <w:sz w:val="24"/>
                <w:szCs w:val="24"/>
              </w:rPr>
            </w:pPr>
            <w:r>
              <w:rPr>
                <w:rFonts w:hint="eastAsia" w:ascii="宋体" w:hAnsi="宋体"/>
                <w:color w:val="000000"/>
                <w:sz w:val="24"/>
                <w:szCs w:val="24"/>
              </w:rPr>
              <w:t>建设单位</w:t>
            </w:r>
          </w:p>
        </w:tc>
        <w:tc>
          <w:tcPr>
            <w:tcW w:w="4193" w:type="pct"/>
            <w:gridSpan w:val="11"/>
            <w:noWrap w:val="0"/>
            <w:vAlign w:val="center"/>
          </w:tcPr>
          <w:p>
            <w:pPr>
              <w:spacing w:before="31" w:beforeLines="10" w:after="31" w:afterLines="10" w:line="31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7" w:type="pct"/>
            <w:gridSpan w:val="3"/>
            <w:noWrap w:val="0"/>
            <w:vAlign w:val="center"/>
          </w:tcPr>
          <w:p>
            <w:pPr>
              <w:spacing w:before="31" w:beforeLines="10" w:after="31" w:afterLines="10" w:line="310" w:lineRule="exact"/>
              <w:jc w:val="center"/>
              <w:rPr>
                <w:rFonts w:ascii="宋体"/>
                <w:color w:val="000000"/>
                <w:sz w:val="24"/>
                <w:szCs w:val="24"/>
              </w:rPr>
            </w:pPr>
            <w:r>
              <w:rPr>
                <w:rFonts w:hint="eastAsia" w:ascii="宋体" w:hAnsi="宋体"/>
                <w:color w:val="000000"/>
                <w:sz w:val="24"/>
                <w:szCs w:val="24"/>
              </w:rPr>
              <w:t>项目名称</w:t>
            </w:r>
          </w:p>
        </w:tc>
        <w:tc>
          <w:tcPr>
            <w:tcW w:w="4193" w:type="pct"/>
            <w:gridSpan w:val="11"/>
            <w:noWrap w:val="0"/>
            <w:vAlign w:val="center"/>
          </w:tcPr>
          <w:p>
            <w:pPr>
              <w:spacing w:before="31" w:beforeLines="10" w:after="31" w:afterLines="10" w:line="31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7" w:type="pct"/>
            <w:gridSpan w:val="3"/>
            <w:noWrap w:val="0"/>
            <w:vAlign w:val="center"/>
          </w:tcPr>
          <w:p>
            <w:pPr>
              <w:spacing w:before="31" w:beforeLines="10" w:after="31" w:afterLines="10" w:line="310" w:lineRule="exact"/>
              <w:jc w:val="center"/>
              <w:rPr>
                <w:rFonts w:ascii="宋体"/>
                <w:color w:val="000000"/>
                <w:sz w:val="24"/>
                <w:szCs w:val="24"/>
              </w:rPr>
            </w:pPr>
            <w:r>
              <w:rPr>
                <w:rFonts w:hint="eastAsia" w:ascii="宋体" w:hAnsi="宋体"/>
                <w:color w:val="000000"/>
                <w:sz w:val="24"/>
                <w:szCs w:val="24"/>
              </w:rPr>
              <w:t>项目类型</w:t>
            </w:r>
          </w:p>
        </w:tc>
        <w:tc>
          <w:tcPr>
            <w:tcW w:w="4193" w:type="pct"/>
            <w:gridSpan w:val="11"/>
            <w:noWrap w:val="0"/>
            <w:vAlign w:val="center"/>
          </w:tcPr>
          <w:p>
            <w:pPr>
              <w:spacing w:before="31" w:beforeLines="10" w:after="31" w:afterLines="10" w:line="310" w:lineRule="exact"/>
              <w:jc w:val="center"/>
              <w:rPr>
                <w:rFonts w:ascii="宋体"/>
                <w:color w:val="000000"/>
                <w:sz w:val="24"/>
                <w:szCs w:val="24"/>
              </w:rPr>
            </w:pPr>
            <w:r>
              <w:rPr>
                <w:rFonts w:hint="eastAsia" w:ascii="宋体" w:hAnsi="宋体"/>
                <w:color w:val="000000"/>
                <w:sz w:val="24"/>
                <w:szCs w:val="24"/>
              </w:rPr>
              <w:t>新建口</w:t>
            </w:r>
            <w:r>
              <w:rPr>
                <w:rFonts w:ascii="宋体" w:hAnsi="宋体"/>
                <w:color w:val="000000"/>
                <w:sz w:val="24"/>
                <w:szCs w:val="24"/>
              </w:rPr>
              <w:t xml:space="preserve">   </w:t>
            </w:r>
            <w:r>
              <w:rPr>
                <w:rFonts w:hint="eastAsia" w:ascii="宋体" w:hAnsi="宋体"/>
                <w:color w:val="000000"/>
                <w:sz w:val="24"/>
                <w:szCs w:val="24"/>
              </w:rPr>
              <w:t>改建口</w:t>
            </w:r>
            <w:r>
              <w:rPr>
                <w:rFonts w:ascii="宋体" w:hAnsi="宋体"/>
                <w:color w:val="000000"/>
                <w:sz w:val="24"/>
                <w:szCs w:val="24"/>
              </w:rPr>
              <w:t xml:space="preserve">   </w:t>
            </w:r>
            <w:r>
              <w:rPr>
                <w:rFonts w:hint="eastAsia" w:ascii="宋体" w:hAnsi="宋体"/>
                <w:color w:val="000000"/>
                <w:sz w:val="24"/>
                <w:szCs w:val="24"/>
              </w:rPr>
              <w:t>扩建口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7" w:type="pct"/>
            <w:gridSpan w:val="3"/>
            <w:noWrap w:val="0"/>
            <w:vAlign w:val="center"/>
          </w:tcPr>
          <w:p>
            <w:pPr>
              <w:spacing w:before="31" w:beforeLines="10" w:after="31" w:afterLines="10" w:line="310" w:lineRule="exact"/>
              <w:jc w:val="center"/>
              <w:rPr>
                <w:rFonts w:ascii="宋体"/>
                <w:color w:val="000000"/>
                <w:sz w:val="24"/>
                <w:szCs w:val="24"/>
              </w:rPr>
            </w:pPr>
            <w:r>
              <w:rPr>
                <w:rFonts w:hint="eastAsia" w:ascii="宋体" w:hAnsi="宋体"/>
                <w:color w:val="000000"/>
                <w:sz w:val="24"/>
                <w:szCs w:val="24"/>
              </w:rPr>
              <w:t>审查地点</w:t>
            </w:r>
          </w:p>
        </w:tc>
        <w:tc>
          <w:tcPr>
            <w:tcW w:w="1787" w:type="pct"/>
            <w:gridSpan w:val="4"/>
            <w:noWrap w:val="0"/>
            <w:vAlign w:val="center"/>
          </w:tcPr>
          <w:p>
            <w:pPr>
              <w:spacing w:before="31" w:beforeLines="10" w:after="31" w:afterLines="10" w:line="310" w:lineRule="exact"/>
              <w:jc w:val="center"/>
              <w:rPr>
                <w:rFonts w:ascii="宋体"/>
                <w:color w:val="000000"/>
                <w:sz w:val="24"/>
                <w:szCs w:val="24"/>
              </w:rPr>
            </w:pPr>
          </w:p>
        </w:tc>
        <w:tc>
          <w:tcPr>
            <w:tcW w:w="819" w:type="pct"/>
            <w:gridSpan w:val="2"/>
            <w:noWrap w:val="0"/>
            <w:vAlign w:val="center"/>
          </w:tcPr>
          <w:p>
            <w:pPr>
              <w:spacing w:before="31" w:beforeLines="10" w:after="31" w:afterLines="10" w:line="310" w:lineRule="exact"/>
              <w:jc w:val="center"/>
              <w:rPr>
                <w:rFonts w:ascii="宋体"/>
                <w:color w:val="000000"/>
                <w:sz w:val="24"/>
                <w:szCs w:val="24"/>
              </w:rPr>
            </w:pPr>
            <w:r>
              <w:rPr>
                <w:rFonts w:hint="eastAsia" w:ascii="宋体" w:hAnsi="宋体"/>
                <w:color w:val="000000"/>
                <w:sz w:val="24"/>
                <w:szCs w:val="24"/>
              </w:rPr>
              <w:t>审查时间</w:t>
            </w:r>
          </w:p>
        </w:tc>
        <w:tc>
          <w:tcPr>
            <w:tcW w:w="1587" w:type="pct"/>
            <w:gridSpan w:val="5"/>
            <w:noWrap w:val="0"/>
            <w:vAlign w:val="center"/>
          </w:tcPr>
          <w:p>
            <w:pPr>
              <w:wordWrap w:val="0"/>
              <w:spacing w:before="31" w:beforeLines="10" w:after="31" w:afterLines="10" w:line="310" w:lineRule="exact"/>
              <w:jc w:val="center"/>
              <w:rPr>
                <w:rFonts w:asci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 xml:space="preserve">    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451" w:type="pct"/>
            <w:tcBorders>
              <w:top w:val="double" w:color="auto" w:sz="4" w:space="0"/>
            </w:tcBorders>
            <w:noWrap w:val="0"/>
            <w:vAlign w:val="center"/>
          </w:tcPr>
          <w:p>
            <w:pPr>
              <w:spacing w:before="31" w:beforeLines="10" w:after="31" w:afterLines="10" w:line="310" w:lineRule="exact"/>
              <w:jc w:val="center"/>
              <w:rPr>
                <w:rFonts w:ascii="宋体"/>
                <w:b/>
                <w:color w:val="000000"/>
                <w:sz w:val="24"/>
                <w:szCs w:val="24"/>
              </w:rPr>
            </w:pPr>
            <w:r>
              <w:rPr>
                <w:rFonts w:hint="eastAsia" w:ascii="宋体" w:hAnsi="宋体"/>
                <w:b/>
                <w:color w:val="000000"/>
                <w:sz w:val="24"/>
                <w:szCs w:val="24"/>
              </w:rPr>
              <w:t>序号</w:t>
            </w:r>
          </w:p>
        </w:tc>
        <w:tc>
          <w:tcPr>
            <w:tcW w:w="667" w:type="pct"/>
            <w:gridSpan w:val="4"/>
            <w:tcBorders>
              <w:top w:val="double" w:color="auto" w:sz="4" w:space="0"/>
            </w:tcBorders>
            <w:noWrap w:val="0"/>
            <w:vAlign w:val="center"/>
          </w:tcPr>
          <w:p>
            <w:pPr>
              <w:spacing w:before="31" w:beforeLines="10" w:after="31" w:afterLines="10" w:line="310" w:lineRule="exact"/>
              <w:jc w:val="center"/>
              <w:rPr>
                <w:rFonts w:ascii="宋体"/>
                <w:b/>
                <w:color w:val="000000"/>
                <w:sz w:val="24"/>
                <w:szCs w:val="24"/>
              </w:rPr>
            </w:pPr>
            <w:r>
              <w:rPr>
                <w:rFonts w:hint="eastAsia" w:ascii="宋体" w:hAnsi="宋体"/>
                <w:b/>
                <w:color w:val="000000"/>
                <w:sz w:val="24"/>
                <w:szCs w:val="24"/>
              </w:rPr>
              <w:t>内容</w:t>
            </w:r>
          </w:p>
        </w:tc>
        <w:tc>
          <w:tcPr>
            <w:tcW w:w="2858" w:type="pct"/>
            <w:gridSpan w:val="5"/>
            <w:tcBorders>
              <w:top w:val="double" w:color="auto" w:sz="4" w:space="0"/>
            </w:tcBorders>
            <w:noWrap w:val="0"/>
            <w:vAlign w:val="center"/>
          </w:tcPr>
          <w:p>
            <w:pPr>
              <w:spacing w:before="31" w:beforeLines="10" w:after="31" w:afterLines="10" w:line="310" w:lineRule="exact"/>
              <w:jc w:val="center"/>
              <w:rPr>
                <w:rFonts w:ascii="宋体"/>
                <w:b/>
                <w:color w:val="000000"/>
                <w:sz w:val="24"/>
                <w:szCs w:val="24"/>
              </w:rPr>
            </w:pPr>
            <w:r>
              <w:rPr>
                <w:rFonts w:hint="eastAsia" w:ascii="宋体" w:hAnsi="宋体"/>
                <w:b/>
                <w:color w:val="000000"/>
                <w:sz w:val="24"/>
                <w:szCs w:val="24"/>
              </w:rPr>
              <w:t>审  查  要  点</w:t>
            </w:r>
          </w:p>
        </w:tc>
        <w:tc>
          <w:tcPr>
            <w:tcW w:w="276" w:type="pct"/>
            <w:gridSpan w:val="2"/>
            <w:tcBorders>
              <w:top w:val="double" w:color="auto" w:sz="4" w:space="0"/>
            </w:tcBorders>
            <w:noWrap w:val="0"/>
            <w:vAlign w:val="center"/>
          </w:tcPr>
          <w:p>
            <w:pPr>
              <w:spacing w:before="31" w:beforeLines="10" w:after="31" w:afterLines="10" w:line="310" w:lineRule="exact"/>
              <w:jc w:val="center"/>
              <w:rPr>
                <w:rFonts w:ascii="宋体"/>
                <w:b/>
                <w:color w:val="000000"/>
                <w:sz w:val="24"/>
                <w:szCs w:val="24"/>
              </w:rPr>
            </w:pPr>
            <w:r>
              <w:rPr>
                <w:rFonts w:hint="eastAsia" w:ascii="宋体" w:hAnsi="宋体"/>
                <w:b/>
                <w:color w:val="000000"/>
                <w:sz w:val="24"/>
                <w:szCs w:val="24"/>
              </w:rPr>
              <w:t>类别</w:t>
            </w:r>
          </w:p>
        </w:tc>
        <w:tc>
          <w:tcPr>
            <w:tcW w:w="748" w:type="pct"/>
            <w:gridSpan w:val="2"/>
            <w:tcBorders>
              <w:top w:val="double" w:color="auto" w:sz="4" w:space="0"/>
            </w:tcBorders>
            <w:noWrap w:val="0"/>
            <w:vAlign w:val="center"/>
          </w:tcPr>
          <w:p>
            <w:pPr>
              <w:spacing w:before="31" w:beforeLines="10" w:after="31" w:afterLines="10" w:line="310" w:lineRule="exact"/>
              <w:jc w:val="center"/>
              <w:rPr>
                <w:rFonts w:ascii="宋体"/>
                <w:color w:val="000000"/>
                <w:sz w:val="24"/>
                <w:szCs w:val="24"/>
              </w:rPr>
            </w:pPr>
            <w:r>
              <w:rPr>
                <w:rFonts w:hint="eastAsia" w:ascii="宋体" w:hAnsi="宋体"/>
                <w:b/>
                <w:color w:val="000000"/>
                <w:sz w:val="24"/>
                <w:szCs w:val="24"/>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0" w:type="pct"/>
            <w:gridSpan w:val="14"/>
            <w:noWrap w:val="0"/>
            <w:vAlign w:val="center"/>
          </w:tcPr>
          <w:p>
            <w:pPr>
              <w:spacing w:before="31" w:beforeLines="10" w:after="31" w:afterLines="10" w:line="310" w:lineRule="exact"/>
              <w:rPr>
                <w:rFonts w:ascii="宋体"/>
                <w:b/>
                <w:color w:val="000000"/>
                <w:szCs w:val="21"/>
              </w:rPr>
            </w:pPr>
            <w:r>
              <w:rPr>
                <w:rFonts w:hint="eastAsia" w:ascii="宋体" w:hAnsi="宋体"/>
                <w:b/>
                <w:color w:val="000000"/>
                <w:szCs w:val="21"/>
              </w:rPr>
              <w:t>一、基本要求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451" w:type="pct"/>
            <w:vMerge w:val="restar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1</w:t>
            </w:r>
          </w:p>
        </w:tc>
        <w:tc>
          <w:tcPr>
            <w:tcW w:w="667" w:type="pct"/>
            <w:gridSpan w:val="4"/>
            <w:vMerge w:val="restart"/>
            <w:noWrap w:val="0"/>
            <w:vAlign w:val="center"/>
          </w:tcPr>
          <w:p>
            <w:pPr>
              <w:spacing w:before="31" w:beforeLines="10" w:after="31" w:afterLines="10" w:line="300" w:lineRule="exact"/>
              <w:jc w:val="center"/>
              <w:rPr>
                <w:rFonts w:ascii="宋体"/>
                <w:color w:val="000000"/>
                <w:sz w:val="24"/>
                <w:szCs w:val="24"/>
              </w:rPr>
            </w:pPr>
            <w:r>
              <w:rPr>
                <w:rFonts w:hint="eastAsia" w:ascii="宋体" w:hAnsi="宋体"/>
                <w:color w:val="000000"/>
                <w:szCs w:val="21"/>
              </w:rPr>
              <w:t>安全评价单位资质</w:t>
            </w:r>
          </w:p>
        </w:tc>
        <w:tc>
          <w:tcPr>
            <w:tcW w:w="2858" w:type="pct"/>
            <w:gridSpan w:val="5"/>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安全评价机构资质符合资质等级、核定业务范围、有效期以及国家、省安监局规定的要求。</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top"/>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exact"/>
          <w:jc w:val="center"/>
        </w:trPr>
        <w:tc>
          <w:tcPr>
            <w:tcW w:w="451" w:type="pct"/>
            <w:vMerge w:val="continue"/>
            <w:noWrap w:val="0"/>
            <w:vAlign w:val="center"/>
          </w:tcPr>
          <w:p>
            <w:pPr>
              <w:spacing w:before="31" w:beforeLines="10" w:after="31" w:afterLines="10" w:line="300" w:lineRule="exact"/>
              <w:jc w:val="center"/>
              <w:rPr>
                <w:rFonts w:ascii="宋体"/>
                <w:color w:val="000000"/>
                <w:sz w:val="24"/>
                <w:szCs w:val="24"/>
              </w:rPr>
            </w:pPr>
          </w:p>
        </w:tc>
        <w:tc>
          <w:tcPr>
            <w:tcW w:w="667" w:type="pct"/>
            <w:gridSpan w:val="4"/>
            <w:vMerge w:val="continue"/>
            <w:noWrap w:val="0"/>
            <w:vAlign w:val="center"/>
          </w:tcPr>
          <w:p>
            <w:pPr>
              <w:spacing w:before="31" w:beforeLines="10" w:after="31" w:afterLines="10" w:line="300" w:lineRule="exact"/>
              <w:jc w:val="center"/>
              <w:rPr>
                <w:rFonts w:ascii="宋体"/>
                <w:color w:val="000000"/>
                <w:sz w:val="24"/>
                <w:szCs w:val="24"/>
              </w:rPr>
            </w:pPr>
          </w:p>
        </w:tc>
        <w:tc>
          <w:tcPr>
            <w:tcW w:w="2858" w:type="pct"/>
            <w:gridSpan w:val="5"/>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评价人员符合资质、有效期要求；评价组成员不少于６人，其中化工类高级工程师或注册安全工程师不少于</w:t>
            </w:r>
            <w:r>
              <w:rPr>
                <w:rFonts w:ascii="宋体" w:hAnsi="宋体"/>
                <w:color w:val="000000"/>
                <w:szCs w:val="21"/>
              </w:rPr>
              <w:t>2</w:t>
            </w:r>
            <w:r>
              <w:rPr>
                <w:rFonts w:hint="eastAsia" w:ascii="宋体" w:hAnsi="宋体"/>
                <w:color w:val="000000"/>
                <w:szCs w:val="21"/>
              </w:rPr>
              <w:t>人；成员中如专业不能满足项目安全评价时，需聘请化工工艺专业类</w:t>
            </w:r>
            <w:r>
              <w:rPr>
                <w:rFonts w:ascii="宋体" w:hAnsi="宋体"/>
                <w:color w:val="000000"/>
                <w:szCs w:val="21"/>
              </w:rPr>
              <w:t>2</w:t>
            </w:r>
            <w:r>
              <w:rPr>
                <w:rFonts w:hint="eastAsia" w:ascii="宋体" w:hAnsi="宋体"/>
                <w:color w:val="000000"/>
                <w:szCs w:val="21"/>
              </w:rPr>
              <w:t>名以上技术专家。</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top"/>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jc w:val="center"/>
        </w:trPr>
        <w:tc>
          <w:tcPr>
            <w:tcW w:w="451" w:type="pct"/>
            <w:vMerge w:val="continue"/>
            <w:noWrap w:val="0"/>
            <w:vAlign w:val="center"/>
          </w:tcPr>
          <w:p>
            <w:pPr>
              <w:spacing w:before="31" w:beforeLines="10" w:after="31" w:afterLines="10" w:line="300" w:lineRule="exact"/>
              <w:jc w:val="center"/>
              <w:rPr>
                <w:rFonts w:ascii="宋体"/>
                <w:color w:val="000000"/>
                <w:sz w:val="24"/>
                <w:szCs w:val="24"/>
              </w:rPr>
            </w:pPr>
          </w:p>
        </w:tc>
        <w:tc>
          <w:tcPr>
            <w:tcW w:w="667" w:type="pct"/>
            <w:gridSpan w:val="4"/>
            <w:vMerge w:val="continue"/>
            <w:noWrap w:val="0"/>
            <w:vAlign w:val="center"/>
          </w:tcPr>
          <w:p>
            <w:pPr>
              <w:spacing w:before="31" w:beforeLines="10" w:after="31" w:afterLines="10" w:line="300" w:lineRule="exact"/>
              <w:jc w:val="center"/>
              <w:rPr>
                <w:rFonts w:ascii="宋体"/>
                <w:color w:val="000000"/>
                <w:sz w:val="24"/>
                <w:szCs w:val="24"/>
              </w:rPr>
            </w:pPr>
          </w:p>
        </w:tc>
        <w:tc>
          <w:tcPr>
            <w:tcW w:w="2858" w:type="pct"/>
            <w:gridSpan w:val="5"/>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评价报告的评价人员情况介绍中，提供评价人员的姓名、在项目组中职务、职称、专业特长、资格证书编号以及本人签名原件</w:t>
            </w:r>
            <w:r>
              <w:rPr>
                <w:rFonts w:ascii="宋体" w:hAnsi="宋体"/>
                <w:color w:val="000000"/>
                <w:szCs w:val="21"/>
              </w:rPr>
              <w:t>(1</w:t>
            </w:r>
            <w:r>
              <w:rPr>
                <w:rFonts w:hint="eastAsia" w:ascii="宋体" w:hAnsi="宋体"/>
                <w:color w:val="000000"/>
                <w:szCs w:val="21"/>
              </w:rPr>
              <w:t>份，其他为复印件</w:t>
            </w:r>
            <w:r>
              <w:rPr>
                <w:rFonts w:ascii="宋体" w:hAnsi="宋体"/>
                <w:color w:val="000000"/>
                <w:szCs w:val="21"/>
              </w:rPr>
              <w:t>)</w:t>
            </w:r>
            <w:r>
              <w:rPr>
                <w:rFonts w:hint="eastAsia" w:ascii="宋体" w:hAnsi="宋体"/>
                <w:color w:val="000000"/>
                <w:szCs w:val="21"/>
              </w:rPr>
              <w:t>，且符合《危险化学品建设项目安全评价细则》的相关要求。</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top"/>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51" w:type="pct"/>
            <w:vMerge w:val="continue"/>
            <w:noWrap w:val="0"/>
            <w:vAlign w:val="center"/>
          </w:tcPr>
          <w:p>
            <w:pPr>
              <w:spacing w:before="31" w:beforeLines="10" w:after="31" w:afterLines="10" w:line="300" w:lineRule="exact"/>
              <w:jc w:val="center"/>
              <w:rPr>
                <w:rFonts w:ascii="宋体"/>
                <w:color w:val="000000"/>
                <w:sz w:val="24"/>
                <w:szCs w:val="24"/>
              </w:rPr>
            </w:pPr>
          </w:p>
        </w:tc>
        <w:tc>
          <w:tcPr>
            <w:tcW w:w="667" w:type="pct"/>
            <w:gridSpan w:val="4"/>
            <w:vMerge w:val="continue"/>
            <w:noWrap w:val="0"/>
            <w:vAlign w:val="center"/>
          </w:tcPr>
          <w:p>
            <w:pPr>
              <w:spacing w:before="31" w:beforeLines="10" w:after="31" w:afterLines="10" w:line="300" w:lineRule="exact"/>
              <w:jc w:val="center"/>
              <w:rPr>
                <w:rFonts w:ascii="宋体"/>
                <w:color w:val="000000"/>
                <w:sz w:val="24"/>
                <w:szCs w:val="24"/>
              </w:rPr>
            </w:pPr>
          </w:p>
        </w:tc>
        <w:tc>
          <w:tcPr>
            <w:tcW w:w="2858" w:type="pct"/>
            <w:gridSpan w:val="5"/>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评价报告有报告编制人、审核人签名原件</w:t>
            </w:r>
            <w:r>
              <w:rPr>
                <w:rFonts w:ascii="宋体" w:hAnsi="宋体"/>
                <w:color w:val="000000"/>
                <w:szCs w:val="21"/>
              </w:rPr>
              <w:t>(1</w:t>
            </w:r>
            <w:r>
              <w:rPr>
                <w:rFonts w:hint="eastAsia" w:ascii="宋体" w:hAnsi="宋体"/>
                <w:color w:val="000000"/>
                <w:szCs w:val="21"/>
              </w:rPr>
              <w:t>份</w:t>
            </w:r>
            <w:r>
              <w:rPr>
                <w:rFonts w:ascii="宋体" w:hAnsi="宋体"/>
                <w:color w:val="000000"/>
                <w:szCs w:val="21"/>
              </w:rPr>
              <w:t>)</w:t>
            </w:r>
            <w:r>
              <w:rPr>
                <w:rFonts w:hint="eastAsia" w:ascii="宋体" w:hAnsi="宋体"/>
                <w:color w:val="000000"/>
                <w:szCs w:val="21"/>
              </w:rPr>
              <w:t>。</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top"/>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jc w:val="center"/>
        </w:trPr>
        <w:tc>
          <w:tcPr>
            <w:tcW w:w="451" w:type="pc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2</w:t>
            </w:r>
          </w:p>
        </w:tc>
        <w:tc>
          <w:tcPr>
            <w:tcW w:w="667" w:type="pct"/>
            <w:gridSpan w:val="4"/>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安全评价报告格式</w:t>
            </w:r>
          </w:p>
        </w:tc>
        <w:tc>
          <w:tcPr>
            <w:tcW w:w="2858" w:type="pct"/>
            <w:gridSpan w:val="5"/>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符合《安全评价通则》、《安全验收评价导则》、《危险化学品建设项目安全评价细则》（要求不同处以《细则》为准）相关要求。报告封面加盖建设项目单位公章；封二、隐患整改、总体结论、检测检验汇总表、与建设单位交换意见页加盖评价机构公章，并用公章对报告进行封页。</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top"/>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0" w:type="pct"/>
            <w:gridSpan w:val="14"/>
            <w:noWrap w:val="0"/>
            <w:vAlign w:val="center"/>
          </w:tcPr>
          <w:p>
            <w:pPr>
              <w:spacing w:before="31" w:beforeLines="10" w:after="31" w:afterLines="10" w:line="300" w:lineRule="exact"/>
              <w:rPr>
                <w:rFonts w:ascii="宋体"/>
                <w:b/>
                <w:color w:val="000000"/>
                <w:szCs w:val="21"/>
              </w:rPr>
            </w:pPr>
            <w:r>
              <w:rPr>
                <w:rFonts w:hint="eastAsia" w:ascii="宋体" w:hAnsi="宋体"/>
                <w:b/>
                <w:color w:val="000000"/>
                <w:szCs w:val="21"/>
              </w:rPr>
              <w:t>二、项目概况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451" w:type="pct"/>
            <w:vMerge w:val="restar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3</w:t>
            </w:r>
          </w:p>
        </w:tc>
        <w:tc>
          <w:tcPr>
            <w:tcW w:w="649" w:type="pct"/>
            <w:gridSpan w:val="3"/>
            <w:vMerge w:val="restart"/>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前言</w:t>
            </w: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简述企业概况，概括项目性质、内容和验收前有关行政许可、设计、施工安装、监理单位和消防验收、试生产情况，明确哪些产品（中间产品）须凭安全生产</w:t>
            </w:r>
            <w:r>
              <w:rPr>
                <w:rFonts w:ascii="宋体" w:hAnsi="宋体"/>
                <w:color w:val="000000"/>
                <w:szCs w:val="21"/>
              </w:rPr>
              <w:t>/</w:t>
            </w:r>
            <w:r>
              <w:rPr>
                <w:rFonts w:hint="eastAsia" w:ascii="宋体" w:hAnsi="宋体"/>
                <w:color w:val="000000"/>
                <w:szCs w:val="21"/>
              </w:rPr>
              <w:t>使用</w:t>
            </w:r>
            <w:r>
              <w:rPr>
                <w:rFonts w:ascii="宋体" w:hAnsi="宋体"/>
                <w:color w:val="000000"/>
                <w:szCs w:val="21"/>
              </w:rPr>
              <w:t>/</w:t>
            </w:r>
            <w:r>
              <w:rPr>
                <w:rFonts w:hint="eastAsia" w:ascii="宋体" w:hAnsi="宋体"/>
                <w:color w:val="000000"/>
                <w:szCs w:val="21"/>
              </w:rPr>
              <w:t>经营许可证生产、经营。</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准确界定项目评价对象、评价范围、评价依据及工作经过。安全评价范围明确，与项目立项批文、安全条件审查、安全设施设计审查内容一致（简易审查项目，应与项目批文内容一致）。不一致的，说明情况。分期建设、分步验收的，说明是否在安全条件审查、安全设施设计审查的范围内。</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exact"/>
          <w:jc w:val="center"/>
        </w:trPr>
        <w:tc>
          <w:tcPr>
            <w:tcW w:w="451" w:type="pc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4</w:t>
            </w:r>
          </w:p>
        </w:tc>
        <w:tc>
          <w:tcPr>
            <w:tcW w:w="649" w:type="pct"/>
            <w:gridSpan w:val="3"/>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建设项目</w:t>
            </w:r>
          </w:p>
          <w:p>
            <w:pPr>
              <w:spacing w:before="31" w:beforeLines="10" w:after="31" w:afterLines="10" w:line="300" w:lineRule="exact"/>
              <w:jc w:val="center"/>
              <w:rPr>
                <w:rFonts w:ascii="宋体"/>
                <w:color w:val="000000"/>
                <w:szCs w:val="21"/>
              </w:rPr>
            </w:pPr>
            <w:r>
              <w:rPr>
                <w:rFonts w:hint="eastAsia" w:ascii="宋体" w:hAnsi="宋体"/>
                <w:color w:val="000000"/>
                <w:szCs w:val="21"/>
              </w:rPr>
              <w:t>情况</w:t>
            </w: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说明项目的地理位置、用地面积和生产（储存）规模。属现有企业新、改、扩建项目的，还应表述现有企业的基本情况，并列表说明项目建设前后，平面布局、建（构）筑物、设备设施等变化的对比。依托现有企业生产、储存条件的，明确说明。</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451" w:type="pc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5</w:t>
            </w:r>
          </w:p>
        </w:tc>
        <w:tc>
          <w:tcPr>
            <w:tcW w:w="649" w:type="pct"/>
            <w:gridSpan w:val="3"/>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周边情况</w:t>
            </w: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项目周边的居住区、单位、道路、江河、重要设施以及设计审查以后周边变化情况表述清楚；项目与已有生产、储存装置间的关系表述清楚。</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exact"/>
          <w:jc w:val="center"/>
        </w:trPr>
        <w:tc>
          <w:tcPr>
            <w:tcW w:w="451" w:type="pc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6</w:t>
            </w:r>
          </w:p>
        </w:tc>
        <w:tc>
          <w:tcPr>
            <w:tcW w:w="649" w:type="pct"/>
            <w:gridSpan w:val="3"/>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项目附图</w:t>
            </w: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报告中附项目地理位置图、区域位置图、竣工图。区域位置图中项目周边环境清楚并标注间距；竣工图至少包括总平面布置图、工艺流程图、设备布置图、可燃（有毒）气体泄漏检测报警图。</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451" w:type="pct"/>
            <w:vMerge w:val="restar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7</w:t>
            </w:r>
          </w:p>
        </w:tc>
        <w:tc>
          <w:tcPr>
            <w:tcW w:w="649" w:type="pct"/>
            <w:gridSpan w:val="3"/>
            <w:vMerge w:val="restart"/>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原料和</w:t>
            </w:r>
          </w:p>
          <w:p>
            <w:pPr>
              <w:spacing w:before="31" w:beforeLines="10" w:after="31" w:afterLines="10" w:line="300" w:lineRule="exact"/>
              <w:jc w:val="center"/>
              <w:rPr>
                <w:rFonts w:ascii="宋体"/>
                <w:color w:val="000000"/>
                <w:szCs w:val="21"/>
              </w:rPr>
            </w:pPr>
            <w:r>
              <w:rPr>
                <w:rFonts w:hint="eastAsia" w:ascii="宋体" w:hAnsi="宋体"/>
                <w:color w:val="000000"/>
                <w:szCs w:val="21"/>
              </w:rPr>
              <w:t>产品</w:t>
            </w: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产品表述其用途，列表说明产品(中间产品)和使用的原辅材料名称、年产量(使用量)、最大储存量、储存地点、包装及储存方式、储存条件、运输方式等内容。</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提供产品和原辅材料表，名称要符合《化学品命名通则》，混合物和使用商品名的物料必须清楚标明其主要成分和理化特性，有保密要求的物料，必须注明其是否列入《危险化学品名录》及其理化特性。</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451" w:type="pct"/>
            <w:vMerge w:val="restar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8</w:t>
            </w:r>
          </w:p>
        </w:tc>
        <w:tc>
          <w:tcPr>
            <w:tcW w:w="649" w:type="pct"/>
            <w:gridSpan w:val="3"/>
            <w:vMerge w:val="restart"/>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工艺与</w:t>
            </w:r>
          </w:p>
          <w:p>
            <w:pPr>
              <w:spacing w:before="31" w:beforeLines="10" w:after="31" w:afterLines="10" w:line="300" w:lineRule="exact"/>
              <w:jc w:val="center"/>
              <w:rPr>
                <w:rFonts w:ascii="宋体"/>
                <w:color w:val="000000"/>
                <w:szCs w:val="21"/>
              </w:rPr>
            </w:pPr>
            <w:r>
              <w:rPr>
                <w:rFonts w:hint="eastAsia" w:ascii="宋体" w:hAnsi="宋体"/>
                <w:color w:val="000000"/>
                <w:szCs w:val="21"/>
              </w:rPr>
              <w:t>设备</w:t>
            </w: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每个产品的反应方程式、工艺流程图及工艺操作参数表述准确（主要反应和主要副反应不清；反应物、主要生成物有遗漏；遗漏重要反应条件；工艺不清；物料严重失衡均为不符合）。</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表述清楚主要生产工艺采用的控制方式。</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主要设备一览表中注明关键设备的名称、规格、型号，数量、操作工况、使用介质、材质等参数齐全、正确；特种设备在备注中明确或单独列表注明（遗漏重要设备、主要设备清单多处谬误均为不符合）。</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大型化工装置表述清楚其主要装置、设施布局及其上下游生产装置的关系。</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451" w:type="pc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9</w:t>
            </w:r>
          </w:p>
        </w:tc>
        <w:tc>
          <w:tcPr>
            <w:tcW w:w="649" w:type="pct"/>
            <w:gridSpan w:val="3"/>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配套设施</w:t>
            </w: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与建设项目配套的公用和辅助工程设施，表述清楚其能力或负荷、介质或物料来源。改扩建项目还应辨识其相容性和安全符合性。</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jc w:val="center"/>
        </w:trPr>
        <w:tc>
          <w:tcPr>
            <w:tcW w:w="451" w:type="pc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10</w:t>
            </w:r>
          </w:p>
        </w:tc>
        <w:tc>
          <w:tcPr>
            <w:tcW w:w="649" w:type="pct"/>
            <w:gridSpan w:val="3"/>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施工变动</w:t>
            </w: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项目施工过程中对原设计改动的，予以说明，由设计单位认可同意；有重大变更，需要进行安全条件变更审查、安全设施设计变更审查的，予以说明，并提交相关行政许可文件。</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5000" w:type="pct"/>
            <w:gridSpan w:val="14"/>
            <w:noWrap w:val="0"/>
            <w:vAlign w:val="center"/>
          </w:tcPr>
          <w:p>
            <w:pPr>
              <w:spacing w:before="31" w:beforeLines="10" w:after="31" w:afterLines="10" w:line="300" w:lineRule="exact"/>
              <w:rPr>
                <w:rFonts w:ascii="宋体"/>
                <w:b/>
                <w:color w:val="000000"/>
                <w:szCs w:val="21"/>
              </w:rPr>
            </w:pPr>
            <w:r>
              <w:rPr>
                <w:rFonts w:hint="eastAsia" w:ascii="宋体" w:hAnsi="宋体"/>
                <w:b/>
                <w:color w:val="000000"/>
                <w:szCs w:val="21"/>
              </w:rPr>
              <w:t>三、危险有害因素和风险程度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exact"/>
          <w:jc w:val="center"/>
        </w:trPr>
        <w:tc>
          <w:tcPr>
            <w:tcW w:w="458" w:type="pct"/>
            <w:gridSpan w:val="2"/>
            <w:vMerge w:val="restart"/>
            <w:noWrap w:val="0"/>
            <w:vAlign w:val="center"/>
          </w:tcPr>
          <w:p>
            <w:pPr>
              <w:spacing w:before="31" w:beforeLines="10" w:after="31" w:afterLines="10" w:line="300" w:lineRule="exact"/>
              <w:jc w:val="center"/>
              <w:rPr>
                <w:rFonts w:ascii="宋体"/>
                <w:b/>
                <w:color w:val="000000"/>
                <w:sz w:val="24"/>
                <w:szCs w:val="24"/>
              </w:rPr>
            </w:pPr>
            <w:r>
              <w:rPr>
                <w:rFonts w:ascii="宋体" w:hAnsi="宋体"/>
                <w:color w:val="000000"/>
                <w:szCs w:val="21"/>
              </w:rPr>
              <w:t>11</w:t>
            </w:r>
          </w:p>
        </w:tc>
        <w:tc>
          <w:tcPr>
            <w:tcW w:w="642" w:type="pct"/>
            <w:gridSpan w:val="2"/>
            <w:vMerge w:val="restart"/>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危险有害</w:t>
            </w:r>
          </w:p>
          <w:p>
            <w:pPr>
              <w:spacing w:before="31" w:beforeLines="10" w:after="31" w:afterLines="10" w:line="300" w:lineRule="exact"/>
              <w:jc w:val="center"/>
              <w:rPr>
                <w:rFonts w:ascii="宋体"/>
                <w:b/>
                <w:color w:val="000000"/>
                <w:szCs w:val="21"/>
              </w:rPr>
            </w:pPr>
            <w:r>
              <w:rPr>
                <w:rFonts w:hint="eastAsia" w:ascii="宋体" w:hAnsi="宋体"/>
                <w:color w:val="000000"/>
                <w:szCs w:val="21"/>
              </w:rPr>
              <w:t>因素</w:t>
            </w:r>
          </w:p>
        </w:tc>
        <w:tc>
          <w:tcPr>
            <w:tcW w:w="2876" w:type="pct"/>
            <w:gridSpan w:val="6"/>
            <w:noWrap w:val="0"/>
            <w:vAlign w:val="center"/>
          </w:tcPr>
          <w:p>
            <w:pPr>
              <w:spacing w:before="31" w:beforeLines="10" w:after="31" w:afterLines="10" w:line="300" w:lineRule="exact"/>
              <w:rPr>
                <w:rFonts w:ascii="宋体"/>
                <w:b/>
                <w:color w:val="000000"/>
                <w:szCs w:val="21"/>
              </w:rPr>
            </w:pPr>
            <w:r>
              <w:rPr>
                <w:rFonts w:hint="eastAsia" w:ascii="宋体" w:hAnsi="宋体"/>
                <w:color w:val="000000"/>
                <w:szCs w:val="21"/>
              </w:rPr>
              <w:t>项目内在的主要危险、有害因素表述正确，辨识全面、正确，做到五不遗漏（重要危险物质、重要生产装置和储存设施、重要工艺危险分析、选址与总平、公用工程）。</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exact"/>
          <w:jc w:val="center"/>
        </w:trPr>
        <w:tc>
          <w:tcPr>
            <w:tcW w:w="458" w:type="pct"/>
            <w:gridSpan w:val="2"/>
            <w:vMerge w:val="continue"/>
            <w:noWrap w:val="0"/>
            <w:vAlign w:val="center"/>
          </w:tcPr>
          <w:p>
            <w:pPr>
              <w:spacing w:before="31" w:beforeLines="10" w:after="31" w:afterLines="10" w:line="300" w:lineRule="exact"/>
              <w:jc w:val="center"/>
              <w:rPr>
                <w:rFonts w:ascii="宋体"/>
                <w:b/>
                <w:color w:val="000000"/>
                <w:sz w:val="24"/>
                <w:szCs w:val="24"/>
              </w:rPr>
            </w:pPr>
          </w:p>
        </w:tc>
        <w:tc>
          <w:tcPr>
            <w:tcW w:w="642" w:type="pct"/>
            <w:gridSpan w:val="2"/>
            <w:vMerge w:val="continue"/>
            <w:noWrap w:val="0"/>
            <w:vAlign w:val="center"/>
          </w:tcPr>
          <w:p>
            <w:pPr>
              <w:spacing w:before="31" w:beforeLines="10" w:after="31" w:afterLines="10" w:line="300" w:lineRule="exact"/>
              <w:jc w:val="center"/>
              <w:rPr>
                <w:rFonts w:ascii="宋体"/>
                <w:b/>
                <w:color w:val="000000"/>
                <w:szCs w:val="21"/>
              </w:rPr>
            </w:pPr>
          </w:p>
        </w:tc>
        <w:tc>
          <w:tcPr>
            <w:tcW w:w="2876" w:type="pct"/>
            <w:gridSpan w:val="6"/>
            <w:noWrap w:val="0"/>
            <w:vAlign w:val="center"/>
          </w:tcPr>
          <w:p>
            <w:pPr>
              <w:spacing w:before="31" w:beforeLines="10" w:after="31" w:afterLines="10" w:line="300" w:lineRule="exact"/>
              <w:rPr>
                <w:rFonts w:ascii="宋体"/>
                <w:b/>
                <w:color w:val="000000"/>
                <w:szCs w:val="21"/>
              </w:rPr>
            </w:pPr>
            <w:r>
              <w:rPr>
                <w:rFonts w:hint="eastAsia" w:ascii="宋体" w:hAnsi="宋体"/>
                <w:color w:val="000000"/>
                <w:szCs w:val="21"/>
              </w:rPr>
              <w:t>危险化学品不得有遗漏的，并载明化学品的物理性质、化学性质、危险性类别及其信息来源；化学品辨识包括《危险化学品名录》中的危险化学品以及重点监管危险化学品、剧毒化学品、易制毒化学品、易制爆化学品、监控化学品、高毒物品等。</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458" w:type="pct"/>
            <w:gridSpan w:val="2"/>
            <w:vMerge w:val="continue"/>
            <w:noWrap w:val="0"/>
            <w:vAlign w:val="center"/>
          </w:tcPr>
          <w:p>
            <w:pPr>
              <w:spacing w:before="31" w:beforeLines="10" w:after="31" w:afterLines="10" w:line="300" w:lineRule="exact"/>
              <w:jc w:val="center"/>
              <w:rPr>
                <w:rFonts w:ascii="宋体"/>
                <w:color w:val="000000"/>
                <w:szCs w:val="21"/>
              </w:rPr>
            </w:pPr>
          </w:p>
        </w:tc>
        <w:tc>
          <w:tcPr>
            <w:tcW w:w="642" w:type="pct"/>
            <w:gridSpan w:val="2"/>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hint="eastAsia" w:ascii="宋体"/>
                <w:color w:val="000000"/>
                <w:szCs w:val="21"/>
              </w:rPr>
            </w:pPr>
            <w:r>
              <w:rPr>
                <w:rFonts w:hint="eastAsia" w:ascii="宋体"/>
                <w:color w:val="000000"/>
                <w:szCs w:val="21"/>
              </w:rPr>
              <w:t>对建设项目是否属于爆炸危险性建设项目进行分析确认，有明确的结论。</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 xml:space="preserve">A </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58" w:type="pct"/>
            <w:gridSpan w:val="2"/>
            <w:vMerge w:val="continue"/>
            <w:noWrap w:val="0"/>
            <w:vAlign w:val="center"/>
          </w:tcPr>
          <w:p>
            <w:pPr>
              <w:spacing w:before="31" w:beforeLines="10" w:after="31" w:afterLines="10" w:line="300" w:lineRule="exact"/>
              <w:jc w:val="center"/>
              <w:rPr>
                <w:rFonts w:ascii="宋体"/>
                <w:color w:val="000000"/>
                <w:szCs w:val="21"/>
              </w:rPr>
            </w:pPr>
          </w:p>
        </w:tc>
        <w:tc>
          <w:tcPr>
            <w:tcW w:w="642" w:type="pct"/>
            <w:gridSpan w:val="2"/>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对作业场所是否涉及粉尘爆炸进行分析确认，有明确的结论。</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458" w:type="pct"/>
            <w:gridSpan w:val="2"/>
            <w:vMerge w:val="continue"/>
            <w:noWrap w:val="0"/>
            <w:vAlign w:val="center"/>
          </w:tcPr>
          <w:p>
            <w:pPr>
              <w:spacing w:before="31" w:beforeLines="10" w:after="31" w:afterLines="10" w:line="300" w:lineRule="exact"/>
              <w:jc w:val="center"/>
              <w:rPr>
                <w:rFonts w:ascii="宋体"/>
                <w:color w:val="000000"/>
                <w:szCs w:val="21"/>
              </w:rPr>
            </w:pPr>
          </w:p>
        </w:tc>
        <w:tc>
          <w:tcPr>
            <w:tcW w:w="642" w:type="pct"/>
            <w:gridSpan w:val="2"/>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项目总平面布置情况全面、详细，符合《工业企业总平面设计规范》（</w:t>
            </w:r>
            <w:r>
              <w:rPr>
                <w:rFonts w:ascii="宋体" w:hAnsi="宋体"/>
                <w:color w:val="000000"/>
                <w:szCs w:val="21"/>
              </w:rPr>
              <w:t>GB50187</w:t>
            </w:r>
            <w:r>
              <w:rPr>
                <w:rFonts w:hint="eastAsia" w:ascii="宋体" w:hAnsi="宋体"/>
                <w:color w:val="000000"/>
                <w:szCs w:val="21"/>
              </w:rPr>
              <w:t>）、《化工企业总图运输设计规范》（</w:t>
            </w:r>
            <w:r>
              <w:rPr>
                <w:rFonts w:ascii="宋体" w:hAnsi="宋体"/>
                <w:color w:val="000000"/>
                <w:szCs w:val="21"/>
              </w:rPr>
              <w:t>GB50489</w:t>
            </w:r>
            <w:r>
              <w:rPr>
                <w:rFonts w:hint="eastAsia" w:ascii="宋体" w:hAnsi="宋体"/>
                <w:color w:val="000000"/>
                <w:szCs w:val="21"/>
              </w:rPr>
              <w:t>）等标准规范，主要装置、设施、建（构）筑物与上下游生产装置的关系明确，安全距离符合相关标准规范的规定。有明确的分析结论。</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458" w:type="pct"/>
            <w:gridSpan w:val="2"/>
            <w:vMerge w:val="continue"/>
            <w:noWrap w:val="0"/>
            <w:vAlign w:val="center"/>
          </w:tcPr>
          <w:p>
            <w:pPr>
              <w:spacing w:before="31" w:beforeLines="10" w:after="31" w:afterLines="10" w:line="300" w:lineRule="exact"/>
              <w:jc w:val="center"/>
              <w:rPr>
                <w:rFonts w:ascii="宋体"/>
                <w:color w:val="000000"/>
                <w:szCs w:val="21"/>
              </w:rPr>
            </w:pPr>
          </w:p>
        </w:tc>
        <w:tc>
          <w:tcPr>
            <w:tcW w:w="642" w:type="pct"/>
            <w:gridSpan w:val="2"/>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危险化工工艺、高危储存设施依据有关规定辨识。</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exact"/>
          <w:jc w:val="center"/>
        </w:trPr>
        <w:tc>
          <w:tcPr>
            <w:tcW w:w="458" w:type="pct"/>
            <w:gridSpan w:val="2"/>
            <w:vMerge w:val="continue"/>
            <w:noWrap w:val="0"/>
            <w:vAlign w:val="center"/>
          </w:tcPr>
          <w:p>
            <w:pPr>
              <w:spacing w:before="31" w:beforeLines="10" w:after="31" w:afterLines="10" w:line="300" w:lineRule="exact"/>
              <w:jc w:val="center"/>
              <w:rPr>
                <w:rFonts w:ascii="宋体"/>
                <w:color w:val="000000"/>
                <w:szCs w:val="21"/>
              </w:rPr>
            </w:pPr>
          </w:p>
        </w:tc>
        <w:tc>
          <w:tcPr>
            <w:tcW w:w="642" w:type="pct"/>
            <w:gridSpan w:val="2"/>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危险化学品重大危险源辨识、计算、分级结果正确，按《危险化学品重大危险源辨识》（</w:t>
            </w:r>
            <w:r>
              <w:rPr>
                <w:rFonts w:ascii="宋体" w:hAnsi="宋体"/>
                <w:color w:val="000000"/>
                <w:szCs w:val="21"/>
              </w:rPr>
              <w:t>GB18218-2009</w:t>
            </w:r>
            <w:r>
              <w:rPr>
                <w:rFonts w:hint="eastAsia" w:ascii="宋体" w:hAnsi="宋体"/>
                <w:color w:val="000000"/>
                <w:szCs w:val="21"/>
              </w:rPr>
              <w:t>）、《危险化学品重大危险源监督管理暂行规定》（安监总局令第</w:t>
            </w:r>
            <w:r>
              <w:rPr>
                <w:rFonts w:ascii="宋体" w:hAnsi="宋体"/>
                <w:color w:val="000000"/>
                <w:szCs w:val="21"/>
              </w:rPr>
              <w:t>40</w:t>
            </w:r>
            <w:r>
              <w:rPr>
                <w:rFonts w:hint="eastAsia" w:ascii="宋体" w:hAnsi="宋体"/>
                <w:color w:val="000000"/>
                <w:szCs w:val="21"/>
              </w:rPr>
              <w:t>号）辨识与分级，并列明重大危险源单元内主要装置、设施及生产（储存）规模，重大危险源的监控方案。</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458" w:type="pct"/>
            <w:gridSpan w:val="2"/>
            <w:vMerge w:val="restar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12</w:t>
            </w:r>
          </w:p>
        </w:tc>
        <w:tc>
          <w:tcPr>
            <w:tcW w:w="642" w:type="pct"/>
            <w:gridSpan w:val="2"/>
            <w:vMerge w:val="restart"/>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评价单元</w:t>
            </w: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评价单元划分正确并说明划分理由。</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exact"/>
          <w:jc w:val="center"/>
        </w:trPr>
        <w:tc>
          <w:tcPr>
            <w:tcW w:w="458" w:type="pct"/>
            <w:gridSpan w:val="2"/>
            <w:vMerge w:val="continue"/>
            <w:noWrap w:val="0"/>
            <w:vAlign w:val="center"/>
          </w:tcPr>
          <w:p>
            <w:pPr>
              <w:spacing w:before="31" w:beforeLines="10" w:after="31" w:afterLines="10" w:line="300" w:lineRule="exact"/>
              <w:jc w:val="center"/>
              <w:rPr>
                <w:rFonts w:ascii="宋体"/>
                <w:color w:val="000000"/>
                <w:szCs w:val="21"/>
              </w:rPr>
            </w:pPr>
          </w:p>
        </w:tc>
        <w:tc>
          <w:tcPr>
            <w:tcW w:w="642" w:type="pct"/>
            <w:gridSpan w:val="2"/>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评价单元至少包括：</w:t>
            </w:r>
          </w:p>
          <w:p>
            <w:pPr>
              <w:spacing w:before="31" w:beforeLines="10" w:after="31" w:afterLines="10" w:line="300" w:lineRule="exact"/>
              <w:rPr>
                <w:rFonts w:ascii="宋体"/>
                <w:color w:val="000000"/>
                <w:szCs w:val="21"/>
              </w:rPr>
            </w:pPr>
            <w:r>
              <w:rPr>
                <w:rFonts w:hint="eastAsia" w:ascii="宋体" w:hAnsi="宋体"/>
                <w:color w:val="000000"/>
                <w:szCs w:val="21"/>
              </w:rPr>
              <w:t>⑴法律法规等方面符合性评价单元；</w:t>
            </w:r>
          </w:p>
          <w:p>
            <w:pPr>
              <w:spacing w:before="31" w:beforeLines="10" w:after="31" w:afterLines="10" w:line="300" w:lineRule="exact"/>
              <w:rPr>
                <w:rFonts w:ascii="宋体"/>
                <w:color w:val="000000"/>
                <w:szCs w:val="21"/>
              </w:rPr>
            </w:pPr>
            <w:r>
              <w:rPr>
                <w:rFonts w:hint="eastAsia" w:ascii="宋体" w:hAnsi="宋体"/>
                <w:color w:val="000000"/>
                <w:szCs w:val="21"/>
              </w:rPr>
              <w:t>⑵周边环境适应性评价单元；</w:t>
            </w:r>
          </w:p>
          <w:p>
            <w:pPr>
              <w:spacing w:before="31" w:beforeLines="10" w:after="31" w:afterLines="10" w:line="300" w:lineRule="exact"/>
              <w:rPr>
                <w:rFonts w:ascii="宋体"/>
                <w:color w:val="000000"/>
                <w:szCs w:val="21"/>
              </w:rPr>
            </w:pPr>
            <w:r>
              <w:rPr>
                <w:rFonts w:hint="eastAsia" w:ascii="宋体" w:hAnsi="宋体"/>
                <w:color w:val="000000"/>
                <w:szCs w:val="21"/>
              </w:rPr>
              <w:t>⑶总图布置及建（构）筑物符合性评价单元；</w:t>
            </w:r>
          </w:p>
          <w:p>
            <w:pPr>
              <w:spacing w:before="31" w:beforeLines="10" w:after="31" w:afterLines="10" w:line="300" w:lineRule="exact"/>
              <w:rPr>
                <w:rFonts w:ascii="宋体"/>
                <w:color w:val="000000"/>
                <w:szCs w:val="21"/>
              </w:rPr>
            </w:pPr>
            <w:r>
              <w:rPr>
                <w:rFonts w:hint="eastAsia" w:ascii="宋体" w:hAnsi="宋体"/>
                <w:color w:val="000000"/>
                <w:szCs w:val="21"/>
              </w:rPr>
              <w:t>⑷工艺、设备、装置、设施安全可靠性评价单元；</w:t>
            </w:r>
          </w:p>
          <w:p>
            <w:pPr>
              <w:spacing w:before="31" w:beforeLines="10" w:after="31" w:afterLines="10" w:line="300" w:lineRule="exact"/>
              <w:rPr>
                <w:rFonts w:ascii="宋体"/>
                <w:color w:val="000000"/>
                <w:szCs w:val="21"/>
              </w:rPr>
            </w:pPr>
            <w:r>
              <w:rPr>
                <w:rFonts w:hint="eastAsia" w:ascii="宋体" w:hAnsi="宋体"/>
                <w:color w:val="000000"/>
                <w:szCs w:val="21"/>
              </w:rPr>
              <w:t>⑸公用工程、辅助设施配套性评价单元；</w:t>
            </w:r>
          </w:p>
          <w:p>
            <w:pPr>
              <w:spacing w:before="31" w:beforeLines="10" w:after="31" w:afterLines="10" w:line="300" w:lineRule="exact"/>
              <w:rPr>
                <w:rFonts w:ascii="宋体"/>
                <w:color w:val="000000"/>
                <w:szCs w:val="21"/>
              </w:rPr>
            </w:pPr>
            <w:r>
              <w:rPr>
                <w:rFonts w:hint="eastAsia" w:ascii="宋体" w:hAnsi="宋体"/>
                <w:color w:val="000000"/>
                <w:szCs w:val="21"/>
              </w:rPr>
              <w:t>⑹应急管理有效性评价单元；</w:t>
            </w:r>
          </w:p>
          <w:p>
            <w:pPr>
              <w:spacing w:before="31" w:beforeLines="10" w:after="31" w:afterLines="10" w:line="300" w:lineRule="exact"/>
              <w:rPr>
                <w:rFonts w:ascii="宋体"/>
                <w:color w:val="000000"/>
                <w:szCs w:val="21"/>
              </w:rPr>
            </w:pPr>
            <w:r>
              <w:rPr>
                <w:rFonts w:hint="eastAsia" w:ascii="宋体" w:hAnsi="宋体"/>
                <w:color w:val="000000"/>
                <w:szCs w:val="21"/>
              </w:rPr>
              <w:t>⑺安全管理和从业人员条件方面符合性评价单元。</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458" w:type="pct"/>
            <w:gridSpan w:val="2"/>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13</w:t>
            </w:r>
          </w:p>
        </w:tc>
        <w:tc>
          <w:tcPr>
            <w:tcW w:w="642" w:type="pct"/>
            <w:gridSpan w:val="2"/>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评价方法</w:t>
            </w:r>
          </w:p>
        </w:tc>
        <w:tc>
          <w:tcPr>
            <w:tcW w:w="2876" w:type="pct"/>
            <w:gridSpan w:val="6"/>
            <w:noWrap w:val="0"/>
            <w:vAlign w:val="center"/>
          </w:tcPr>
          <w:p>
            <w:pPr>
              <w:spacing w:before="31" w:beforeLines="10" w:after="31" w:afterLines="10" w:line="300" w:lineRule="exact"/>
              <w:rPr>
                <w:rFonts w:ascii="Times New Roman" w:hAnsi="Times New Roman"/>
                <w:color w:val="000000"/>
                <w:szCs w:val="21"/>
              </w:rPr>
            </w:pPr>
            <w:r>
              <w:rPr>
                <w:rFonts w:hint="eastAsia" w:ascii="宋体" w:hAnsi="宋体"/>
                <w:color w:val="000000"/>
                <w:szCs w:val="21"/>
              </w:rPr>
              <w:t>采用安全检查表评价法；根据安全评价需要可辅以其他安全评价方法。确定外部安全防护距离应当采用定量分析评价。</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exact"/>
          <w:jc w:val="center"/>
        </w:trPr>
        <w:tc>
          <w:tcPr>
            <w:tcW w:w="458" w:type="pct"/>
            <w:gridSpan w:val="2"/>
            <w:vMerge w:val="restar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14</w:t>
            </w:r>
          </w:p>
        </w:tc>
        <w:tc>
          <w:tcPr>
            <w:tcW w:w="642" w:type="pct"/>
            <w:gridSpan w:val="2"/>
            <w:vMerge w:val="restart"/>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固有危险与</w:t>
            </w:r>
          </w:p>
          <w:p>
            <w:pPr>
              <w:spacing w:before="31" w:beforeLines="10" w:after="31" w:afterLines="10" w:line="300" w:lineRule="exact"/>
              <w:jc w:val="center"/>
              <w:rPr>
                <w:rFonts w:ascii="宋体"/>
                <w:color w:val="000000"/>
                <w:szCs w:val="21"/>
              </w:rPr>
            </w:pPr>
            <w:r>
              <w:rPr>
                <w:rFonts w:hint="eastAsia" w:ascii="宋体" w:hAnsi="宋体"/>
                <w:color w:val="000000"/>
                <w:szCs w:val="21"/>
              </w:rPr>
              <w:t>风险程度</w:t>
            </w: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固有危险程度按《危险化学品建设项目安全评价细则》要求进行计算和分析评价，计算、分析评价有严重缺陷的为不合格。</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exact"/>
          <w:jc w:val="center"/>
        </w:trPr>
        <w:tc>
          <w:tcPr>
            <w:tcW w:w="458" w:type="pct"/>
            <w:gridSpan w:val="2"/>
            <w:vMerge w:val="continue"/>
            <w:noWrap w:val="0"/>
            <w:vAlign w:val="center"/>
          </w:tcPr>
          <w:p>
            <w:pPr>
              <w:spacing w:before="31" w:beforeLines="10" w:after="31" w:afterLines="10" w:line="300" w:lineRule="exact"/>
              <w:jc w:val="center"/>
              <w:rPr>
                <w:rFonts w:ascii="宋体"/>
                <w:b/>
                <w:color w:val="000000"/>
                <w:szCs w:val="21"/>
              </w:rPr>
            </w:pPr>
          </w:p>
        </w:tc>
        <w:tc>
          <w:tcPr>
            <w:tcW w:w="642" w:type="pct"/>
            <w:gridSpan w:val="2"/>
            <w:vMerge w:val="continue"/>
            <w:noWrap w:val="0"/>
            <w:vAlign w:val="center"/>
          </w:tcPr>
          <w:p>
            <w:pPr>
              <w:spacing w:before="31" w:beforeLines="10" w:after="31" w:afterLines="10" w:line="300" w:lineRule="exact"/>
              <w:jc w:val="center"/>
              <w:rPr>
                <w:rFonts w:ascii="宋体"/>
                <w:b/>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风险程度符合《危险化学品建设项目安全评价细则》要求计算和分析评价，计算、分析评价有严重缺陷的为不合格。重点危害物质泄漏扩散速率、时间以及火灾、爆炸、中毒事故的伤害范围，应进行计算。</w:t>
            </w:r>
          </w:p>
        </w:tc>
        <w:tc>
          <w:tcPr>
            <w:tcW w:w="329" w:type="pct"/>
            <w:gridSpan w:val="3"/>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695" w:type="pct"/>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5000" w:type="pct"/>
            <w:gridSpan w:val="14"/>
            <w:noWrap w:val="0"/>
            <w:vAlign w:val="center"/>
          </w:tcPr>
          <w:p>
            <w:pPr>
              <w:spacing w:before="31" w:beforeLines="10" w:after="31" w:afterLines="10" w:line="300" w:lineRule="exact"/>
              <w:rPr>
                <w:rFonts w:ascii="宋体"/>
                <w:b/>
                <w:color w:val="000000"/>
                <w:szCs w:val="21"/>
              </w:rPr>
            </w:pPr>
            <w:r>
              <w:rPr>
                <w:rFonts w:hint="eastAsia" w:ascii="宋体" w:hAnsi="宋体"/>
                <w:b/>
                <w:color w:val="000000"/>
                <w:szCs w:val="21"/>
              </w:rPr>
              <w:t>四、安全设施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451" w:type="pct"/>
            <w:vMerge w:val="restar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15</w:t>
            </w:r>
          </w:p>
        </w:tc>
        <w:tc>
          <w:tcPr>
            <w:tcW w:w="649" w:type="pct"/>
            <w:gridSpan w:val="3"/>
            <w:vMerge w:val="restart"/>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采用的</w:t>
            </w:r>
          </w:p>
          <w:p>
            <w:pPr>
              <w:spacing w:before="31" w:beforeLines="10" w:after="31" w:afterLines="10" w:line="300" w:lineRule="exact"/>
              <w:jc w:val="center"/>
              <w:rPr>
                <w:rFonts w:ascii="宋体"/>
                <w:color w:val="000000"/>
                <w:szCs w:val="21"/>
              </w:rPr>
            </w:pPr>
            <w:r>
              <w:rPr>
                <w:rFonts w:hint="eastAsia" w:ascii="宋体" w:hAnsi="宋体"/>
                <w:color w:val="000000"/>
                <w:szCs w:val="21"/>
              </w:rPr>
              <w:t>安全设施</w:t>
            </w: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按照《安全设施目录》分类列出全部安全设施，并对每个安全设施说明符合或高于国家现行有关安全生产法律法规和部门规章及标准的情况。</w:t>
            </w:r>
          </w:p>
        </w:tc>
        <w:tc>
          <w:tcPr>
            <w:tcW w:w="276" w:type="pct"/>
            <w:gridSpan w:val="2"/>
            <w:noWrap w:val="0"/>
            <w:vAlign w:val="center"/>
          </w:tcPr>
          <w:p>
            <w:pPr>
              <w:spacing w:before="31" w:beforeLines="10" w:after="31" w:afterLines="10" w:line="300" w:lineRule="exact"/>
              <w:jc w:val="center"/>
              <w:rPr>
                <w:rFonts w:ascii="宋体"/>
                <w:sz w:val="24"/>
                <w:szCs w:val="24"/>
              </w:rPr>
            </w:pPr>
            <w:r>
              <w:rPr>
                <w:rFonts w:ascii="宋体" w:hAnsi="宋体"/>
                <w:sz w:val="24"/>
                <w:szCs w:val="24"/>
              </w:rPr>
              <w:t>A</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列出未采取</w:t>
            </w:r>
            <w:r>
              <w:rPr>
                <w:rFonts w:ascii="宋体" w:hAnsi="宋体"/>
                <w:color w:val="000000"/>
                <w:szCs w:val="21"/>
              </w:rPr>
              <w:t>(</w:t>
            </w:r>
            <w:r>
              <w:rPr>
                <w:rFonts w:hint="eastAsia" w:ascii="宋体" w:hAnsi="宋体"/>
                <w:color w:val="000000"/>
                <w:szCs w:val="21"/>
              </w:rPr>
              <w:t>用</w:t>
            </w:r>
            <w:r>
              <w:rPr>
                <w:rFonts w:ascii="宋体" w:hAnsi="宋体"/>
                <w:color w:val="000000"/>
                <w:szCs w:val="21"/>
              </w:rPr>
              <w:t>)</w:t>
            </w:r>
            <w:r>
              <w:rPr>
                <w:rFonts w:hint="eastAsia" w:ascii="宋体" w:hAnsi="宋体"/>
                <w:color w:val="000000"/>
                <w:szCs w:val="21"/>
              </w:rPr>
              <w:t>设计的安全设施。有条件的，列出借鉴国内外同类项目所采取的安全设施及其依据。</w:t>
            </w:r>
          </w:p>
        </w:tc>
        <w:tc>
          <w:tcPr>
            <w:tcW w:w="276" w:type="pct"/>
            <w:gridSpan w:val="2"/>
            <w:noWrap w:val="0"/>
            <w:vAlign w:val="center"/>
          </w:tcPr>
          <w:p>
            <w:pPr>
              <w:spacing w:before="31" w:beforeLines="10" w:after="31" w:afterLines="10" w:line="300" w:lineRule="exact"/>
              <w:jc w:val="center"/>
              <w:rPr>
                <w:rFonts w:ascii="宋体"/>
                <w:sz w:val="24"/>
                <w:szCs w:val="24"/>
              </w:rPr>
            </w:pPr>
            <w:r>
              <w:rPr>
                <w:rFonts w:ascii="宋体" w:hAnsi="宋体"/>
                <w:sz w:val="24"/>
                <w:szCs w:val="24"/>
              </w:rPr>
              <w:t>B</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ascii="宋体" w:hAnsi="宋体"/>
                <w:color w:val="000000"/>
                <w:szCs w:val="21"/>
              </w:rPr>
            </w:pPr>
            <w:r>
              <w:rPr>
                <w:rFonts w:hint="eastAsia" w:ascii="宋体" w:hAnsi="宋体"/>
                <w:color w:val="000000"/>
                <w:szCs w:val="21"/>
              </w:rPr>
              <w:t>可燃粉尘爆炸危险作业场所按规范要求设置通风除尘系统，选用防爆电气设备，落实防雷防静电措施</w:t>
            </w:r>
          </w:p>
        </w:tc>
        <w:tc>
          <w:tcPr>
            <w:tcW w:w="276" w:type="pct"/>
            <w:gridSpan w:val="2"/>
            <w:noWrap w:val="0"/>
            <w:vAlign w:val="center"/>
          </w:tcPr>
          <w:p>
            <w:pPr>
              <w:spacing w:before="31" w:beforeLines="10" w:after="31" w:afterLines="10" w:line="300" w:lineRule="exact"/>
              <w:jc w:val="center"/>
              <w:rPr>
                <w:rFonts w:ascii="宋体" w:hAnsi="宋体"/>
                <w:color w:val="000000"/>
                <w:szCs w:val="21"/>
              </w:rPr>
            </w:pPr>
            <w:r>
              <w:rPr>
                <w:rFonts w:ascii="宋体" w:hAnsi="宋体"/>
                <w:color w:val="000000"/>
                <w:szCs w:val="21"/>
              </w:rPr>
              <w:t>A</w:t>
            </w:r>
          </w:p>
        </w:tc>
        <w:tc>
          <w:tcPr>
            <w:tcW w:w="748" w:type="pct"/>
            <w:gridSpan w:val="2"/>
            <w:noWrap w:val="0"/>
            <w:vAlign w:val="center"/>
          </w:tcPr>
          <w:p>
            <w:pPr>
              <w:spacing w:before="31" w:beforeLines="10" w:after="31" w:afterLines="10" w:line="3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1" w:type="pc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16</w:t>
            </w:r>
          </w:p>
        </w:tc>
        <w:tc>
          <w:tcPr>
            <w:tcW w:w="649" w:type="pct"/>
            <w:gridSpan w:val="3"/>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施工质量</w:t>
            </w: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表述施工单位名称及其资质情况，对施工质量和施工情况报告的符合性有分析结果。</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1" w:type="pc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17</w:t>
            </w:r>
          </w:p>
        </w:tc>
        <w:tc>
          <w:tcPr>
            <w:tcW w:w="649" w:type="pct"/>
            <w:gridSpan w:val="3"/>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检测检验</w:t>
            </w: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表述检验检测单位及其资质情况，对安全设施的检验检测是否全面、有效有分析结果。</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1" w:type="pc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18</w:t>
            </w:r>
          </w:p>
        </w:tc>
        <w:tc>
          <w:tcPr>
            <w:tcW w:w="649" w:type="pct"/>
            <w:gridSpan w:val="3"/>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调试情况</w:t>
            </w: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表述安全设施试生产（使用）中的调试及运行情况，对是否满足安全运行要求有分析结果。</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5000" w:type="pct"/>
            <w:gridSpan w:val="14"/>
            <w:noWrap w:val="0"/>
            <w:vAlign w:val="center"/>
          </w:tcPr>
          <w:p>
            <w:pPr>
              <w:spacing w:before="31" w:beforeLines="10" w:after="31" w:afterLines="10" w:line="300" w:lineRule="exact"/>
              <w:rPr>
                <w:rFonts w:ascii="宋体"/>
                <w:b/>
                <w:color w:val="000000"/>
                <w:szCs w:val="21"/>
              </w:rPr>
            </w:pPr>
            <w:r>
              <w:rPr>
                <w:rFonts w:hint="eastAsia" w:ascii="宋体" w:hAnsi="宋体"/>
                <w:b/>
                <w:color w:val="000000"/>
                <w:szCs w:val="21"/>
              </w:rPr>
              <w:t>五、安全生产条件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451" w:type="pct"/>
            <w:vMerge w:val="restar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19</w:t>
            </w:r>
          </w:p>
        </w:tc>
        <w:tc>
          <w:tcPr>
            <w:tcW w:w="649" w:type="pct"/>
            <w:gridSpan w:val="3"/>
            <w:vMerge w:val="restart"/>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选址和</w:t>
            </w:r>
          </w:p>
          <w:p>
            <w:pPr>
              <w:spacing w:before="31" w:beforeLines="10" w:after="31" w:afterLines="10" w:line="300" w:lineRule="exact"/>
              <w:jc w:val="center"/>
              <w:rPr>
                <w:rFonts w:ascii="宋体"/>
                <w:color w:val="000000"/>
                <w:szCs w:val="21"/>
              </w:rPr>
            </w:pPr>
            <w:r>
              <w:rPr>
                <w:rFonts w:hint="eastAsia" w:ascii="宋体" w:hAnsi="宋体"/>
                <w:color w:val="000000"/>
                <w:szCs w:val="21"/>
              </w:rPr>
              <w:t>规划</w:t>
            </w: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对项目是否符合国家和省产业政策，化工建设项目是否在化工集中区内分析评价，有明确的结论。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对危险化学品生产装置或者储存数量构成重大危险源的储存设施与《危险化学品安全管理条例》规定的八类场所、设施、区域的距离，是否符合有关安全生产法律、法规、规章和国家标准或行业标准的规定分析评价，有明确的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项目与周边场所、设施等的安全距离是否符合苏安监〔</w:t>
            </w:r>
            <w:r>
              <w:rPr>
                <w:rFonts w:ascii="宋体" w:hAnsi="宋体"/>
                <w:color w:val="000000"/>
                <w:szCs w:val="21"/>
              </w:rPr>
              <w:t>2014</w:t>
            </w:r>
            <w:r>
              <w:rPr>
                <w:rFonts w:hint="eastAsia" w:ascii="宋体" w:hAnsi="宋体"/>
                <w:color w:val="000000"/>
                <w:szCs w:val="21"/>
              </w:rPr>
              <w:t>〕</w:t>
            </w:r>
            <w:r>
              <w:rPr>
                <w:rFonts w:ascii="宋体" w:hAnsi="宋体"/>
                <w:color w:val="000000"/>
                <w:szCs w:val="21"/>
              </w:rPr>
              <w:t>221</w:t>
            </w:r>
            <w:r>
              <w:rPr>
                <w:rFonts w:hint="eastAsia" w:ascii="宋体" w:hAnsi="宋体"/>
                <w:color w:val="000000"/>
                <w:szCs w:val="21"/>
              </w:rPr>
              <w:t>号文要求，企业内部总体布局是否符合有关规范标准的要求分析评价，有明确的结论。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451" w:type="pct"/>
            <w:vMerge w:val="restar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20</w:t>
            </w:r>
          </w:p>
        </w:tc>
        <w:tc>
          <w:tcPr>
            <w:tcW w:w="649" w:type="pct"/>
            <w:gridSpan w:val="3"/>
            <w:vMerge w:val="restart"/>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设施和</w:t>
            </w:r>
          </w:p>
          <w:p>
            <w:pPr>
              <w:spacing w:before="31" w:beforeLines="10" w:after="31" w:afterLines="10" w:line="300" w:lineRule="exact"/>
              <w:jc w:val="center"/>
              <w:rPr>
                <w:rFonts w:ascii="宋体"/>
                <w:color w:val="000000"/>
                <w:szCs w:val="21"/>
              </w:rPr>
            </w:pPr>
            <w:r>
              <w:rPr>
                <w:rFonts w:hint="eastAsia" w:ascii="宋体" w:hAnsi="宋体"/>
                <w:color w:val="000000"/>
                <w:szCs w:val="21"/>
              </w:rPr>
              <w:t>工艺</w:t>
            </w:r>
          </w:p>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说明项目的试生产（使用）情况，重点说明试生产（使用）过程出现的问题及其解决情况。对装置、设备和设施的运行、检修、维护情况分析评价，有明确的结论。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b/>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对项目的设计、制造、施工单位的资质是否符合规定要求，项目设计、施工的工作范围是否涵盖项目的全部内容等分析评价，有明确的结论。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b/>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对生产工艺的安全可靠性（新开发的危险化学品生产工艺在小试、中试、工业化试验的基础上逐步放大到工业化生产，国内首次使用的化工工艺，按规定进行安全可靠性论证）分析评价，有明确的结论。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b/>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对是否采用国家明令淘汰、禁止使用和危及安全生产的工艺、设备分析评价，有明确的结论。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b/>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对涉及危险化工工艺、重点监管危险化学品的生产装置和高危储存设施的自动控制情况分析评价（涉及危险化工工艺、重点监管危险化学品的装置应装设自动化控制系统；涉及危险化工工艺的大型化工装置应装设紧急停车系统；涉及易燃易爆、有毒有害气体化学品的场所应装设易燃易爆、有毒有害介质泄漏报警等安全设施），有明确的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451" w:type="pct"/>
            <w:vMerge w:val="continue"/>
            <w:noWrap w:val="0"/>
            <w:vAlign w:val="center"/>
          </w:tcPr>
          <w:p>
            <w:pPr>
              <w:spacing w:before="31" w:beforeLines="10" w:after="31" w:afterLines="10" w:line="300" w:lineRule="exact"/>
              <w:jc w:val="center"/>
              <w:rPr>
                <w:rFonts w:ascii="宋体"/>
                <w:b/>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b/>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对生产区与非生产区是否分开设置，危险化学品生产装置和储存设施之间及其构（建）筑物之间的距离是否符合有关标准规范规定分析评价，有明确的结论。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451" w:type="pct"/>
            <w:vMerge w:val="continue"/>
            <w:noWrap w:val="0"/>
            <w:vAlign w:val="center"/>
          </w:tcPr>
          <w:p>
            <w:pPr>
              <w:spacing w:before="31" w:beforeLines="10" w:after="31" w:afterLines="10" w:line="300" w:lineRule="exact"/>
              <w:jc w:val="center"/>
              <w:rPr>
                <w:rFonts w:ascii="宋体"/>
                <w:b/>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b/>
                <w:color w:val="000000"/>
                <w:szCs w:val="21"/>
              </w:rPr>
            </w:pPr>
          </w:p>
        </w:tc>
        <w:tc>
          <w:tcPr>
            <w:tcW w:w="2876" w:type="pct"/>
            <w:gridSpan w:val="6"/>
            <w:noWrap w:val="0"/>
            <w:vAlign w:val="center"/>
          </w:tcPr>
          <w:p>
            <w:pPr>
              <w:spacing w:before="31" w:beforeLines="10" w:after="31" w:afterLines="10" w:line="300" w:lineRule="exact"/>
              <w:rPr>
                <w:rFonts w:ascii="宋体" w:hAnsi="宋体"/>
                <w:color w:val="000000"/>
                <w:szCs w:val="21"/>
              </w:rPr>
            </w:pPr>
            <w:r>
              <w:rPr>
                <w:rFonts w:hint="eastAsia" w:ascii="宋体" w:hAnsi="宋体"/>
                <w:color w:val="000000"/>
                <w:szCs w:val="21"/>
              </w:rPr>
              <w:t>属于爆炸危险性的建设项目，实际防火间距是否满足设计要求，有明确的结论。</w:t>
            </w:r>
          </w:p>
        </w:tc>
        <w:tc>
          <w:tcPr>
            <w:tcW w:w="276" w:type="pct"/>
            <w:gridSpan w:val="2"/>
            <w:noWrap w:val="0"/>
            <w:vAlign w:val="center"/>
          </w:tcPr>
          <w:p>
            <w:pPr>
              <w:spacing w:before="31" w:beforeLines="10" w:after="31" w:afterLines="10" w:line="300" w:lineRule="exact"/>
              <w:jc w:val="center"/>
              <w:rPr>
                <w:rFonts w:ascii="宋体"/>
                <w:i/>
                <w:color w:val="000000"/>
                <w:sz w:val="24"/>
                <w:szCs w:val="24"/>
              </w:rPr>
            </w:pPr>
            <w:r>
              <w:rPr>
                <w:rFonts w:ascii="宋体" w:hAnsi="宋体"/>
                <w:i/>
                <w:color w:val="000000"/>
                <w:sz w:val="24"/>
                <w:szCs w:val="24"/>
              </w:rPr>
              <w:t>A</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依托原有生产、储存条件的，对其依托条件的安全可靠性分析评价，有明确的结论。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hint="eastAsia" w:ascii="宋体"/>
                <w:color w:val="000000"/>
                <w:sz w:val="24"/>
                <w:szCs w:val="24"/>
              </w:rPr>
              <w:t>B</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451" w:type="pct"/>
            <w:vMerge w:val="restar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21</w:t>
            </w:r>
          </w:p>
        </w:tc>
        <w:tc>
          <w:tcPr>
            <w:tcW w:w="649" w:type="pct"/>
            <w:gridSpan w:val="3"/>
            <w:vMerge w:val="restart"/>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职业危害防护</w:t>
            </w: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对职业危害防护设施、劳动防护用品的配备、法定检验、检测情况分析评价，有明确的结论。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对职业危害防护设施的检修、维护情况进行分析评价，有明确的结论。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51" w:type="pct"/>
            <w:vMerge w:val="restar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22</w:t>
            </w:r>
          </w:p>
        </w:tc>
        <w:tc>
          <w:tcPr>
            <w:tcW w:w="649" w:type="pct"/>
            <w:gridSpan w:val="3"/>
            <w:vMerge w:val="restart"/>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重大危险源管理</w:t>
            </w: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重大危险源辨识是否准确分析评价，有明确结论。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对危险化学品重大危险源安全管理和监测监控措施是否符合《危险化学品重大危险源监督管理暂行规定》（安监总局令第</w:t>
            </w:r>
            <w:r>
              <w:rPr>
                <w:rFonts w:ascii="宋体" w:hAnsi="宋体"/>
                <w:color w:val="000000"/>
                <w:szCs w:val="21"/>
              </w:rPr>
              <w:t>40</w:t>
            </w:r>
            <w:r>
              <w:rPr>
                <w:rFonts w:hint="eastAsia" w:ascii="宋体" w:hAnsi="宋体"/>
                <w:color w:val="000000"/>
                <w:szCs w:val="21"/>
              </w:rPr>
              <w:t>号）的要求分析评价，有明确的结论。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451" w:type="pct"/>
            <w:vMerge w:val="restar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23</w:t>
            </w:r>
          </w:p>
        </w:tc>
        <w:tc>
          <w:tcPr>
            <w:tcW w:w="649" w:type="pct"/>
            <w:gridSpan w:val="3"/>
            <w:vMerge w:val="restart"/>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安全生产管理</w:t>
            </w: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对企业安全管理机构设置及人员配备，安全生产责任制、规章制度、安全操作规程，人员培训及考核和持证上岗，安全生产投入、工伤保险，危险化学品登记等方面，依据国家和省有关要求，进行分析评价，有明确的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对与项目有关的法律、法规和国家标准或行业标准规定的其它安全生产条件，如：涉及剧毒物品治安防范要求的符合性，事故状态下清净下水要求的符合性等，进行分析和符合性评价，有明确的结论。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1" w:type="pct"/>
            <w:vMerge w:val="continue"/>
            <w:noWrap w:val="0"/>
            <w:vAlign w:val="center"/>
          </w:tcPr>
          <w:p>
            <w:pPr>
              <w:spacing w:before="31" w:beforeLines="10" w:after="31" w:afterLines="10" w:line="300" w:lineRule="exact"/>
              <w:jc w:val="center"/>
              <w:rPr>
                <w:rFonts w:ascii="宋体"/>
                <w:b/>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b/>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对安全管理的执行情况，对照企业现场实际抽查，验证评价报告的真实性。</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1" w:type="pct"/>
            <w:vMerge w:val="restar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24</w:t>
            </w:r>
          </w:p>
        </w:tc>
        <w:tc>
          <w:tcPr>
            <w:tcW w:w="649" w:type="pct"/>
            <w:gridSpan w:val="3"/>
            <w:vMerge w:val="restart"/>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应急管理</w:t>
            </w: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对危险化学品事故应急预案的完整性、针对性、可操作性及演练记录进行分析评价，有明确结论。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列出配备的事故应急器材、设施情况，并对其针对性、可靠性及有效性分析评价，有明确的结论。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748" w:type="pct"/>
            <w:gridSpan w:val="2"/>
            <w:noWrap w:val="0"/>
            <w:vAlign w:val="center"/>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生产、储存和使用氯气、氨气、光气、硫化氢等吸入性有毒有害气体的企业，配备的防护装备是否符合规定要求，需设立气体防护站（组）的，是否按规定设立等进行分析评价，有明确的结论。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center"/>
          </w:tcPr>
          <w:p>
            <w:pPr>
              <w:spacing w:before="31" w:beforeLines="10" w:after="31" w:afterLines="10" w:line="30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451" w:type="pct"/>
            <w:vMerge w:val="restar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25</w:t>
            </w:r>
          </w:p>
        </w:tc>
        <w:tc>
          <w:tcPr>
            <w:tcW w:w="649" w:type="pct"/>
            <w:gridSpan w:val="3"/>
            <w:vMerge w:val="restart"/>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安全评价与整改</w:t>
            </w:r>
          </w:p>
        </w:tc>
        <w:tc>
          <w:tcPr>
            <w:tcW w:w="2876" w:type="pct"/>
            <w:gridSpan w:val="6"/>
            <w:noWrap w:val="0"/>
            <w:vAlign w:val="center"/>
          </w:tcPr>
          <w:p>
            <w:pPr>
              <w:spacing w:before="31" w:beforeLines="10" w:after="31" w:afterLines="10" w:line="320" w:lineRule="exact"/>
              <w:rPr>
                <w:rFonts w:ascii="宋体"/>
                <w:color w:val="000000"/>
                <w:szCs w:val="21"/>
              </w:rPr>
            </w:pPr>
            <w:r>
              <w:rPr>
                <w:rFonts w:hint="eastAsia" w:ascii="宋体" w:hAnsi="宋体"/>
                <w:color w:val="000000"/>
                <w:szCs w:val="21"/>
              </w:rPr>
              <w:t>验收评价中发现的事故隐患、不安全因素，按要求进行整改，有复查结果。</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center"/>
          </w:tcPr>
          <w:p>
            <w:pPr>
              <w:spacing w:before="31" w:beforeLines="10" w:after="31" w:afterLines="10" w:line="30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20" w:lineRule="exact"/>
              <w:rPr>
                <w:rFonts w:ascii="宋体"/>
                <w:color w:val="000000"/>
                <w:szCs w:val="21"/>
              </w:rPr>
            </w:pPr>
            <w:r>
              <w:rPr>
                <w:rFonts w:hint="eastAsia" w:ascii="宋体" w:hAnsi="宋体"/>
                <w:color w:val="000000"/>
                <w:szCs w:val="21"/>
              </w:rPr>
              <w:t>改、扩建项目说明原有装置、设施的安全生产状况，包括存在的事故隐患或发生过的生产安全事故，以及改、扩建后的安全措施落实情况。</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center"/>
          </w:tcPr>
          <w:p>
            <w:pPr>
              <w:spacing w:before="31" w:beforeLines="10" w:after="31" w:afterLines="10" w:line="30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20" w:lineRule="exact"/>
              <w:rPr>
                <w:rFonts w:ascii="宋体"/>
                <w:color w:val="000000"/>
                <w:szCs w:val="21"/>
              </w:rPr>
            </w:pPr>
            <w:r>
              <w:rPr>
                <w:rFonts w:hint="eastAsia" w:ascii="宋体" w:hAnsi="宋体"/>
                <w:color w:val="000000"/>
                <w:szCs w:val="21"/>
              </w:rPr>
              <w:t>试生产（使用）中发现的设计缺陷和事故隐患进行整改，有整改复查的结果。</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center"/>
          </w:tcPr>
          <w:p>
            <w:pPr>
              <w:spacing w:before="31" w:beforeLines="10" w:after="31" w:afterLines="10" w:line="30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451" w:type="pct"/>
            <w:vMerge w:val="continue"/>
            <w:noWrap w:val="0"/>
            <w:vAlign w:val="center"/>
          </w:tcPr>
          <w:p>
            <w:pPr>
              <w:spacing w:before="31" w:beforeLines="10" w:after="31" w:afterLines="10" w:line="300" w:lineRule="exact"/>
              <w:jc w:val="center"/>
              <w:rPr>
                <w:rFonts w:ascii="宋体"/>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20" w:lineRule="exact"/>
              <w:rPr>
                <w:rFonts w:ascii="宋体"/>
                <w:color w:val="000000"/>
                <w:szCs w:val="21"/>
              </w:rPr>
            </w:pPr>
            <w:r>
              <w:rPr>
                <w:rFonts w:hint="eastAsia" w:ascii="宋体" w:hAnsi="宋体"/>
                <w:color w:val="000000"/>
                <w:szCs w:val="21"/>
              </w:rPr>
              <w:t>说明安全设施设计专篇中的安全技术措施，在施工过程中的落实情况。</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center"/>
          </w:tcPr>
          <w:p>
            <w:pPr>
              <w:spacing w:before="31" w:beforeLines="10" w:after="31" w:afterLines="10" w:line="30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5000" w:type="pct"/>
            <w:gridSpan w:val="14"/>
            <w:noWrap w:val="0"/>
            <w:vAlign w:val="center"/>
          </w:tcPr>
          <w:p>
            <w:pPr>
              <w:spacing w:before="31" w:beforeLines="10" w:after="31" w:afterLines="10" w:line="320" w:lineRule="exact"/>
              <w:rPr>
                <w:rFonts w:ascii="宋体"/>
                <w:b/>
                <w:color w:val="000000"/>
                <w:szCs w:val="21"/>
              </w:rPr>
            </w:pPr>
            <w:r>
              <w:rPr>
                <w:rFonts w:hint="eastAsia" w:ascii="宋体" w:hAnsi="宋体"/>
                <w:b/>
                <w:color w:val="000000"/>
                <w:szCs w:val="21"/>
              </w:rPr>
              <w:t>六、事故及案例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1" w:type="pct"/>
            <w:vMerge w:val="restart"/>
            <w:noWrap w:val="0"/>
            <w:vAlign w:val="center"/>
          </w:tcPr>
          <w:p>
            <w:pPr>
              <w:spacing w:before="31" w:beforeLines="10" w:after="31" w:afterLines="10" w:line="300" w:lineRule="exact"/>
              <w:jc w:val="center"/>
              <w:rPr>
                <w:rFonts w:ascii="宋体"/>
                <w:b/>
                <w:color w:val="000000"/>
                <w:szCs w:val="21"/>
              </w:rPr>
            </w:pPr>
            <w:r>
              <w:rPr>
                <w:rFonts w:ascii="宋体" w:hAnsi="宋体"/>
                <w:color w:val="000000"/>
                <w:szCs w:val="21"/>
              </w:rPr>
              <w:t>26</w:t>
            </w:r>
          </w:p>
        </w:tc>
        <w:tc>
          <w:tcPr>
            <w:tcW w:w="649" w:type="pct"/>
            <w:gridSpan w:val="3"/>
            <w:vMerge w:val="restart"/>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事故预测</w:t>
            </w:r>
          </w:p>
          <w:p>
            <w:pPr>
              <w:spacing w:before="31" w:beforeLines="10" w:after="31" w:afterLines="10" w:line="300" w:lineRule="exact"/>
              <w:jc w:val="center"/>
              <w:rPr>
                <w:rFonts w:ascii="宋体"/>
                <w:b/>
                <w:color w:val="000000"/>
                <w:szCs w:val="21"/>
              </w:rPr>
            </w:pPr>
            <w:r>
              <w:rPr>
                <w:rFonts w:hint="eastAsia" w:ascii="宋体" w:hAnsi="宋体"/>
                <w:color w:val="000000"/>
                <w:szCs w:val="21"/>
              </w:rPr>
              <w:t>和案例</w:t>
            </w:r>
          </w:p>
        </w:tc>
        <w:tc>
          <w:tcPr>
            <w:tcW w:w="2876" w:type="pct"/>
            <w:gridSpan w:val="6"/>
            <w:noWrap w:val="0"/>
            <w:vAlign w:val="center"/>
          </w:tcPr>
          <w:p>
            <w:pPr>
              <w:spacing w:before="31" w:beforeLines="10" w:after="31" w:afterLines="10" w:line="320" w:lineRule="exact"/>
              <w:rPr>
                <w:rFonts w:ascii="宋体"/>
                <w:color w:val="000000"/>
                <w:szCs w:val="21"/>
              </w:rPr>
            </w:pPr>
            <w:r>
              <w:rPr>
                <w:rFonts w:hint="eastAsia" w:ascii="宋体" w:hAnsi="宋体"/>
                <w:color w:val="000000"/>
                <w:szCs w:val="21"/>
              </w:rPr>
              <w:t>预测可能发生的生产安全事故及后果、对策。</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748" w:type="pct"/>
            <w:gridSpan w:val="2"/>
            <w:noWrap w:val="0"/>
            <w:vAlign w:val="top"/>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451" w:type="pct"/>
            <w:vMerge w:val="continue"/>
            <w:noWrap w:val="0"/>
            <w:vAlign w:val="center"/>
          </w:tcPr>
          <w:p>
            <w:pPr>
              <w:spacing w:before="31" w:beforeLines="10" w:after="31" w:afterLines="10" w:line="300" w:lineRule="exact"/>
              <w:jc w:val="center"/>
              <w:rPr>
                <w:rFonts w:ascii="宋体"/>
                <w:b/>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b/>
                <w:color w:val="000000"/>
                <w:szCs w:val="21"/>
              </w:rPr>
            </w:pPr>
          </w:p>
        </w:tc>
        <w:tc>
          <w:tcPr>
            <w:tcW w:w="2876" w:type="pct"/>
            <w:gridSpan w:val="6"/>
            <w:noWrap w:val="0"/>
            <w:vAlign w:val="center"/>
          </w:tcPr>
          <w:p>
            <w:pPr>
              <w:spacing w:before="31" w:beforeLines="10" w:after="31" w:afterLines="10" w:line="320" w:lineRule="exact"/>
              <w:rPr>
                <w:rFonts w:ascii="宋体"/>
                <w:color w:val="000000"/>
                <w:szCs w:val="21"/>
              </w:rPr>
            </w:pPr>
            <w:r>
              <w:rPr>
                <w:rFonts w:hint="eastAsia" w:ascii="宋体" w:hAnsi="宋体"/>
                <w:color w:val="000000"/>
                <w:szCs w:val="21"/>
              </w:rPr>
              <w:t>对试生产（使用）过程中发生的事故是否按“四不放过”原则进行处理进行分析评价。</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748" w:type="pct"/>
            <w:gridSpan w:val="2"/>
            <w:noWrap w:val="0"/>
            <w:vAlign w:val="top"/>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451" w:type="pct"/>
            <w:vMerge w:val="continue"/>
            <w:noWrap w:val="0"/>
            <w:vAlign w:val="center"/>
          </w:tcPr>
          <w:p>
            <w:pPr>
              <w:spacing w:before="31" w:beforeLines="10" w:after="31" w:afterLines="10" w:line="300" w:lineRule="exact"/>
              <w:jc w:val="center"/>
              <w:rPr>
                <w:rFonts w:ascii="宋体"/>
                <w:b/>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b/>
                <w:color w:val="000000"/>
                <w:szCs w:val="21"/>
              </w:rPr>
            </w:pPr>
          </w:p>
        </w:tc>
        <w:tc>
          <w:tcPr>
            <w:tcW w:w="2876" w:type="pct"/>
            <w:gridSpan w:val="6"/>
            <w:noWrap w:val="0"/>
            <w:vAlign w:val="center"/>
          </w:tcPr>
          <w:p>
            <w:pPr>
              <w:spacing w:before="31" w:beforeLines="10" w:after="31" w:afterLines="10" w:line="320" w:lineRule="exact"/>
              <w:rPr>
                <w:rFonts w:ascii="宋体"/>
                <w:color w:val="000000"/>
                <w:szCs w:val="21"/>
              </w:rPr>
            </w:pPr>
            <w:r>
              <w:rPr>
                <w:rFonts w:hint="eastAsia" w:ascii="宋体" w:hAnsi="宋体"/>
                <w:color w:val="000000"/>
                <w:szCs w:val="21"/>
              </w:rPr>
              <w:t>事故案例列举与建设项目相关，有借鉴意义，有事故原因与后果分析。</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748" w:type="pct"/>
            <w:gridSpan w:val="2"/>
            <w:noWrap w:val="0"/>
            <w:vAlign w:val="top"/>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5000" w:type="pct"/>
            <w:gridSpan w:val="14"/>
            <w:noWrap w:val="0"/>
            <w:vAlign w:val="center"/>
          </w:tcPr>
          <w:p>
            <w:pPr>
              <w:spacing w:before="31" w:beforeLines="10" w:after="31" w:afterLines="10" w:line="320" w:lineRule="exact"/>
              <w:rPr>
                <w:rFonts w:ascii="宋体"/>
                <w:b/>
                <w:color w:val="000000"/>
                <w:szCs w:val="21"/>
              </w:rPr>
            </w:pPr>
            <w:r>
              <w:rPr>
                <w:rFonts w:hint="eastAsia" w:ascii="宋体" w:hAnsi="宋体"/>
                <w:b/>
                <w:color w:val="000000"/>
                <w:szCs w:val="21"/>
              </w:rPr>
              <w:t>七、结论与建议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451" w:type="pct"/>
            <w:vMerge w:val="restart"/>
            <w:noWrap w:val="0"/>
            <w:vAlign w:val="center"/>
          </w:tcPr>
          <w:p>
            <w:pPr>
              <w:spacing w:before="31" w:beforeLines="10" w:after="31" w:afterLines="10" w:line="300" w:lineRule="exact"/>
              <w:jc w:val="center"/>
              <w:rPr>
                <w:rFonts w:ascii="宋体"/>
                <w:b/>
                <w:color w:val="000000"/>
                <w:szCs w:val="21"/>
              </w:rPr>
            </w:pPr>
            <w:r>
              <w:rPr>
                <w:rFonts w:ascii="宋体" w:hAnsi="宋体"/>
                <w:b/>
                <w:color w:val="000000"/>
                <w:szCs w:val="21"/>
              </w:rPr>
              <w:t>27</w:t>
            </w:r>
          </w:p>
        </w:tc>
        <w:tc>
          <w:tcPr>
            <w:tcW w:w="649" w:type="pct"/>
            <w:gridSpan w:val="3"/>
            <w:vMerge w:val="restart"/>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评价结论</w:t>
            </w:r>
          </w:p>
        </w:tc>
        <w:tc>
          <w:tcPr>
            <w:tcW w:w="2876" w:type="pct"/>
            <w:gridSpan w:val="6"/>
            <w:noWrap w:val="0"/>
            <w:vAlign w:val="center"/>
          </w:tcPr>
          <w:p>
            <w:pPr>
              <w:spacing w:before="31" w:beforeLines="10" w:after="31" w:afterLines="10" w:line="320" w:lineRule="exact"/>
              <w:rPr>
                <w:rFonts w:ascii="宋体"/>
                <w:color w:val="000000"/>
                <w:szCs w:val="21"/>
              </w:rPr>
            </w:pPr>
            <w:r>
              <w:rPr>
                <w:rFonts w:hint="eastAsia" w:ascii="宋体" w:hAnsi="宋体"/>
                <w:color w:val="000000"/>
                <w:szCs w:val="21"/>
              </w:rPr>
              <w:t>简述各评价单元的评价结果；明确项目中涉及的危险化学品；明确哪些产品（中间产品）应凭安全生产</w:t>
            </w:r>
            <w:r>
              <w:rPr>
                <w:rFonts w:ascii="宋体" w:hAnsi="宋体"/>
                <w:color w:val="000000"/>
                <w:szCs w:val="21"/>
              </w:rPr>
              <w:t>/</w:t>
            </w:r>
            <w:r>
              <w:rPr>
                <w:rFonts w:hint="eastAsia" w:ascii="宋体" w:hAnsi="宋体"/>
                <w:color w:val="000000"/>
                <w:szCs w:val="21"/>
              </w:rPr>
              <w:t>使用</w:t>
            </w:r>
            <w:r>
              <w:rPr>
                <w:rFonts w:ascii="宋体" w:hAnsi="宋体"/>
                <w:color w:val="000000"/>
                <w:szCs w:val="21"/>
              </w:rPr>
              <w:t>/</w:t>
            </w:r>
            <w:r>
              <w:rPr>
                <w:rFonts w:hint="eastAsia" w:ascii="宋体" w:hAnsi="宋体"/>
                <w:color w:val="000000"/>
                <w:szCs w:val="21"/>
              </w:rPr>
              <w:t>经营许可证生产、经营。</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top"/>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jc w:val="center"/>
        </w:trPr>
        <w:tc>
          <w:tcPr>
            <w:tcW w:w="451" w:type="pct"/>
            <w:vMerge w:val="continue"/>
            <w:noWrap w:val="0"/>
            <w:vAlign w:val="center"/>
          </w:tcPr>
          <w:p>
            <w:pPr>
              <w:spacing w:before="31" w:beforeLines="10" w:after="31" w:afterLines="10" w:line="300" w:lineRule="exact"/>
              <w:jc w:val="center"/>
              <w:rPr>
                <w:rFonts w:ascii="宋体"/>
                <w:b/>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20" w:lineRule="exact"/>
              <w:rPr>
                <w:rFonts w:ascii="宋体"/>
                <w:color w:val="000000"/>
                <w:szCs w:val="21"/>
              </w:rPr>
            </w:pPr>
            <w:r>
              <w:rPr>
                <w:rFonts w:hint="eastAsia" w:ascii="宋体" w:hAnsi="宋体"/>
                <w:color w:val="000000"/>
                <w:szCs w:val="21"/>
              </w:rPr>
              <w:t>对建设项目所在地的安全条件和与周边的安全距离，技术、工艺和装置、设备（设施）的安全、可靠性和安全水平等，有明确的结论。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top"/>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451" w:type="pct"/>
            <w:vMerge w:val="continue"/>
            <w:noWrap w:val="0"/>
            <w:vAlign w:val="center"/>
          </w:tcPr>
          <w:p>
            <w:pPr>
              <w:spacing w:before="31" w:beforeLines="10" w:after="31" w:afterLines="10" w:line="300" w:lineRule="exact"/>
              <w:jc w:val="center"/>
              <w:rPr>
                <w:rFonts w:ascii="宋体"/>
                <w:b/>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20" w:lineRule="exact"/>
              <w:rPr>
                <w:rFonts w:ascii="宋体"/>
                <w:color w:val="000000"/>
                <w:szCs w:val="21"/>
              </w:rPr>
            </w:pPr>
            <w:r>
              <w:rPr>
                <w:rFonts w:hint="eastAsia" w:ascii="宋体" w:hAnsi="宋体"/>
                <w:color w:val="000000"/>
                <w:szCs w:val="21"/>
              </w:rPr>
              <w:t>对安全设施设计的采纳情况和已采用的安全设施水平有明确的结论。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top"/>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451" w:type="pct"/>
            <w:vMerge w:val="continue"/>
            <w:noWrap w:val="0"/>
            <w:vAlign w:val="center"/>
          </w:tcPr>
          <w:p>
            <w:pPr>
              <w:spacing w:before="31" w:beforeLines="10" w:after="31" w:afterLines="10" w:line="300" w:lineRule="exact"/>
              <w:jc w:val="center"/>
              <w:rPr>
                <w:rFonts w:ascii="宋体"/>
                <w:b/>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20" w:lineRule="exact"/>
              <w:rPr>
                <w:rFonts w:ascii="宋体"/>
                <w:color w:val="000000"/>
                <w:szCs w:val="21"/>
              </w:rPr>
            </w:pPr>
            <w:r>
              <w:rPr>
                <w:rFonts w:hint="eastAsia" w:ascii="宋体" w:hAnsi="宋体"/>
                <w:color w:val="000000"/>
                <w:szCs w:val="21"/>
              </w:rPr>
              <w:t>对建设项目是否具备国家现行的相关安全生产法律、法规和部门规章及标准规范规定的安全生产条件，有明确的结论。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top"/>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451" w:type="pct"/>
            <w:vMerge w:val="continue"/>
            <w:noWrap w:val="0"/>
            <w:vAlign w:val="center"/>
          </w:tcPr>
          <w:p>
            <w:pPr>
              <w:spacing w:before="31" w:beforeLines="10" w:after="31" w:afterLines="10" w:line="300" w:lineRule="exact"/>
              <w:jc w:val="center"/>
              <w:rPr>
                <w:rFonts w:ascii="宋体"/>
                <w:b/>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color w:val="000000"/>
                <w:szCs w:val="21"/>
              </w:rPr>
            </w:pPr>
          </w:p>
        </w:tc>
        <w:tc>
          <w:tcPr>
            <w:tcW w:w="2876" w:type="pct"/>
            <w:gridSpan w:val="6"/>
            <w:noWrap w:val="0"/>
            <w:vAlign w:val="center"/>
          </w:tcPr>
          <w:p>
            <w:pPr>
              <w:spacing w:before="31" w:beforeLines="10" w:after="31" w:afterLines="10" w:line="320" w:lineRule="exact"/>
              <w:rPr>
                <w:rFonts w:ascii="宋体"/>
                <w:color w:val="000000"/>
                <w:szCs w:val="21"/>
              </w:rPr>
            </w:pPr>
            <w:r>
              <w:rPr>
                <w:rFonts w:hint="eastAsia" w:ascii="宋体" w:hAnsi="宋体"/>
                <w:color w:val="000000"/>
                <w:szCs w:val="21"/>
              </w:rPr>
              <w:t>对应领取安全生产相关许可证的，对企业是否具备申领许可证的安全生产条件逐项评价，有明确结论。</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A</w:t>
            </w:r>
          </w:p>
        </w:tc>
        <w:tc>
          <w:tcPr>
            <w:tcW w:w="748" w:type="pct"/>
            <w:gridSpan w:val="2"/>
            <w:noWrap w:val="0"/>
            <w:vAlign w:val="top"/>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jc w:val="center"/>
        </w:trPr>
        <w:tc>
          <w:tcPr>
            <w:tcW w:w="451" w:type="pct"/>
            <w:noWrap w:val="0"/>
            <w:vAlign w:val="center"/>
          </w:tcPr>
          <w:p>
            <w:pPr>
              <w:spacing w:before="31" w:beforeLines="10" w:after="31" w:afterLines="10" w:line="300" w:lineRule="exact"/>
              <w:jc w:val="center"/>
              <w:rPr>
                <w:rFonts w:ascii="宋体"/>
                <w:b/>
                <w:color w:val="000000"/>
                <w:szCs w:val="21"/>
              </w:rPr>
            </w:pPr>
            <w:r>
              <w:rPr>
                <w:rFonts w:ascii="宋体" w:hAnsi="宋体"/>
                <w:color w:val="000000"/>
                <w:szCs w:val="21"/>
              </w:rPr>
              <w:t>28</w:t>
            </w:r>
          </w:p>
        </w:tc>
        <w:tc>
          <w:tcPr>
            <w:tcW w:w="649" w:type="pct"/>
            <w:gridSpan w:val="3"/>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建议</w:t>
            </w: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对在已有的安全设施和对策措施基础上，在安全设施的更新与改进，安全条件和安全生产条件的完善与维护，主要装置（设施）和特种设备的维护与保养，安全生产投入等方面，提出进一步改进或更高的安全措施建议，有针对性、可行性。</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748" w:type="pct"/>
            <w:gridSpan w:val="2"/>
            <w:noWrap w:val="0"/>
            <w:vAlign w:val="top"/>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451" w:type="pc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29</w:t>
            </w:r>
          </w:p>
        </w:tc>
        <w:tc>
          <w:tcPr>
            <w:tcW w:w="649" w:type="pct"/>
            <w:gridSpan w:val="3"/>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交换意见</w:t>
            </w:r>
          </w:p>
        </w:tc>
        <w:tc>
          <w:tcPr>
            <w:tcW w:w="2876" w:type="pct"/>
            <w:gridSpan w:val="6"/>
            <w:noWrap w:val="0"/>
            <w:vAlign w:val="center"/>
          </w:tcPr>
          <w:p>
            <w:pPr>
              <w:spacing w:before="31" w:beforeLines="10" w:after="31" w:afterLines="10" w:line="300" w:lineRule="exact"/>
              <w:rPr>
                <w:rFonts w:ascii="宋体" w:hAnsi="Courier New"/>
                <w:color w:val="000000"/>
                <w:szCs w:val="21"/>
              </w:rPr>
            </w:pPr>
            <w:r>
              <w:rPr>
                <w:rFonts w:hint="eastAsia" w:ascii="宋体" w:hAnsi="Courier New"/>
                <w:color w:val="000000"/>
                <w:szCs w:val="21"/>
              </w:rPr>
              <w:t>报告中附评价机构与建设单位的交换意见表，双方签章。对达不成一致意见的予以充分说明。</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748" w:type="pct"/>
            <w:gridSpan w:val="2"/>
            <w:noWrap w:val="0"/>
            <w:vAlign w:val="top"/>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0" w:type="pct"/>
            <w:gridSpan w:val="14"/>
            <w:noWrap w:val="0"/>
            <w:vAlign w:val="center"/>
          </w:tcPr>
          <w:p>
            <w:pPr>
              <w:spacing w:before="31" w:beforeLines="10" w:after="31" w:afterLines="10" w:line="300" w:lineRule="exact"/>
              <w:rPr>
                <w:rFonts w:ascii="宋体"/>
                <w:b/>
                <w:color w:val="000000"/>
                <w:sz w:val="24"/>
                <w:szCs w:val="24"/>
              </w:rPr>
            </w:pPr>
            <w:r>
              <w:rPr>
                <w:rFonts w:hint="eastAsia" w:ascii="宋体" w:hAnsi="宋体"/>
                <w:b/>
                <w:color w:val="000000"/>
                <w:sz w:val="24"/>
                <w:szCs w:val="24"/>
              </w:rPr>
              <w:t>八、附件：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51" w:type="pct"/>
            <w:vMerge w:val="restart"/>
            <w:noWrap w:val="0"/>
            <w:vAlign w:val="center"/>
          </w:tcPr>
          <w:p>
            <w:pPr>
              <w:spacing w:before="31" w:beforeLines="10" w:after="31" w:afterLines="10" w:line="300" w:lineRule="exact"/>
              <w:jc w:val="center"/>
              <w:rPr>
                <w:rFonts w:ascii="宋体"/>
                <w:color w:val="000000"/>
                <w:szCs w:val="21"/>
              </w:rPr>
            </w:pPr>
            <w:r>
              <w:rPr>
                <w:rFonts w:ascii="宋体" w:hAnsi="宋体"/>
                <w:color w:val="000000"/>
                <w:szCs w:val="21"/>
              </w:rPr>
              <w:t>30</w:t>
            </w:r>
          </w:p>
        </w:tc>
        <w:tc>
          <w:tcPr>
            <w:tcW w:w="649" w:type="pct"/>
            <w:gridSpan w:val="3"/>
            <w:vMerge w:val="restart"/>
            <w:noWrap w:val="0"/>
            <w:vAlign w:val="center"/>
          </w:tcPr>
          <w:p>
            <w:pPr>
              <w:spacing w:before="31" w:beforeLines="10" w:after="31" w:afterLines="10" w:line="300" w:lineRule="exact"/>
              <w:jc w:val="center"/>
              <w:rPr>
                <w:rFonts w:ascii="宋体"/>
                <w:color w:val="000000"/>
                <w:szCs w:val="21"/>
              </w:rPr>
            </w:pPr>
            <w:r>
              <w:rPr>
                <w:rFonts w:hint="eastAsia" w:ascii="宋体" w:hAnsi="宋体"/>
                <w:color w:val="000000"/>
                <w:szCs w:val="21"/>
              </w:rPr>
              <w:t>附件</w:t>
            </w:r>
          </w:p>
        </w:tc>
        <w:tc>
          <w:tcPr>
            <w:tcW w:w="2876" w:type="pct"/>
            <w:gridSpan w:val="6"/>
            <w:noWrap w:val="0"/>
            <w:vAlign w:val="center"/>
          </w:tcPr>
          <w:p>
            <w:pPr>
              <w:spacing w:before="31" w:beforeLines="10" w:after="31" w:afterLines="10" w:line="300" w:lineRule="exact"/>
              <w:rPr>
                <w:rFonts w:ascii="宋体" w:hAnsi="Courier New"/>
                <w:color w:val="000000"/>
                <w:szCs w:val="21"/>
              </w:rPr>
            </w:pPr>
            <w:r>
              <w:rPr>
                <w:rFonts w:hint="eastAsia" w:ascii="宋体" w:hAnsi="宋体"/>
                <w:color w:val="000000"/>
                <w:szCs w:val="21"/>
              </w:rPr>
              <w:t>安全评价报告附件符合《危险化学品建设项目安全评价细则》</w:t>
            </w:r>
            <w:r>
              <w:rPr>
                <w:rFonts w:hint="eastAsia" w:ascii="宋体" w:hAnsi="Courier New"/>
                <w:color w:val="000000"/>
                <w:szCs w:val="21"/>
              </w:rPr>
              <w:t>的</w:t>
            </w:r>
            <w:r>
              <w:rPr>
                <w:rFonts w:hint="eastAsia" w:ascii="宋体" w:hAnsi="宋体"/>
                <w:color w:val="000000"/>
                <w:szCs w:val="21"/>
              </w:rPr>
              <w:t>相关要求。</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748" w:type="pct"/>
            <w:gridSpan w:val="2"/>
            <w:noWrap w:val="0"/>
            <w:vAlign w:val="top"/>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exact"/>
          <w:jc w:val="center"/>
        </w:trPr>
        <w:tc>
          <w:tcPr>
            <w:tcW w:w="451" w:type="pct"/>
            <w:vMerge w:val="continue"/>
            <w:noWrap w:val="0"/>
            <w:vAlign w:val="center"/>
          </w:tcPr>
          <w:p>
            <w:pPr>
              <w:spacing w:before="31" w:beforeLines="10" w:after="31" w:afterLines="10" w:line="300" w:lineRule="exact"/>
              <w:jc w:val="center"/>
              <w:rPr>
                <w:rFonts w:ascii="宋体"/>
                <w:b/>
                <w:color w:val="000000"/>
                <w:szCs w:val="21"/>
              </w:rPr>
            </w:pPr>
          </w:p>
        </w:tc>
        <w:tc>
          <w:tcPr>
            <w:tcW w:w="649" w:type="pct"/>
            <w:gridSpan w:val="3"/>
            <w:vMerge w:val="continue"/>
            <w:noWrap w:val="0"/>
            <w:vAlign w:val="center"/>
          </w:tcPr>
          <w:p>
            <w:pPr>
              <w:spacing w:before="31" w:beforeLines="10" w:after="31" w:afterLines="10" w:line="300" w:lineRule="exact"/>
              <w:jc w:val="center"/>
              <w:rPr>
                <w:rFonts w:ascii="宋体"/>
                <w:b/>
                <w:color w:val="000000"/>
                <w:szCs w:val="21"/>
              </w:rPr>
            </w:pPr>
          </w:p>
        </w:tc>
        <w:tc>
          <w:tcPr>
            <w:tcW w:w="2876" w:type="pct"/>
            <w:gridSpan w:val="6"/>
            <w:noWrap w:val="0"/>
            <w:vAlign w:val="center"/>
          </w:tcPr>
          <w:p>
            <w:pPr>
              <w:spacing w:before="31" w:beforeLines="10" w:after="31" w:afterLines="10" w:line="300" w:lineRule="exact"/>
              <w:rPr>
                <w:rFonts w:ascii="宋体"/>
                <w:color w:val="000000"/>
                <w:szCs w:val="21"/>
              </w:rPr>
            </w:pPr>
            <w:r>
              <w:rPr>
                <w:rFonts w:hint="eastAsia" w:ascii="宋体" w:hAnsi="宋体"/>
                <w:color w:val="000000"/>
                <w:szCs w:val="21"/>
              </w:rPr>
              <w:t>附件包括以下内容：</w:t>
            </w:r>
          </w:p>
          <w:p>
            <w:pPr>
              <w:spacing w:before="31" w:beforeLines="10" w:after="31" w:afterLines="10" w:line="300" w:lineRule="exact"/>
              <w:rPr>
                <w:rFonts w:ascii="宋体"/>
                <w:color w:val="000000"/>
                <w:szCs w:val="21"/>
              </w:rPr>
            </w:pPr>
            <w:r>
              <w:rPr>
                <w:rFonts w:ascii="宋体" w:hAnsi="宋体"/>
                <w:color w:val="000000"/>
                <w:szCs w:val="21"/>
              </w:rPr>
              <w:t>(1)</w:t>
            </w:r>
            <w:r>
              <w:rPr>
                <w:rFonts w:hint="eastAsia" w:ascii="宋体" w:hAnsi="宋体"/>
                <w:color w:val="000000"/>
                <w:szCs w:val="21"/>
              </w:rPr>
              <w:t>地理位置图、区域位置图、竣工图；</w:t>
            </w:r>
          </w:p>
          <w:p>
            <w:pPr>
              <w:spacing w:before="31" w:beforeLines="10" w:after="31" w:afterLines="10" w:line="300" w:lineRule="exact"/>
              <w:rPr>
                <w:rFonts w:ascii="宋体"/>
                <w:color w:val="000000"/>
                <w:szCs w:val="21"/>
              </w:rPr>
            </w:pPr>
            <w:r>
              <w:rPr>
                <w:rFonts w:ascii="宋体" w:hAnsi="宋体"/>
                <w:color w:val="000000"/>
                <w:szCs w:val="21"/>
              </w:rPr>
              <w:t>(2)</w:t>
            </w:r>
            <w:r>
              <w:rPr>
                <w:rFonts w:hint="eastAsia" w:ascii="宋体" w:hAnsi="宋体"/>
                <w:color w:val="000000"/>
                <w:szCs w:val="21"/>
              </w:rPr>
              <w:t>选定的安全评价方法简介；</w:t>
            </w:r>
          </w:p>
          <w:p>
            <w:pPr>
              <w:spacing w:before="31" w:beforeLines="10" w:after="31" w:afterLines="10" w:line="300" w:lineRule="exact"/>
              <w:rPr>
                <w:rFonts w:ascii="宋体"/>
                <w:color w:val="000000"/>
                <w:szCs w:val="21"/>
              </w:rPr>
            </w:pPr>
            <w:r>
              <w:rPr>
                <w:rFonts w:ascii="宋体" w:hAnsi="宋体"/>
                <w:color w:val="000000"/>
                <w:szCs w:val="21"/>
              </w:rPr>
              <w:t>(3)</w:t>
            </w:r>
            <w:r>
              <w:rPr>
                <w:rFonts w:hint="eastAsia" w:ascii="宋体" w:hAnsi="宋体"/>
                <w:color w:val="000000"/>
                <w:szCs w:val="21"/>
              </w:rPr>
              <w:t>定性、定量分析危险、有害程度的过程；</w:t>
            </w:r>
          </w:p>
          <w:p>
            <w:pPr>
              <w:spacing w:before="31" w:beforeLines="10" w:after="31" w:afterLines="10" w:line="300" w:lineRule="exact"/>
              <w:rPr>
                <w:rFonts w:ascii="宋体"/>
                <w:color w:val="000000"/>
                <w:szCs w:val="21"/>
              </w:rPr>
            </w:pPr>
            <w:r>
              <w:rPr>
                <w:rFonts w:ascii="宋体" w:hAnsi="宋体"/>
                <w:color w:val="000000"/>
                <w:szCs w:val="21"/>
              </w:rPr>
              <w:t>(4)</w:t>
            </w:r>
            <w:r>
              <w:rPr>
                <w:rFonts w:hint="eastAsia" w:ascii="宋体" w:hAnsi="宋体"/>
                <w:color w:val="000000"/>
                <w:szCs w:val="21"/>
              </w:rPr>
              <w:t>安全</w:t>
            </w:r>
            <w:r>
              <w:rPr>
                <w:rFonts w:hint="eastAsia" w:ascii="宋体" w:hAnsi="宋体"/>
                <w:szCs w:val="21"/>
              </w:rPr>
              <w:t>评价依据的国家现行全面、正确、有效的有关法律、法规、</w:t>
            </w:r>
            <w:r>
              <w:rPr>
                <w:rFonts w:hint="eastAsia" w:ascii="宋体" w:hAnsi="宋体"/>
                <w:color w:val="000000"/>
                <w:szCs w:val="21"/>
              </w:rPr>
              <w:t>规章、标准和规范及收集的文件资料目录；</w:t>
            </w:r>
          </w:p>
          <w:p>
            <w:pPr>
              <w:spacing w:before="31" w:beforeLines="10" w:after="31" w:afterLines="10" w:line="300" w:lineRule="exact"/>
              <w:rPr>
                <w:rFonts w:ascii="宋体"/>
                <w:color w:val="000000"/>
                <w:szCs w:val="21"/>
              </w:rPr>
            </w:pPr>
            <w:r>
              <w:rPr>
                <w:rFonts w:ascii="宋体" w:hAnsi="宋体"/>
                <w:color w:val="000000"/>
                <w:szCs w:val="21"/>
              </w:rPr>
              <w:t>(5)</w:t>
            </w:r>
            <w:r>
              <w:rPr>
                <w:rFonts w:hint="eastAsia" w:ascii="宋体" w:hAnsi="宋体"/>
                <w:color w:val="000000"/>
                <w:szCs w:val="21"/>
              </w:rPr>
              <w:t>检测检验情况的汇总表（由项目单位、评价机构双方确认盖章）；</w:t>
            </w:r>
            <w:r>
              <w:rPr>
                <w:rFonts w:hint="eastAsia" w:ascii="宋体"/>
                <w:color w:val="000000"/>
                <w:szCs w:val="21"/>
              </w:rPr>
              <w:t>⑥</w:t>
            </w:r>
            <w:r>
              <w:rPr>
                <w:rFonts w:hint="eastAsia" w:ascii="宋体" w:hAnsi="宋体"/>
                <w:color w:val="000000"/>
                <w:szCs w:val="21"/>
              </w:rPr>
              <w:t>审查部门要求的其他申请材料。</w:t>
            </w:r>
          </w:p>
        </w:tc>
        <w:tc>
          <w:tcPr>
            <w:tcW w:w="276" w:type="pct"/>
            <w:gridSpan w:val="2"/>
            <w:noWrap w:val="0"/>
            <w:vAlign w:val="center"/>
          </w:tcPr>
          <w:p>
            <w:pPr>
              <w:spacing w:before="31" w:beforeLines="10" w:after="31" w:afterLines="10" w:line="300" w:lineRule="exact"/>
              <w:jc w:val="center"/>
              <w:rPr>
                <w:rFonts w:ascii="宋体"/>
                <w:color w:val="000000"/>
                <w:sz w:val="24"/>
                <w:szCs w:val="24"/>
              </w:rPr>
            </w:pPr>
            <w:r>
              <w:rPr>
                <w:rFonts w:ascii="宋体" w:hAnsi="宋体"/>
                <w:color w:val="000000"/>
                <w:sz w:val="24"/>
                <w:szCs w:val="24"/>
              </w:rPr>
              <w:t>B</w:t>
            </w:r>
          </w:p>
        </w:tc>
        <w:tc>
          <w:tcPr>
            <w:tcW w:w="748" w:type="pct"/>
            <w:gridSpan w:val="2"/>
            <w:noWrap w:val="0"/>
            <w:vAlign w:val="top"/>
          </w:tcPr>
          <w:p>
            <w:pPr>
              <w:spacing w:before="31" w:beforeLines="10" w:after="31" w:afterLines="10" w:line="300" w:lineRule="exact"/>
              <w:jc w:val="center"/>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8" w:hRule="exact"/>
          <w:jc w:val="center"/>
        </w:trPr>
        <w:tc>
          <w:tcPr>
            <w:tcW w:w="5000" w:type="pct"/>
            <w:gridSpan w:val="14"/>
            <w:noWrap w:val="0"/>
            <w:vAlign w:val="top"/>
          </w:tcPr>
          <w:p>
            <w:pPr>
              <w:spacing w:before="31" w:beforeLines="10" w:after="31" w:afterLines="10" w:line="300" w:lineRule="exact"/>
              <w:rPr>
                <w:rFonts w:hint="eastAsia" w:ascii="宋体"/>
                <w:b/>
                <w:color w:val="000000"/>
                <w:sz w:val="24"/>
                <w:szCs w:val="24"/>
              </w:rPr>
            </w:pPr>
            <w:r>
              <w:rPr>
                <w:rFonts w:hint="eastAsia" w:ascii="宋体"/>
                <w:b/>
                <w:color w:val="000000"/>
                <w:sz w:val="24"/>
                <w:szCs w:val="24"/>
              </w:rPr>
              <w:t>审核结论：</w:t>
            </w: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ind w:firstLine="2891" w:firstLineChars="1200"/>
              <w:rPr>
                <w:rFonts w:hint="eastAsia" w:ascii="宋体"/>
                <w:b/>
                <w:color w:val="000000"/>
                <w:sz w:val="24"/>
                <w:szCs w:val="24"/>
                <w:u w:val="single"/>
              </w:rPr>
            </w:pPr>
            <w:r>
              <w:rPr>
                <w:rFonts w:hint="eastAsia" w:ascii="宋体"/>
                <w:b/>
                <w:color w:val="000000"/>
                <w:sz w:val="24"/>
                <w:szCs w:val="24"/>
              </w:rPr>
              <w:t>专家签字</w:t>
            </w:r>
            <w:r>
              <w:rPr>
                <w:rFonts w:hint="eastAsia" w:ascii="宋体"/>
                <w:b/>
                <w:color w:val="000000"/>
                <w:sz w:val="24"/>
                <w:szCs w:val="24"/>
                <w:u w:val="single"/>
              </w:rPr>
              <w:t xml:space="preserve">                                     </w:t>
            </w:r>
          </w:p>
          <w:p>
            <w:pPr>
              <w:spacing w:before="31" w:beforeLines="10" w:after="31" w:afterLines="10" w:line="300" w:lineRule="exact"/>
              <w:rPr>
                <w:rFonts w:hint="eastAsia" w:ascii="宋体"/>
                <w:b/>
                <w:color w:val="000000"/>
                <w:sz w:val="24"/>
                <w:szCs w:val="24"/>
                <w:u w:val="single"/>
              </w:rPr>
            </w:pPr>
          </w:p>
          <w:p>
            <w:pPr>
              <w:spacing w:before="31" w:beforeLines="10" w:after="31" w:afterLines="10" w:line="300" w:lineRule="exact"/>
              <w:ind w:firstLine="6505" w:firstLineChars="2700"/>
              <w:rPr>
                <w:rFonts w:hint="eastAsia" w:ascii="宋体"/>
                <w:b/>
                <w:color w:val="000000"/>
                <w:sz w:val="24"/>
                <w:szCs w:val="24"/>
              </w:rPr>
            </w:pPr>
            <w:r>
              <w:rPr>
                <w:rFonts w:hint="eastAsia" w:ascii="宋体"/>
                <w:b/>
                <w:color w:val="000000"/>
                <w:sz w:val="24"/>
                <w:szCs w:val="24"/>
                <w:u w:val="singl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exact"/>
          <w:jc w:val="center"/>
        </w:trPr>
        <w:tc>
          <w:tcPr>
            <w:tcW w:w="5000" w:type="pct"/>
            <w:gridSpan w:val="14"/>
            <w:noWrap w:val="0"/>
            <w:vAlign w:val="top"/>
          </w:tcPr>
          <w:p>
            <w:pPr>
              <w:spacing w:before="31" w:beforeLines="10" w:after="31" w:afterLines="10" w:line="300" w:lineRule="exact"/>
              <w:rPr>
                <w:rFonts w:hint="eastAsia" w:ascii="宋体"/>
                <w:b/>
                <w:color w:val="000000"/>
                <w:sz w:val="24"/>
                <w:szCs w:val="24"/>
              </w:rPr>
            </w:pPr>
            <w:r>
              <w:rPr>
                <w:rFonts w:hint="eastAsia" w:ascii="宋体"/>
                <w:b/>
                <w:color w:val="000000"/>
                <w:sz w:val="24"/>
                <w:szCs w:val="24"/>
              </w:rPr>
              <w:t>专家审核意见：（可另附件）</w:t>
            </w: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ind w:firstLine="5542" w:firstLineChars="2300"/>
              <w:rPr>
                <w:rFonts w:hint="eastAsia" w:ascii="宋体"/>
                <w:b/>
                <w:color w:val="000000"/>
                <w:sz w:val="24"/>
                <w:szCs w:val="24"/>
                <w:u w:val="single"/>
              </w:rPr>
            </w:pPr>
            <w:r>
              <w:rPr>
                <w:rFonts w:hint="eastAsia" w:ascii="宋体"/>
                <w:b/>
                <w:color w:val="000000"/>
                <w:sz w:val="24"/>
                <w:szCs w:val="24"/>
              </w:rPr>
              <w:t>签字</w:t>
            </w:r>
            <w:r>
              <w:rPr>
                <w:rFonts w:hint="eastAsia" w:ascii="宋体"/>
                <w:b/>
                <w:color w:val="000000"/>
                <w:sz w:val="24"/>
                <w:szCs w:val="24"/>
                <w:u w:val="single"/>
              </w:rPr>
              <w:t xml:space="preserve">                  </w:t>
            </w:r>
          </w:p>
          <w:p>
            <w:pPr>
              <w:spacing w:before="31" w:beforeLines="10" w:after="31" w:afterLines="10" w:line="300" w:lineRule="exact"/>
              <w:rPr>
                <w:rFonts w:hint="eastAsia" w:ascii="宋体"/>
                <w:b/>
                <w:color w:val="000000"/>
                <w:sz w:val="24"/>
                <w:szCs w:val="24"/>
                <w:u w:val="single"/>
              </w:rPr>
            </w:pPr>
          </w:p>
          <w:p>
            <w:pPr>
              <w:spacing w:before="31" w:beforeLines="10" w:after="31" w:afterLines="10" w:line="300" w:lineRule="exact"/>
              <w:ind w:firstLine="6264" w:firstLineChars="2600"/>
              <w:rPr>
                <w:rFonts w:hint="eastAsia" w:ascii="宋体"/>
                <w:b/>
                <w:color w:val="000000"/>
                <w:sz w:val="24"/>
                <w:szCs w:val="24"/>
              </w:rPr>
            </w:pPr>
            <w:r>
              <w:rPr>
                <w:rFonts w:hint="eastAsia" w:ascii="宋体"/>
                <w:b/>
                <w:color w:val="000000"/>
                <w:sz w:val="24"/>
                <w:szCs w:val="24"/>
                <w:u w:val="singl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2" w:hRule="exact"/>
          <w:jc w:val="center"/>
        </w:trPr>
        <w:tc>
          <w:tcPr>
            <w:tcW w:w="5000" w:type="pct"/>
            <w:gridSpan w:val="14"/>
            <w:noWrap w:val="0"/>
            <w:vAlign w:val="top"/>
          </w:tcPr>
          <w:p>
            <w:pPr>
              <w:spacing w:before="31" w:beforeLines="10" w:after="31" w:afterLines="10" w:line="300" w:lineRule="exact"/>
              <w:rPr>
                <w:rFonts w:hint="eastAsia" w:ascii="宋体"/>
                <w:b/>
                <w:color w:val="000000"/>
                <w:sz w:val="24"/>
                <w:szCs w:val="24"/>
              </w:rPr>
            </w:pPr>
            <w:r>
              <w:rPr>
                <w:rFonts w:hint="eastAsia" w:ascii="宋体"/>
                <w:b/>
                <w:color w:val="000000"/>
                <w:sz w:val="24"/>
                <w:szCs w:val="24"/>
              </w:rPr>
              <w:t>专家组对整改意见的整改完成情况确认：</w:t>
            </w: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ind w:firstLine="5549" w:firstLineChars="2303"/>
              <w:rPr>
                <w:rFonts w:hint="eastAsia" w:ascii="宋体"/>
                <w:b/>
                <w:color w:val="000000"/>
                <w:sz w:val="24"/>
                <w:szCs w:val="24"/>
              </w:rPr>
            </w:pPr>
            <w:r>
              <w:rPr>
                <w:rFonts w:hint="eastAsia" w:ascii="宋体"/>
                <w:b/>
                <w:sz w:val="24"/>
                <w:szCs w:val="24"/>
              </w:rPr>
              <w:t>专家</w:t>
            </w:r>
            <w:r>
              <w:rPr>
                <w:rFonts w:hint="eastAsia" w:ascii="宋体"/>
                <w:b/>
                <w:color w:val="000000"/>
                <w:sz w:val="24"/>
                <w:szCs w:val="24"/>
              </w:rPr>
              <w:t>组长签字</w:t>
            </w:r>
            <w:r>
              <w:rPr>
                <w:rFonts w:hint="eastAsia" w:ascii="宋体"/>
                <w:b/>
                <w:color w:val="000000"/>
                <w:sz w:val="24"/>
                <w:szCs w:val="24"/>
                <w:u w:val="single"/>
              </w:rPr>
              <w:t xml:space="preserve">          </w:t>
            </w:r>
          </w:p>
          <w:p>
            <w:pPr>
              <w:spacing w:before="31" w:beforeLines="10" w:after="31" w:afterLines="10" w:line="300" w:lineRule="exact"/>
              <w:rPr>
                <w:rFonts w:hint="eastAsia" w:ascii="宋体"/>
                <w:b/>
                <w:color w:val="000000"/>
                <w:sz w:val="24"/>
                <w:szCs w:val="24"/>
              </w:rPr>
            </w:pPr>
          </w:p>
          <w:p>
            <w:pPr>
              <w:spacing w:before="31" w:beforeLines="10" w:after="31" w:afterLines="10" w:line="300" w:lineRule="exact"/>
              <w:ind w:firstLine="6264" w:firstLineChars="2600"/>
              <w:rPr>
                <w:rFonts w:hint="eastAsia" w:ascii="宋体"/>
                <w:b/>
                <w:color w:val="000000"/>
                <w:sz w:val="24"/>
                <w:szCs w:val="24"/>
              </w:rPr>
            </w:pPr>
            <w:r>
              <w:rPr>
                <w:rFonts w:hint="eastAsia" w:ascii="宋体"/>
                <w:b/>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5000" w:type="pct"/>
            <w:gridSpan w:val="14"/>
            <w:noWrap w:val="0"/>
            <w:vAlign w:val="center"/>
          </w:tcPr>
          <w:p>
            <w:pPr>
              <w:spacing w:before="31" w:beforeLines="10" w:after="31" w:afterLines="10" w:line="300" w:lineRule="exact"/>
              <w:jc w:val="center"/>
              <w:rPr>
                <w:rFonts w:hint="eastAsia" w:ascii="宋体"/>
                <w:b/>
                <w:color w:val="000000"/>
                <w:sz w:val="24"/>
                <w:szCs w:val="24"/>
              </w:rPr>
            </w:pPr>
            <w:r>
              <w:rPr>
                <w:rFonts w:hint="eastAsia" w:ascii="宋体"/>
                <w:b/>
                <w:color w:val="000000"/>
                <w:sz w:val="24"/>
                <w:szCs w:val="24"/>
              </w:rPr>
              <w:t>专家组名单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51" w:type="pct"/>
            <w:noWrap w:val="0"/>
            <w:vAlign w:val="center"/>
          </w:tcPr>
          <w:p>
            <w:pPr>
              <w:spacing w:before="31" w:beforeLines="10" w:after="31" w:afterLines="10" w:line="300" w:lineRule="exact"/>
              <w:rPr>
                <w:rFonts w:hint="eastAsia" w:ascii="宋体"/>
                <w:b/>
                <w:color w:val="FF0000"/>
                <w:sz w:val="24"/>
                <w:szCs w:val="24"/>
              </w:rPr>
            </w:pPr>
          </w:p>
        </w:tc>
        <w:tc>
          <w:tcPr>
            <w:tcW w:w="943" w:type="pct"/>
            <w:gridSpan w:val="5"/>
            <w:noWrap w:val="0"/>
            <w:vAlign w:val="center"/>
          </w:tcPr>
          <w:p>
            <w:pPr>
              <w:spacing w:before="31" w:beforeLines="10" w:after="31" w:afterLines="10" w:line="300" w:lineRule="exact"/>
              <w:jc w:val="center"/>
              <w:rPr>
                <w:rFonts w:hint="eastAsia" w:ascii="宋体"/>
                <w:b/>
                <w:color w:val="000000"/>
                <w:sz w:val="24"/>
                <w:szCs w:val="24"/>
              </w:rPr>
            </w:pPr>
            <w:r>
              <w:rPr>
                <w:rFonts w:hint="eastAsia" w:ascii="宋体"/>
                <w:b/>
                <w:color w:val="000000"/>
                <w:sz w:val="24"/>
                <w:szCs w:val="24"/>
              </w:rPr>
              <w:t>姓 名</w:t>
            </w:r>
          </w:p>
        </w:tc>
        <w:tc>
          <w:tcPr>
            <w:tcW w:w="1835" w:type="pct"/>
            <w:gridSpan w:val="2"/>
            <w:noWrap w:val="0"/>
            <w:vAlign w:val="center"/>
          </w:tcPr>
          <w:p>
            <w:pPr>
              <w:spacing w:before="31" w:beforeLines="10" w:after="31" w:afterLines="10" w:line="300" w:lineRule="exact"/>
              <w:jc w:val="center"/>
              <w:rPr>
                <w:rFonts w:hint="eastAsia" w:ascii="宋体"/>
                <w:b/>
                <w:color w:val="000000"/>
                <w:sz w:val="24"/>
                <w:szCs w:val="24"/>
              </w:rPr>
            </w:pPr>
            <w:r>
              <w:rPr>
                <w:rFonts w:hint="eastAsia" w:ascii="宋体"/>
                <w:b/>
                <w:color w:val="000000"/>
                <w:sz w:val="24"/>
                <w:szCs w:val="24"/>
              </w:rPr>
              <w:t>单 位</w:t>
            </w:r>
          </w:p>
        </w:tc>
        <w:tc>
          <w:tcPr>
            <w:tcW w:w="845" w:type="pct"/>
            <w:gridSpan w:val="3"/>
            <w:noWrap w:val="0"/>
            <w:vAlign w:val="center"/>
          </w:tcPr>
          <w:p>
            <w:pPr>
              <w:spacing w:before="31" w:beforeLines="10" w:after="31" w:afterLines="10" w:line="300" w:lineRule="exact"/>
              <w:jc w:val="center"/>
              <w:rPr>
                <w:rFonts w:hint="eastAsia" w:ascii="宋体"/>
                <w:b/>
                <w:color w:val="000000"/>
                <w:sz w:val="24"/>
                <w:szCs w:val="24"/>
              </w:rPr>
            </w:pPr>
            <w:r>
              <w:rPr>
                <w:rFonts w:hint="eastAsia" w:ascii="宋体"/>
                <w:b/>
                <w:color w:val="000000"/>
                <w:sz w:val="24"/>
                <w:szCs w:val="24"/>
              </w:rPr>
              <w:t>职称</w:t>
            </w:r>
          </w:p>
        </w:tc>
        <w:tc>
          <w:tcPr>
            <w:tcW w:w="926" w:type="pct"/>
            <w:gridSpan w:val="3"/>
            <w:noWrap w:val="0"/>
            <w:vAlign w:val="center"/>
          </w:tcPr>
          <w:p>
            <w:pPr>
              <w:spacing w:before="31" w:beforeLines="10" w:after="31" w:afterLines="10" w:line="300" w:lineRule="exact"/>
              <w:jc w:val="center"/>
              <w:rPr>
                <w:rFonts w:hint="eastAsia" w:ascii="宋体"/>
                <w:b/>
                <w:color w:val="000000"/>
                <w:sz w:val="24"/>
                <w:szCs w:val="24"/>
              </w:rPr>
            </w:pPr>
            <w:r>
              <w:rPr>
                <w:rFonts w:hint="eastAsia" w:ascii="宋体"/>
                <w:b/>
                <w:color w:val="000000"/>
                <w:sz w:val="24"/>
                <w:szCs w:val="24"/>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51" w:type="pct"/>
            <w:noWrap w:val="0"/>
            <w:vAlign w:val="center"/>
          </w:tcPr>
          <w:p>
            <w:pPr>
              <w:spacing w:before="31" w:beforeLines="10" w:after="31" w:afterLines="10" w:line="300" w:lineRule="exact"/>
              <w:rPr>
                <w:rFonts w:hint="eastAsia" w:ascii="宋体"/>
                <w:b/>
                <w:sz w:val="24"/>
                <w:szCs w:val="24"/>
              </w:rPr>
            </w:pPr>
            <w:r>
              <w:rPr>
                <w:rFonts w:hint="eastAsia" w:ascii="宋体"/>
                <w:b/>
                <w:sz w:val="24"/>
                <w:szCs w:val="24"/>
              </w:rPr>
              <w:t>组长</w:t>
            </w:r>
          </w:p>
        </w:tc>
        <w:tc>
          <w:tcPr>
            <w:tcW w:w="943" w:type="pct"/>
            <w:gridSpan w:val="5"/>
            <w:noWrap w:val="0"/>
            <w:vAlign w:val="center"/>
          </w:tcPr>
          <w:p>
            <w:pPr>
              <w:spacing w:before="31" w:beforeLines="10" w:after="31" w:afterLines="10" w:line="300" w:lineRule="exact"/>
              <w:ind w:firstLine="482" w:firstLineChars="200"/>
              <w:rPr>
                <w:rFonts w:hint="eastAsia" w:ascii="宋体"/>
                <w:b/>
                <w:color w:val="000000"/>
                <w:sz w:val="24"/>
                <w:szCs w:val="24"/>
              </w:rPr>
            </w:pPr>
          </w:p>
        </w:tc>
        <w:tc>
          <w:tcPr>
            <w:tcW w:w="1835" w:type="pct"/>
            <w:gridSpan w:val="2"/>
            <w:noWrap w:val="0"/>
            <w:vAlign w:val="center"/>
          </w:tcPr>
          <w:p>
            <w:pPr>
              <w:spacing w:before="31" w:beforeLines="10" w:after="31" w:afterLines="10" w:line="300" w:lineRule="exact"/>
              <w:ind w:firstLine="482" w:firstLineChars="200"/>
              <w:rPr>
                <w:rFonts w:hint="eastAsia" w:ascii="宋体"/>
                <w:b/>
                <w:color w:val="000000"/>
                <w:sz w:val="24"/>
                <w:szCs w:val="24"/>
              </w:rPr>
            </w:pPr>
          </w:p>
        </w:tc>
        <w:tc>
          <w:tcPr>
            <w:tcW w:w="845" w:type="pct"/>
            <w:gridSpan w:val="3"/>
            <w:noWrap w:val="0"/>
            <w:vAlign w:val="center"/>
          </w:tcPr>
          <w:p>
            <w:pPr>
              <w:spacing w:before="31" w:beforeLines="10" w:after="31" w:afterLines="10" w:line="300" w:lineRule="exact"/>
              <w:ind w:firstLine="482" w:firstLineChars="200"/>
              <w:rPr>
                <w:rFonts w:hint="eastAsia" w:ascii="宋体"/>
                <w:b/>
                <w:color w:val="000000"/>
                <w:sz w:val="24"/>
                <w:szCs w:val="24"/>
              </w:rPr>
            </w:pPr>
          </w:p>
        </w:tc>
        <w:tc>
          <w:tcPr>
            <w:tcW w:w="926" w:type="pct"/>
            <w:gridSpan w:val="3"/>
            <w:noWrap w:val="0"/>
            <w:vAlign w:val="center"/>
          </w:tcPr>
          <w:p>
            <w:pPr>
              <w:spacing w:before="31" w:beforeLines="10" w:after="31" w:afterLines="10" w:line="300" w:lineRule="exact"/>
              <w:ind w:firstLine="482" w:firstLineChars="200"/>
              <w:rPr>
                <w:rFonts w:hint="eastAsia"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51" w:type="pct"/>
            <w:noWrap w:val="0"/>
            <w:vAlign w:val="center"/>
          </w:tcPr>
          <w:p>
            <w:pPr>
              <w:spacing w:before="31" w:beforeLines="10" w:after="31" w:afterLines="10" w:line="300" w:lineRule="exact"/>
              <w:rPr>
                <w:rFonts w:hint="eastAsia" w:ascii="宋体"/>
                <w:b/>
                <w:sz w:val="24"/>
                <w:szCs w:val="24"/>
              </w:rPr>
            </w:pPr>
            <w:r>
              <w:rPr>
                <w:rFonts w:hint="eastAsia" w:ascii="宋体"/>
                <w:b/>
                <w:sz w:val="24"/>
                <w:szCs w:val="24"/>
              </w:rPr>
              <w:t>成员</w:t>
            </w:r>
          </w:p>
        </w:tc>
        <w:tc>
          <w:tcPr>
            <w:tcW w:w="943" w:type="pct"/>
            <w:gridSpan w:val="5"/>
            <w:noWrap w:val="0"/>
            <w:vAlign w:val="center"/>
          </w:tcPr>
          <w:p>
            <w:pPr>
              <w:spacing w:before="31" w:beforeLines="10" w:after="31" w:afterLines="10" w:line="300" w:lineRule="exact"/>
              <w:ind w:firstLine="482" w:firstLineChars="200"/>
              <w:rPr>
                <w:rFonts w:hint="eastAsia" w:ascii="宋体"/>
                <w:b/>
                <w:color w:val="000000"/>
                <w:sz w:val="24"/>
                <w:szCs w:val="24"/>
              </w:rPr>
            </w:pPr>
          </w:p>
        </w:tc>
        <w:tc>
          <w:tcPr>
            <w:tcW w:w="1835" w:type="pct"/>
            <w:gridSpan w:val="2"/>
            <w:noWrap w:val="0"/>
            <w:vAlign w:val="center"/>
          </w:tcPr>
          <w:p>
            <w:pPr>
              <w:spacing w:before="31" w:beforeLines="10" w:after="31" w:afterLines="10" w:line="300" w:lineRule="exact"/>
              <w:ind w:firstLine="482" w:firstLineChars="200"/>
              <w:rPr>
                <w:rFonts w:hint="eastAsia" w:ascii="宋体"/>
                <w:b/>
                <w:color w:val="000000"/>
                <w:sz w:val="24"/>
                <w:szCs w:val="24"/>
              </w:rPr>
            </w:pPr>
          </w:p>
        </w:tc>
        <w:tc>
          <w:tcPr>
            <w:tcW w:w="845" w:type="pct"/>
            <w:gridSpan w:val="3"/>
            <w:noWrap w:val="0"/>
            <w:vAlign w:val="center"/>
          </w:tcPr>
          <w:p>
            <w:pPr>
              <w:spacing w:before="31" w:beforeLines="10" w:after="31" w:afterLines="10" w:line="300" w:lineRule="exact"/>
              <w:ind w:firstLine="482" w:firstLineChars="200"/>
              <w:rPr>
                <w:rFonts w:hint="eastAsia" w:ascii="宋体"/>
                <w:b/>
                <w:color w:val="000000"/>
                <w:sz w:val="24"/>
                <w:szCs w:val="24"/>
              </w:rPr>
            </w:pPr>
          </w:p>
        </w:tc>
        <w:tc>
          <w:tcPr>
            <w:tcW w:w="926" w:type="pct"/>
            <w:gridSpan w:val="3"/>
            <w:noWrap w:val="0"/>
            <w:vAlign w:val="center"/>
          </w:tcPr>
          <w:p>
            <w:pPr>
              <w:spacing w:before="31" w:beforeLines="10" w:after="31" w:afterLines="10" w:line="300" w:lineRule="exact"/>
              <w:ind w:firstLine="482" w:firstLineChars="200"/>
              <w:rPr>
                <w:rFonts w:hint="eastAsia"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51" w:type="pct"/>
            <w:noWrap w:val="0"/>
            <w:vAlign w:val="center"/>
          </w:tcPr>
          <w:p>
            <w:pPr>
              <w:spacing w:before="31" w:beforeLines="10" w:after="31" w:afterLines="10" w:line="300" w:lineRule="exact"/>
              <w:rPr>
                <w:rFonts w:hint="eastAsia" w:ascii="宋体"/>
                <w:b/>
                <w:color w:val="000000"/>
                <w:sz w:val="24"/>
                <w:szCs w:val="24"/>
              </w:rPr>
            </w:pPr>
          </w:p>
        </w:tc>
        <w:tc>
          <w:tcPr>
            <w:tcW w:w="943" w:type="pct"/>
            <w:gridSpan w:val="5"/>
            <w:noWrap w:val="0"/>
            <w:vAlign w:val="center"/>
          </w:tcPr>
          <w:p>
            <w:pPr>
              <w:spacing w:before="31" w:beforeLines="10" w:after="31" w:afterLines="10" w:line="300" w:lineRule="exact"/>
              <w:ind w:firstLine="482" w:firstLineChars="200"/>
              <w:rPr>
                <w:rFonts w:hint="eastAsia" w:ascii="宋体"/>
                <w:b/>
                <w:color w:val="000000"/>
                <w:sz w:val="24"/>
                <w:szCs w:val="24"/>
              </w:rPr>
            </w:pPr>
          </w:p>
        </w:tc>
        <w:tc>
          <w:tcPr>
            <w:tcW w:w="1835" w:type="pct"/>
            <w:gridSpan w:val="2"/>
            <w:noWrap w:val="0"/>
            <w:vAlign w:val="center"/>
          </w:tcPr>
          <w:p>
            <w:pPr>
              <w:spacing w:before="31" w:beforeLines="10" w:after="31" w:afterLines="10" w:line="300" w:lineRule="exact"/>
              <w:ind w:firstLine="482" w:firstLineChars="200"/>
              <w:rPr>
                <w:rFonts w:hint="eastAsia" w:ascii="宋体"/>
                <w:b/>
                <w:color w:val="000000"/>
                <w:sz w:val="24"/>
                <w:szCs w:val="24"/>
              </w:rPr>
            </w:pPr>
          </w:p>
        </w:tc>
        <w:tc>
          <w:tcPr>
            <w:tcW w:w="845" w:type="pct"/>
            <w:gridSpan w:val="3"/>
            <w:noWrap w:val="0"/>
            <w:vAlign w:val="center"/>
          </w:tcPr>
          <w:p>
            <w:pPr>
              <w:spacing w:before="31" w:beforeLines="10" w:after="31" w:afterLines="10" w:line="300" w:lineRule="exact"/>
              <w:ind w:firstLine="482" w:firstLineChars="200"/>
              <w:rPr>
                <w:rFonts w:hint="eastAsia" w:ascii="宋体"/>
                <w:b/>
                <w:color w:val="000000"/>
                <w:sz w:val="24"/>
                <w:szCs w:val="24"/>
              </w:rPr>
            </w:pPr>
          </w:p>
        </w:tc>
        <w:tc>
          <w:tcPr>
            <w:tcW w:w="926" w:type="pct"/>
            <w:gridSpan w:val="3"/>
            <w:noWrap w:val="0"/>
            <w:vAlign w:val="center"/>
          </w:tcPr>
          <w:p>
            <w:pPr>
              <w:spacing w:before="31" w:beforeLines="10" w:after="31" w:afterLines="10" w:line="300" w:lineRule="exact"/>
              <w:ind w:firstLine="482" w:firstLineChars="200"/>
              <w:rPr>
                <w:rFonts w:hint="eastAsia"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51" w:type="pct"/>
            <w:noWrap w:val="0"/>
            <w:vAlign w:val="center"/>
          </w:tcPr>
          <w:p>
            <w:pPr>
              <w:spacing w:before="31" w:beforeLines="10" w:after="31" w:afterLines="10" w:line="300" w:lineRule="exact"/>
              <w:rPr>
                <w:rFonts w:hint="eastAsia" w:ascii="宋体"/>
                <w:b/>
                <w:color w:val="000000"/>
                <w:sz w:val="24"/>
                <w:szCs w:val="24"/>
              </w:rPr>
            </w:pPr>
          </w:p>
        </w:tc>
        <w:tc>
          <w:tcPr>
            <w:tcW w:w="943" w:type="pct"/>
            <w:gridSpan w:val="5"/>
            <w:noWrap w:val="0"/>
            <w:vAlign w:val="center"/>
          </w:tcPr>
          <w:p>
            <w:pPr>
              <w:spacing w:before="31" w:beforeLines="10" w:after="31" w:afterLines="10" w:line="300" w:lineRule="exact"/>
              <w:ind w:firstLine="482" w:firstLineChars="200"/>
              <w:rPr>
                <w:rFonts w:hint="eastAsia" w:ascii="宋体"/>
                <w:b/>
                <w:color w:val="000000"/>
                <w:sz w:val="24"/>
                <w:szCs w:val="24"/>
              </w:rPr>
            </w:pPr>
          </w:p>
        </w:tc>
        <w:tc>
          <w:tcPr>
            <w:tcW w:w="1835" w:type="pct"/>
            <w:gridSpan w:val="2"/>
            <w:noWrap w:val="0"/>
            <w:vAlign w:val="center"/>
          </w:tcPr>
          <w:p>
            <w:pPr>
              <w:spacing w:before="31" w:beforeLines="10" w:after="31" w:afterLines="10" w:line="300" w:lineRule="exact"/>
              <w:ind w:firstLine="482" w:firstLineChars="200"/>
              <w:rPr>
                <w:rFonts w:hint="eastAsia" w:ascii="宋体"/>
                <w:b/>
                <w:color w:val="000000"/>
                <w:sz w:val="24"/>
                <w:szCs w:val="24"/>
              </w:rPr>
            </w:pPr>
          </w:p>
        </w:tc>
        <w:tc>
          <w:tcPr>
            <w:tcW w:w="845" w:type="pct"/>
            <w:gridSpan w:val="3"/>
            <w:noWrap w:val="0"/>
            <w:vAlign w:val="center"/>
          </w:tcPr>
          <w:p>
            <w:pPr>
              <w:spacing w:before="31" w:beforeLines="10" w:after="31" w:afterLines="10" w:line="300" w:lineRule="exact"/>
              <w:ind w:firstLine="482" w:firstLineChars="200"/>
              <w:rPr>
                <w:rFonts w:hint="eastAsia" w:ascii="宋体"/>
                <w:b/>
                <w:color w:val="000000"/>
                <w:sz w:val="24"/>
                <w:szCs w:val="24"/>
              </w:rPr>
            </w:pPr>
          </w:p>
        </w:tc>
        <w:tc>
          <w:tcPr>
            <w:tcW w:w="926" w:type="pct"/>
            <w:gridSpan w:val="3"/>
            <w:noWrap w:val="0"/>
            <w:vAlign w:val="center"/>
          </w:tcPr>
          <w:p>
            <w:pPr>
              <w:spacing w:before="31" w:beforeLines="10" w:after="31" w:afterLines="10" w:line="300" w:lineRule="exact"/>
              <w:ind w:firstLine="482" w:firstLineChars="200"/>
              <w:rPr>
                <w:rFonts w:hint="eastAsia"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51" w:type="pct"/>
            <w:noWrap w:val="0"/>
            <w:vAlign w:val="center"/>
          </w:tcPr>
          <w:p>
            <w:pPr>
              <w:spacing w:before="31" w:beforeLines="10" w:after="31" w:afterLines="10" w:line="300" w:lineRule="exact"/>
              <w:rPr>
                <w:rFonts w:hint="eastAsia" w:ascii="宋体"/>
                <w:b/>
                <w:color w:val="000000"/>
                <w:sz w:val="24"/>
                <w:szCs w:val="24"/>
              </w:rPr>
            </w:pPr>
          </w:p>
        </w:tc>
        <w:tc>
          <w:tcPr>
            <w:tcW w:w="943" w:type="pct"/>
            <w:gridSpan w:val="5"/>
            <w:noWrap w:val="0"/>
            <w:vAlign w:val="center"/>
          </w:tcPr>
          <w:p>
            <w:pPr>
              <w:spacing w:before="31" w:beforeLines="10" w:after="31" w:afterLines="10" w:line="300" w:lineRule="exact"/>
              <w:ind w:firstLine="482" w:firstLineChars="200"/>
              <w:rPr>
                <w:rFonts w:hint="eastAsia" w:ascii="宋体"/>
                <w:b/>
                <w:color w:val="000000"/>
                <w:sz w:val="24"/>
                <w:szCs w:val="24"/>
              </w:rPr>
            </w:pPr>
          </w:p>
        </w:tc>
        <w:tc>
          <w:tcPr>
            <w:tcW w:w="1835" w:type="pct"/>
            <w:gridSpan w:val="2"/>
            <w:noWrap w:val="0"/>
            <w:vAlign w:val="center"/>
          </w:tcPr>
          <w:p>
            <w:pPr>
              <w:spacing w:before="31" w:beforeLines="10" w:after="31" w:afterLines="10" w:line="300" w:lineRule="exact"/>
              <w:ind w:firstLine="482" w:firstLineChars="200"/>
              <w:rPr>
                <w:rFonts w:hint="eastAsia" w:ascii="宋体"/>
                <w:b/>
                <w:color w:val="000000"/>
                <w:sz w:val="24"/>
                <w:szCs w:val="24"/>
              </w:rPr>
            </w:pPr>
          </w:p>
        </w:tc>
        <w:tc>
          <w:tcPr>
            <w:tcW w:w="845" w:type="pct"/>
            <w:gridSpan w:val="3"/>
            <w:noWrap w:val="0"/>
            <w:vAlign w:val="center"/>
          </w:tcPr>
          <w:p>
            <w:pPr>
              <w:spacing w:before="31" w:beforeLines="10" w:after="31" w:afterLines="10" w:line="300" w:lineRule="exact"/>
              <w:ind w:firstLine="482" w:firstLineChars="200"/>
              <w:rPr>
                <w:rFonts w:hint="eastAsia" w:ascii="宋体"/>
                <w:b/>
                <w:color w:val="000000"/>
                <w:sz w:val="24"/>
                <w:szCs w:val="24"/>
              </w:rPr>
            </w:pPr>
          </w:p>
        </w:tc>
        <w:tc>
          <w:tcPr>
            <w:tcW w:w="926" w:type="pct"/>
            <w:gridSpan w:val="3"/>
            <w:noWrap w:val="0"/>
            <w:vAlign w:val="center"/>
          </w:tcPr>
          <w:p>
            <w:pPr>
              <w:spacing w:before="31" w:beforeLines="10" w:after="31" w:afterLines="10" w:line="300" w:lineRule="exact"/>
              <w:ind w:firstLine="482" w:firstLineChars="200"/>
              <w:rPr>
                <w:rFonts w:hint="eastAsia" w:ascii="宋体"/>
                <w:b/>
                <w:color w:val="000000"/>
                <w:sz w:val="24"/>
                <w:szCs w:val="24"/>
              </w:rPr>
            </w:pPr>
          </w:p>
        </w:tc>
      </w:tr>
    </w:tbl>
    <w:p>
      <w:pPr>
        <w:rPr>
          <w:rFonts w:hint="eastAsia" w:ascii="Times New Roman" w:hAnsi="Times New Roman"/>
          <w:b/>
          <w:sz w:val="44"/>
          <w:szCs w:val="44"/>
        </w:rPr>
      </w:pPr>
      <w:r>
        <w:rPr>
          <w:rFonts w:hint="eastAsia" w:ascii="Times New Roman" w:hAnsi="Times New Roman"/>
          <w:b/>
          <w:sz w:val="44"/>
          <w:szCs w:val="44"/>
        </w:rPr>
        <w:t>（</w:t>
      </w:r>
      <w:r>
        <w:rPr>
          <w:rFonts w:hint="eastAsia" w:ascii="Times New Roman" w:hAnsi="Times New Roman"/>
          <w:b/>
          <w:sz w:val="44"/>
          <w:szCs w:val="44"/>
          <w:u w:val="single"/>
        </w:rPr>
        <w:t xml:space="preserve">          </w:t>
      </w:r>
      <w:r>
        <w:rPr>
          <w:rFonts w:hint="eastAsia" w:ascii="Times New Roman" w:hAnsi="Times New Roman"/>
          <w:b/>
          <w:sz w:val="44"/>
          <w:szCs w:val="44"/>
        </w:rPr>
        <w:t>）建设项目验收人员签到表</w:t>
      </w:r>
    </w:p>
    <w:p>
      <w:pPr>
        <w:jc w:val="center"/>
        <w:rPr>
          <w:rFonts w:ascii="华文楷体" w:hAnsi="华文楷体" w:eastAsia="华文楷体"/>
          <w:b/>
          <w:szCs w:val="21"/>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3224"/>
        <w:gridCol w:w="1276"/>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pPr>
              <w:jc w:val="center"/>
              <w:rPr>
                <w:rFonts w:hint="eastAsia" w:ascii="宋体" w:hAnsi="宋体"/>
                <w:b/>
                <w:sz w:val="30"/>
                <w:szCs w:val="30"/>
              </w:rPr>
            </w:pPr>
            <w:r>
              <w:rPr>
                <w:rFonts w:hint="eastAsia" w:ascii="宋体" w:hAnsi="宋体"/>
                <w:b/>
                <w:sz w:val="30"/>
                <w:szCs w:val="30"/>
              </w:rPr>
              <w:t>姓 名</w:t>
            </w:r>
          </w:p>
        </w:tc>
        <w:tc>
          <w:tcPr>
            <w:tcW w:w="3224" w:type="dxa"/>
            <w:shd w:val="clear" w:color="auto" w:fill="auto"/>
            <w:noWrap w:val="0"/>
            <w:vAlign w:val="top"/>
          </w:tcPr>
          <w:p>
            <w:pPr>
              <w:jc w:val="center"/>
              <w:rPr>
                <w:rFonts w:hint="eastAsia" w:ascii="宋体" w:hAnsi="宋体"/>
                <w:b/>
                <w:sz w:val="30"/>
                <w:szCs w:val="30"/>
              </w:rPr>
            </w:pPr>
            <w:r>
              <w:rPr>
                <w:rFonts w:hint="eastAsia" w:ascii="宋体" w:hAnsi="宋体"/>
                <w:b/>
                <w:sz w:val="30"/>
                <w:szCs w:val="30"/>
              </w:rPr>
              <w:t>单    位</w:t>
            </w:r>
          </w:p>
        </w:tc>
        <w:tc>
          <w:tcPr>
            <w:tcW w:w="1276" w:type="dxa"/>
            <w:shd w:val="clear" w:color="auto" w:fill="auto"/>
            <w:noWrap w:val="0"/>
            <w:vAlign w:val="top"/>
          </w:tcPr>
          <w:p>
            <w:pPr>
              <w:jc w:val="center"/>
              <w:rPr>
                <w:rFonts w:hint="eastAsia" w:ascii="宋体" w:hAnsi="宋体"/>
                <w:b/>
                <w:sz w:val="30"/>
                <w:szCs w:val="30"/>
              </w:rPr>
            </w:pPr>
            <w:r>
              <w:rPr>
                <w:rFonts w:hint="eastAsia" w:ascii="宋体" w:hAnsi="宋体"/>
                <w:b/>
                <w:sz w:val="30"/>
                <w:szCs w:val="30"/>
              </w:rPr>
              <w:t>职 务</w:t>
            </w:r>
          </w:p>
        </w:tc>
        <w:tc>
          <w:tcPr>
            <w:tcW w:w="1134" w:type="dxa"/>
            <w:shd w:val="clear" w:color="auto" w:fill="auto"/>
            <w:noWrap w:val="0"/>
            <w:vAlign w:val="top"/>
          </w:tcPr>
          <w:p>
            <w:pPr>
              <w:jc w:val="center"/>
              <w:rPr>
                <w:rFonts w:hint="eastAsia" w:ascii="宋体" w:hAnsi="宋体"/>
                <w:b/>
                <w:sz w:val="30"/>
                <w:szCs w:val="30"/>
              </w:rPr>
            </w:pPr>
            <w:r>
              <w:rPr>
                <w:rFonts w:hint="eastAsia" w:ascii="宋体" w:hAnsi="宋体"/>
                <w:b/>
                <w:sz w:val="30"/>
                <w:szCs w:val="30"/>
              </w:rPr>
              <w:t>职 称</w:t>
            </w:r>
          </w:p>
        </w:tc>
        <w:tc>
          <w:tcPr>
            <w:tcW w:w="1418" w:type="dxa"/>
            <w:shd w:val="clear" w:color="auto" w:fill="auto"/>
            <w:noWrap w:val="0"/>
            <w:vAlign w:val="top"/>
          </w:tcPr>
          <w:p>
            <w:pPr>
              <w:jc w:val="center"/>
              <w:rPr>
                <w:rFonts w:hint="eastAsia" w:ascii="宋体" w:hAnsi="宋体"/>
                <w:b/>
                <w:sz w:val="30"/>
                <w:szCs w:val="30"/>
              </w:rPr>
            </w:pPr>
            <w:r>
              <w:rPr>
                <w:rFonts w:hint="eastAsia" w:ascii="宋体" w:hAnsi="宋体"/>
                <w:b/>
                <w:sz w:val="30"/>
                <w:szCs w:val="30"/>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pPr>
              <w:rPr>
                <w:rFonts w:hint="eastAsia" w:ascii="华文楷体" w:hAnsi="华文楷体" w:eastAsia="华文楷体"/>
                <w:sz w:val="32"/>
                <w:szCs w:val="32"/>
              </w:rPr>
            </w:pPr>
          </w:p>
        </w:tc>
        <w:tc>
          <w:tcPr>
            <w:tcW w:w="3224" w:type="dxa"/>
            <w:shd w:val="clear" w:color="auto" w:fill="auto"/>
            <w:noWrap w:val="0"/>
            <w:vAlign w:val="top"/>
          </w:tcPr>
          <w:p>
            <w:pPr>
              <w:rPr>
                <w:rFonts w:hint="eastAsia" w:ascii="华文楷体" w:hAnsi="华文楷体" w:eastAsia="华文楷体"/>
                <w:sz w:val="32"/>
                <w:szCs w:val="32"/>
              </w:rPr>
            </w:pPr>
          </w:p>
        </w:tc>
        <w:tc>
          <w:tcPr>
            <w:tcW w:w="1276" w:type="dxa"/>
            <w:shd w:val="clear" w:color="auto" w:fill="auto"/>
            <w:noWrap w:val="0"/>
            <w:vAlign w:val="top"/>
          </w:tcPr>
          <w:p>
            <w:pPr>
              <w:rPr>
                <w:rFonts w:hint="eastAsia" w:ascii="华文楷体" w:hAnsi="华文楷体" w:eastAsia="华文楷体"/>
                <w:sz w:val="32"/>
                <w:szCs w:val="32"/>
              </w:rPr>
            </w:pPr>
          </w:p>
        </w:tc>
        <w:tc>
          <w:tcPr>
            <w:tcW w:w="1134" w:type="dxa"/>
            <w:shd w:val="clear" w:color="auto" w:fill="auto"/>
            <w:noWrap w:val="0"/>
            <w:vAlign w:val="top"/>
          </w:tcPr>
          <w:p>
            <w:pPr>
              <w:rPr>
                <w:rFonts w:hint="eastAsia" w:ascii="华文楷体" w:hAnsi="华文楷体" w:eastAsia="华文楷体"/>
                <w:sz w:val="32"/>
                <w:szCs w:val="32"/>
              </w:rPr>
            </w:pPr>
          </w:p>
        </w:tc>
        <w:tc>
          <w:tcPr>
            <w:tcW w:w="1418" w:type="dxa"/>
            <w:shd w:val="clear" w:color="auto" w:fill="auto"/>
            <w:noWrap w:val="0"/>
            <w:vAlign w:val="top"/>
          </w:tcPr>
          <w:p>
            <w:pPr>
              <w:rPr>
                <w:rFonts w:hint="eastAsia" w:ascii="华文楷体" w:hAnsi="华文楷体" w:eastAsia="华文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pPr>
              <w:rPr>
                <w:rFonts w:hint="eastAsia" w:ascii="华文楷体" w:hAnsi="华文楷体" w:eastAsia="华文楷体"/>
                <w:sz w:val="32"/>
                <w:szCs w:val="32"/>
              </w:rPr>
            </w:pPr>
          </w:p>
        </w:tc>
        <w:tc>
          <w:tcPr>
            <w:tcW w:w="3224" w:type="dxa"/>
            <w:shd w:val="clear" w:color="auto" w:fill="auto"/>
            <w:noWrap w:val="0"/>
            <w:vAlign w:val="top"/>
          </w:tcPr>
          <w:p>
            <w:pPr>
              <w:rPr>
                <w:rFonts w:hint="eastAsia" w:ascii="华文楷体" w:hAnsi="华文楷体" w:eastAsia="华文楷体"/>
                <w:sz w:val="32"/>
                <w:szCs w:val="32"/>
              </w:rPr>
            </w:pPr>
          </w:p>
        </w:tc>
        <w:tc>
          <w:tcPr>
            <w:tcW w:w="1276" w:type="dxa"/>
            <w:shd w:val="clear" w:color="auto" w:fill="auto"/>
            <w:noWrap w:val="0"/>
            <w:vAlign w:val="top"/>
          </w:tcPr>
          <w:p>
            <w:pPr>
              <w:rPr>
                <w:rFonts w:hint="eastAsia" w:ascii="华文楷体" w:hAnsi="华文楷体" w:eastAsia="华文楷体"/>
                <w:sz w:val="32"/>
                <w:szCs w:val="32"/>
              </w:rPr>
            </w:pPr>
          </w:p>
        </w:tc>
        <w:tc>
          <w:tcPr>
            <w:tcW w:w="1134" w:type="dxa"/>
            <w:shd w:val="clear" w:color="auto" w:fill="auto"/>
            <w:noWrap w:val="0"/>
            <w:vAlign w:val="top"/>
          </w:tcPr>
          <w:p>
            <w:pPr>
              <w:rPr>
                <w:rFonts w:hint="eastAsia" w:ascii="华文楷体" w:hAnsi="华文楷体" w:eastAsia="华文楷体"/>
                <w:sz w:val="32"/>
                <w:szCs w:val="32"/>
              </w:rPr>
            </w:pPr>
          </w:p>
        </w:tc>
        <w:tc>
          <w:tcPr>
            <w:tcW w:w="1418" w:type="dxa"/>
            <w:shd w:val="clear" w:color="auto" w:fill="auto"/>
            <w:noWrap w:val="0"/>
            <w:vAlign w:val="top"/>
          </w:tcPr>
          <w:p>
            <w:pPr>
              <w:rPr>
                <w:rFonts w:hint="eastAsia" w:ascii="华文楷体" w:hAnsi="华文楷体" w:eastAsia="华文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pPr>
              <w:rPr>
                <w:rFonts w:hint="eastAsia" w:ascii="华文楷体" w:hAnsi="华文楷体" w:eastAsia="华文楷体"/>
                <w:sz w:val="32"/>
                <w:szCs w:val="32"/>
              </w:rPr>
            </w:pPr>
          </w:p>
        </w:tc>
        <w:tc>
          <w:tcPr>
            <w:tcW w:w="3224" w:type="dxa"/>
            <w:shd w:val="clear" w:color="auto" w:fill="auto"/>
            <w:noWrap w:val="0"/>
            <w:vAlign w:val="top"/>
          </w:tcPr>
          <w:p>
            <w:pPr>
              <w:rPr>
                <w:rFonts w:hint="eastAsia" w:ascii="华文楷体" w:hAnsi="华文楷体" w:eastAsia="华文楷体"/>
                <w:sz w:val="32"/>
                <w:szCs w:val="32"/>
              </w:rPr>
            </w:pPr>
          </w:p>
        </w:tc>
        <w:tc>
          <w:tcPr>
            <w:tcW w:w="1276" w:type="dxa"/>
            <w:shd w:val="clear" w:color="auto" w:fill="auto"/>
            <w:noWrap w:val="0"/>
            <w:vAlign w:val="top"/>
          </w:tcPr>
          <w:p>
            <w:pPr>
              <w:rPr>
                <w:rFonts w:hint="eastAsia" w:ascii="华文楷体" w:hAnsi="华文楷体" w:eastAsia="华文楷体"/>
                <w:sz w:val="32"/>
                <w:szCs w:val="32"/>
              </w:rPr>
            </w:pPr>
          </w:p>
        </w:tc>
        <w:tc>
          <w:tcPr>
            <w:tcW w:w="1134" w:type="dxa"/>
            <w:shd w:val="clear" w:color="auto" w:fill="auto"/>
            <w:noWrap w:val="0"/>
            <w:vAlign w:val="top"/>
          </w:tcPr>
          <w:p>
            <w:pPr>
              <w:rPr>
                <w:rFonts w:hint="eastAsia" w:ascii="华文楷体" w:hAnsi="华文楷体" w:eastAsia="华文楷体"/>
                <w:sz w:val="32"/>
                <w:szCs w:val="32"/>
              </w:rPr>
            </w:pPr>
          </w:p>
        </w:tc>
        <w:tc>
          <w:tcPr>
            <w:tcW w:w="1418" w:type="dxa"/>
            <w:shd w:val="clear" w:color="auto" w:fill="auto"/>
            <w:noWrap w:val="0"/>
            <w:vAlign w:val="top"/>
          </w:tcPr>
          <w:p>
            <w:pPr>
              <w:rPr>
                <w:rFonts w:hint="eastAsia" w:ascii="华文楷体" w:hAnsi="华文楷体" w:eastAsia="华文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pPr>
              <w:rPr>
                <w:rFonts w:hint="eastAsia" w:ascii="华文楷体" w:hAnsi="华文楷体" w:eastAsia="华文楷体"/>
                <w:sz w:val="32"/>
                <w:szCs w:val="32"/>
              </w:rPr>
            </w:pPr>
          </w:p>
        </w:tc>
        <w:tc>
          <w:tcPr>
            <w:tcW w:w="3224" w:type="dxa"/>
            <w:shd w:val="clear" w:color="auto" w:fill="auto"/>
            <w:noWrap w:val="0"/>
            <w:vAlign w:val="top"/>
          </w:tcPr>
          <w:p>
            <w:pPr>
              <w:rPr>
                <w:rFonts w:hint="eastAsia" w:ascii="华文楷体" w:hAnsi="华文楷体" w:eastAsia="华文楷体"/>
                <w:sz w:val="32"/>
                <w:szCs w:val="32"/>
              </w:rPr>
            </w:pPr>
          </w:p>
        </w:tc>
        <w:tc>
          <w:tcPr>
            <w:tcW w:w="1276" w:type="dxa"/>
            <w:shd w:val="clear" w:color="auto" w:fill="auto"/>
            <w:noWrap w:val="0"/>
            <w:vAlign w:val="top"/>
          </w:tcPr>
          <w:p>
            <w:pPr>
              <w:rPr>
                <w:rFonts w:hint="eastAsia" w:ascii="华文楷体" w:hAnsi="华文楷体" w:eastAsia="华文楷体"/>
                <w:sz w:val="32"/>
                <w:szCs w:val="32"/>
              </w:rPr>
            </w:pPr>
          </w:p>
        </w:tc>
        <w:tc>
          <w:tcPr>
            <w:tcW w:w="1134" w:type="dxa"/>
            <w:shd w:val="clear" w:color="auto" w:fill="auto"/>
            <w:noWrap w:val="0"/>
            <w:vAlign w:val="top"/>
          </w:tcPr>
          <w:p>
            <w:pPr>
              <w:rPr>
                <w:rFonts w:hint="eastAsia" w:ascii="华文楷体" w:hAnsi="华文楷体" w:eastAsia="华文楷体"/>
                <w:sz w:val="32"/>
                <w:szCs w:val="32"/>
              </w:rPr>
            </w:pPr>
          </w:p>
        </w:tc>
        <w:tc>
          <w:tcPr>
            <w:tcW w:w="1418" w:type="dxa"/>
            <w:shd w:val="clear" w:color="auto" w:fill="auto"/>
            <w:noWrap w:val="0"/>
            <w:vAlign w:val="top"/>
          </w:tcPr>
          <w:p>
            <w:pPr>
              <w:rPr>
                <w:rFonts w:hint="eastAsia" w:ascii="华文楷体" w:hAnsi="华文楷体" w:eastAsia="华文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pPr>
              <w:rPr>
                <w:rFonts w:hint="eastAsia" w:ascii="华文楷体" w:hAnsi="华文楷体" w:eastAsia="华文楷体"/>
                <w:sz w:val="32"/>
                <w:szCs w:val="32"/>
              </w:rPr>
            </w:pPr>
          </w:p>
        </w:tc>
        <w:tc>
          <w:tcPr>
            <w:tcW w:w="3224" w:type="dxa"/>
            <w:shd w:val="clear" w:color="auto" w:fill="auto"/>
            <w:noWrap w:val="0"/>
            <w:vAlign w:val="top"/>
          </w:tcPr>
          <w:p>
            <w:pPr>
              <w:rPr>
                <w:rFonts w:hint="eastAsia" w:ascii="华文楷体" w:hAnsi="华文楷体" w:eastAsia="华文楷体"/>
                <w:sz w:val="32"/>
                <w:szCs w:val="32"/>
              </w:rPr>
            </w:pPr>
          </w:p>
        </w:tc>
        <w:tc>
          <w:tcPr>
            <w:tcW w:w="1276" w:type="dxa"/>
            <w:shd w:val="clear" w:color="auto" w:fill="auto"/>
            <w:noWrap w:val="0"/>
            <w:vAlign w:val="top"/>
          </w:tcPr>
          <w:p>
            <w:pPr>
              <w:rPr>
                <w:rFonts w:hint="eastAsia" w:ascii="华文楷体" w:hAnsi="华文楷体" w:eastAsia="华文楷体"/>
                <w:sz w:val="32"/>
                <w:szCs w:val="32"/>
              </w:rPr>
            </w:pPr>
          </w:p>
        </w:tc>
        <w:tc>
          <w:tcPr>
            <w:tcW w:w="1134" w:type="dxa"/>
            <w:shd w:val="clear" w:color="auto" w:fill="auto"/>
            <w:noWrap w:val="0"/>
            <w:vAlign w:val="top"/>
          </w:tcPr>
          <w:p>
            <w:pPr>
              <w:rPr>
                <w:rFonts w:hint="eastAsia" w:ascii="华文楷体" w:hAnsi="华文楷体" w:eastAsia="华文楷体"/>
                <w:sz w:val="32"/>
                <w:szCs w:val="32"/>
              </w:rPr>
            </w:pPr>
          </w:p>
        </w:tc>
        <w:tc>
          <w:tcPr>
            <w:tcW w:w="1418" w:type="dxa"/>
            <w:shd w:val="clear" w:color="auto" w:fill="auto"/>
            <w:noWrap w:val="0"/>
            <w:vAlign w:val="top"/>
          </w:tcPr>
          <w:p>
            <w:pPr>
              <w:rPr>
                <w:rFonts w:hint="eastAsia" w:ascii="华文楷体" w:hAnsi="华文楷体" w:eastAsia="华文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pPr>
              <w:rPr>
                <w:rFonts w:hint="eastAsia" w:ascii="华文楷体" w:hAnsi="华文楷体" w:eastAsia="华文楷体"/>
                <w:sz w:val="32"/>
                <w:szCs w:val="32"/>
              </w:rPr>
            </w:pPr>
          </w:p>
        </w:tc>
        <w:tc>
          <w:tcPr>
            <w:tcW w:w="3224" w:type="dxa"/>
            <w:shd w:val="clear" w:color="auto" w:fill="auto"/>
            <w:noWrap w:val="0"/>
            <w:vAlign w:val="top"/>
          </w:tcPr>
          <w:p>
            <w:pPr>
              <w:rPr>
                <w:rFonts w:hint="eastAsia" w:ascii="华文楷体" w:hAnsi="华文楷体" w:eastAsia="华文楷体"/>
                <w:sz w:val="32"/>
                <w:szCs w:val="32"/>
              </w:rPr>
            </w:pPr>
          </w:p>
        </w:tc>
        <w:tc>
          <w:tcPr>
            <w:tcW w:w="1276" w:type="dxa"/>
            <w:shd w:val="clear" w:color="auto" w:fill="auto"/>
            <w:noWrap w:val="0"/>
            <w:vAlign w:val="top"/>
          </w:tcPr>
          <w:p>
            <w:pPr>
              <w:rPr>
                <w:rFonts w:hint="eastAsia" w:ascii="华文楷体" w:hAnsi="华文楷体" w:eastAsia="华文楷体"/>
                <w:sz w:val="32"/>
                <w:szCs w:val="32"/>
              </w:rPr>
            </w:pPr>
          </w:p>
        </w:tc>
        <w:tc>
          <w:tcPr>
            <w:tcW w:w="1134" w:type="dxa"/>
            <w:shd w:val="clear" w:color="auto" w:fill="auto"/>
            <w:noWrap w:val="0"/>
            <w:vAlign w:val="top"/>
          </w:tcPr>
          <w:p>
            <w:pPr>
              <w:rPr>
                <w:rFonts w:hint="eastAsia" w:ascii="华文楷体" w:hAnsi="华文楷体" w:eastAsia="华文楷体"/>
                <w:sz w:val="32"/>
                <w:szCs w:val="32"/>
              </w:rPr>
            </w:pPr>
          </w:p>
        </w:tc>
        <w:tc>
          <w:tcPr>
            <w:tcW w:w="1418" w:type="dxa"/>
            <w:shd w:val="clear" w:color="auto" w:fill="auto"/>
            <w:noWrap w:val="0"/>
            <w:vAlign w:val="top"/>
          </w:tcPr>
          <w:p>
            <w:pPr>
              <w:rPr>
                <w:rFonts w:hint="eastAsia" w:ascii="华文楷体" w:hAnsi="华文楷体" w:eastAsia="华文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pPr>
              <w:rPr>
                <w:rFonts w:hint="eastAsia" w:ascii="华文楷体" w:hAnsi="华文楷体" w:eastAsia="华文楷体"/>
                <w:sz w:val="32"/>
                <w:szCs w:val="32"/>
              </w:rPr>
            </w:pPr>
          </w:p>
        </w:tc>
        <w:tc>
          <w:tcPr>
            <w:tcW w:w="3224" w:type="dxa"/>
            <w:shd w:val="clear" w:color="auto" w:fill="auto"/>
            <w:noWrap w:val="0"/>
            <w:vAlign w:val="top"/>
          </w:tcPr>
          <w:p>
            <w:pPr>
              <w:rPr>
                <w:rFonts w:hint="eastAsia" w:ascii="华文楷体" w:hAnsi="华文楷体" w:eastAsia="华文楷体"/>
                <w:sz w:val="32"/>
                <w:szCs w:val="32"/>
              </w:rPr>
            </w:pPr>
          </w:p>
        </w:tc>
        <w:tc>
          <w:tcPr>
            <w:tcW w:w="1276" w:type="dxa"/>
            <w:shd w:val="clear" w:color="auto" w:fill="auto"/>
            <w:noWrap w:val="0"/>
            <w:vAlign w:val="top"/>
          </w:tcPr>
          <w:p>
            <w:pPr>
              <w:rPr>
                <w:rFonts w:hint="eastAsia" w:ascii="华文楷体" w:hAnsi="华文楷体" w:eastAsia="华文楷体"/>
                <w:sz w:val="32"/>
                <w:szCs w:val="32"/>
              </w:rPr>
            </w:pPr>
          </w:p>
        </w:tc>
        <w:tc>
          <w:tcPr>
            <w:tcW w:w="1134" w:type="dxa"/>
            <w:shd w:val="clear" w:color="auto" w:fill="auto"/>
            <w:noWrap w:val="0"/>
            <w:vAlign w:val="top"/>
          </w:tcPr>
          <w:p>
            <w:pPr>
              <w:rPr>
                <w:rFonts w:hint="eastAsia" w:ascii="华文楷体" w:hAnsi="华文楷体" w:eastAsia="华文楷体"/>
                <w:sz w:val="32"/>
                <w:szCs w:val="32"/>
              </w:rPr>
            </w:pPr>
          </w:p>
        </w:tc>
        <w:tc>
          <w:tcPr>
            <w:tcW w:w="1418" w:type="dxa"/>
            <w:shd w:val="clear" w:color="auto" w:fill="auto"/>
            <w:noWrap w:val="0"/>
            <w:vAlign w:val="top"/>
          </w:tcPr>
          <w:p>
            <w:pPr>
              <w:rPr>
                <w:rFonts w:hint="eastAsia" w:ascii="华文楷体" w:hAnsi="华文楷体" w:eastAsia="华文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pPr>
              <w:rPr>
                <w:rFonts w:hint="eastAsia" w:ascii="华文楷体" w:hAnsi="华文楷体" w:eastAsia="华文楷体"/>
                <w:sz w:val="32"/>
                <w:szCs w:val="32"/>
              </w:rPr>
            </w:pPr>
          </w:p>
        </w:tc>
        <w:tc>
          <w:tcPr>
            <w:tcW w:w="3224" w:type="dxa"/>
            <w:shd w:val="clear" w:color="auto" w:fill="auto"/>
            <w:noWrap w:val="0"/>
            <w:vAlign w:val="top"/>
          </w:tcPr>
          <w:p>
            <w:pPr>
              <w:rPr>
                <w:rFonts w:hint="eastAsia" w:ascii="华文楷体" w:hAnsi="华文楷体" w:eastAsia="华文楷体"/>
                <w:sz w:val="32"/>
                <w:szCs w:val="32"/>
              </w:rPr>
            </w:pPr>
          </w:p>
        </w:tc>
        <w:tc>
          <w:tcPr>
            <w:tcW w:w="1276" w:type="dxa"/>
            <w:shd w:val="clear" w:color="auto" w:fill="auto"/>
            <w:noWrap w:val="0"/>
            <w:vAlign w:val="top"/>
          </w:tcPr>
          <w:p>
            <w:pPr>
              <w:rPr>
                <w:rFonts w:hint="eastAsia" w:ascii="华文楷体" w:hAnsi="华文楷体" w:eastAsia="华文楷体"/>
                <w:sz w:val="32"/>
                <w:szCs w:val="32"/>
              </w:rPr>
            </w:pPr>
          </w:p>
        </w:tc>
        <w:tc>
          <w:tcPr>
            <w:tcW w:w="1134" w:type="dxa"/>
            <w:shd w:val="clear" w:color="auto" w:fill="auto"/>
            <w:noWrap w:val="0"/>
            <w:vAlign w:val="top"/>
          </w:tcPr>
          <w:p>
            <w:pPr>
              <w:rPr>
                <w:rFonts w:hint="eastAsia" w:ascii="华文楷体" w:hAnsi="华文楷体" w:eastAsia="华文楷体"/>
                <w:sz w:val="32"/>
                <w:szCs w:val="32"/>
              </w:rPr>
            </w:pPr>
          </w:p>
        </w:tc>
        <w:tc>
          <w:tcPr>
            <w:tcW w:w="1418" w:type="dxa"/>
            <w:shd w:val="clear" w:color="auto" w:fill="auto"/>
            <w:noWrap w:val="0"/>
            <w:vAlign w:val="top"/>
          </w:tcPr>
          <w:p>
            <w:pPr>
              <w:rPr>
                <w:rFonts w:hint="eastAsia" w:ascii="华文楷体" w:hAnsi="华文楷体" w:eastAsia="华文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pPr>
              <w:rPr>
                <w:rFonts w:hint="eastAsia" w:ascii="华文楷体" w:hAnsi="华文楷体" w:eastAsia="华文楷体"/>
                <w:sz w:val="32"/>
                <w:szCs w:val="32"/>
              </w:rPr>
            </w:pPr>
          </w:p>
        </w:tc>
        <w:tc>
          <w:tcPr>
            <w:tcW w:w="3224" w:type="dxa"/>
            <w:shd w:val="clear" w:color="auto" w:fill="auto"/>
            <w:noWrap w:val="0"/>
            <w:vAlign w:val="top"/>
          </w:tcPr>
          <w:p>
            <w:pPr>
              <w:rPr>
                <w:rFonts w:hint="eastAsia" w:ascii="华文楷体" w:hAnsi="华文楷体" w:eastAsia="华文楷体"/>
                <w:sz w:val="32"/>
                <w:szCs w:val="32"/>
              </w:rPr>
            </w:pPr>
          </w:p>
        </w:tc>
        <w:tc>
          <w:tcPr>
            <w:tcW w:w="1276" w:type="dxa"/>
            <w:shd w:val="clear" w:color="auto" w:fill="auto"/>
            <w:noWrap w:val="0"/>
            <w:vAlign w:val="top"/>
          </w:tcPr>
          <w:p>
            <w:pPr>
              <w:rPr>
                <w:rFonts w:hint="eastAsia" w:ascii="华文楷体" w:hAnsi="华文楷体" w:eastAsia="华文楷体"/>
                <w:sz w:val="32"/>
                <w:szCs w:val="32"/>
              </w:rPr>
            </w:pPr>
          </w:p>
        </w:tc>
        <w:tc>
          <w:tcPr>
            <w:tcW w:w="1134" w:type="dxa"/>
            <w:shd w:val="clear" w:color="auto" w:fill="auto"/>
            <w:noWrap w:val="0"/>
            <w:vAlign w:val="top"/>
          </w:tcPr>
          <w:p>
            <w:pPr>
              <w:rPr>
                <w:rFonts w:hint="eastAsia" w:ascii="华文楷体" w:hAnsi="华文楷体" w:eastAsia="华文楷体"/>
                <w:sz w:val="32"/>
                <w:szCs w:val="32"/>
              </w:rPr>
            </w:pPr>
          </w:p>
        </w:tc>
        <w:tc>
          <w:tcPr>
            <w:tcW w:w="1418" w:type="dxa"/>
            <w:shd w:val="clear" w:color="auto" w:fill="auto"/>
            <w:noWrap w:val="0"/>
            <w:vAlign w:val="top"/>
          </w:tcPr>
          <w:p>
            <w:pPr>
              <w:rPr>
                <w:rFonts w:hint="eastAsia" w:ascii="华文楷体" w:hAnsi="华文楷体" w:eastAsia="华文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pPr>
              <w:rPr>
                <w:rFonts w:hint="eastAsia" w:ascii="华文楷体" w:hAnsi="华文楷体" w:eastAsia="华文楷体"/>
                <w:sz w:val="32"/>
                <w:szCs w:val="32"/>
              </w:rPr>
            </w:pPr>
          </w:p>
        </w:tc>
        <w:tc>
          <w:tcPr>
            <w:tcW w:w="3224" w:type="dxa"/>
            <w:shd w:val="clear" w:color="auto" w:fill="auto"/>
            <w:noWrap w:val="0"/>
            <w:vAlign w:val="top"/>
          </w:tcPr>
          <w:p>
            <w:pPr>
              <w:rPr>
                <w:rFonts w:hint="eastAsia" w:ascii="华文楷体" w:hAnsi="华文楷体" w:eastAsia="华文楷体"/>
                <w:sz w:val="32"/>
                <w:szCs w:val="32"/>
              </w:rPr>
            </w:pPr>
          </w:p>
        </w:tc>
        <w:tc>
          <w:tcPr>
            <w:tcW w:w="1276" w:type="dxa"/>
            <w:shd w:val="clear" w:color="auto" w:fill="auto"/>
            <w:noWrap w:val="0"/>
            <w:vAlign w:val="top"/>
          </w:tcPr>
          <w:p>
            <w:pPr>
              <w:rPr>
                <w:rFonts w:hint="eastAsia" w:ascii="华文楷体" w:hAnsi="华文楷体" w:eastAsia="华文楷体"/>
                <w:sz w:val="32"/>
                <w:szCs w:val="32"/>
              </w:rPr>
            </w:pPr>
          </w:p>
        </w:tc>
        <w:tc>
          <w:tcPr>
            <w:tcW w:w="1134" w:type="dxa"/>
            <w:shd w:val="clear" w:color="auto" w:fill="auto"/>
            <w:noWrap w:val="0"/>
            <w:vAlign w:val="top"/>
          </w:tcPr>
          <w:p>
            <w:pPr>
              <w:rPr>
                <w:rFonts w:hint="eastAsia" w:ascii="华文楷体" w:hAnsi="华文楷体" w:eastAsia="华文楷体"/>
                <w:sz w:val="32"/>
                <w:szCs w:val="32"/>
              </w:rPr>
            </w:pPr>
          </w:p>
        </w:tc>
        <w:tc>
          <w:tcPr>
            <w:tcW w:w="1418" w:type="dxa"/>
            <w:shd w:val="clear" w:color="auto" w:fill="auto"/>
            <w:noWrap w:val="0"/>
            <w:vAlign w:val="top"/>
          </w:tcPr>
          <w:p>
            <w:pPr>
              <w:rPr>
                <w:rFonts w:hint="eastAsia" w:ascii="华文楷体" w:hAnsi="华文楷体" w:eastAsia="华文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pPr>
              <w:rPr>
                <w:rFonts w:hint="eastAsia" w:ascii="华文楷体" w:hAnsi="华文楷体" w:eastAsia="华文楷体"/>
                <w:sz w:val="32"/>
                <w:szCs w:val="32"/>
              </w:rPr>
            </w:pPr>
          </w:p>
        </w:tc>
        <w:tc>
          <w:tcPr>
            <w:tcW w:w="3224" w:type="dxa"/>
            <w:shd w:val="clear" w:color="auto" w:fill="auto"/>
            <w:noWrap w:val="0"/>
            <w:vAlign w:val="top"/>
          </w:tcPr>
          <w:p>
            <w:pPr>
              <w:rPr>
                <w:rFonts w:hint="eastAsia" w:ascii="华文楷体" w:hAnsi="华文楷体" w:eastAsia="华文楷体"/>
                <w:sz w:val="32"/>
                <w:szCs w:val="32"/>
              </w:rPr>
            </w:pPr>
          </w:p>
        </w:tc>
        <w:tc>
          <w:tcPr>
            <w:tcW w:w="1276" w:type="dxa"/>
            <w:shd w:val="clear" w:color="auto" w:fill="auto"/>
            <w:noWrap w:val="0"/>
            <w:vAlign w:val="top"/>
          </w:tcPr>
          <w:p>
            <w:pPr>
              <w:rPr>
                <w:rFonts w:hint="eastAsia" w:ascii="华文楷体" w:hAnsi="华文楷体" w:eastAsia="华文楷体"/>
                <w:sz w:val="32"/>
                <w:szCs w:val="32"/>
              </w:rPr>
            </w:pPr>
          </w:p>
        </w:tc>
        <w:tc>
          <w:tcPr>
            <w:tcW w:w="1134" w:type="dxa"/>
            <w:shd w:val="clear" w:color="auto" w:fill="auto"/>
            <w:noWrap w:val="0"/>
            <w:vAlign w:val="top"/>
          </w:tcPr>
          <w:p>
            <w:pPr>
              <w:rPr>
                <w:rFonts w:hint="eastAsia" w:ascii="华文楷体" w:hAnsi="华文楷体" w:eastAsia="华文楷体"/>
                <w:sz w:val="32"/>
                <w:szCs w:val="32"/>
              </w:rPr>
            </w:pPr>
          </w:p>
        </w:tc>
        <w:tc>
          <w:tcPr>
            <w:tcW w:w="1418" w:type="dxa"/>
            <w:shd w:val="clear" w:color="auto" w:fill="auto"/>
            <w:noWrap w:val="0"/>
            <w:vAlign w:val="top"/>
          </w:tcPr>
          <w:p>
            <w:pPr>
              <w:rPr>
                <w:rFonts w:hint="eastAsia" w:ascii="华文楷体" w:hAnsi="华文楷体" w:eastAsia="华文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pPr>
              <w:rPr>
                <w:rFonts w:hint="eastAsia" w:ascii="华文楷体" w:hAnsi="华文楷体" w:eastAsia="华文楷体"/>
                <w:sz w:val="32"/>
                <w:szCs w:val="32"/>
              </w:rPr>
            </w:pPr>
          </w:p>
        </w:tc>
        <w:tc>
          <w:tcPr>
            <w:tcW w:w="3224" w:type="dxa"/>
            <w:shd w:val="clear" w:color="auto" w:fill="auto"/>
            <w:noWrap w:val="0"/>
            <w:vAlign w:val="top"/>
          </w:tcPr>
          <w:p>
            <w:pPr>
              <w:rPr>
                <w:rFonts w:hint="eastAsia" w:ascii="华文楷体" w:hAnsi="华文楷体" w:eastAsia="华文楷体"/>
                <w:sz w:val="32"/>
                <w:szCs w:val="32"/>
              </w:rPr>
            </w:pPr>
          </w:p>
        </w:tc>
        <w:tc>
          <w:tcPr>
            <w:tcW w:w="1276" w:type="dxa"/>
            <w:shd w:val="clear" w:color="auto" w:fill="auto"/>
            <w:noWrap w:val="0"/>
            <w:vAlign w:val="top"/>
          </w:tcPr>
          <w:p>
            <w:pPr>
              <w:rPr>
                <w:rFonts w:hint="eastAsia" w:ascii="华文楷体" w:hAnsi="华文楷体" w:eastAsia="华文楷体"/>
                <w:sz w:val="32"/>
                <w:szCs w:val="32"/>
              </w:rPr>
            </w:pPr>
          </w:p>
        </w:tc>
        <w:tc>
          <w:tcPr>
            <w:tcW w:w="1134" w:type="dxa"/>
            <w:shd w:val="clear" w:color="auto" w:fill="auto"/>
            <w:noWrap w:val="0"/>
            <w:vAlign w:val="top"/>
          </w:tcPr>
          <w:p>
            <w:pPr>
              <w:rPr>
                <w:rFonts w:hint="eastAsia" w:ascii="华文楷体" w:hAnsi="华文楷体" w:eastAsia="华文楷体"/>
                <w:sz w:val="32"/>
                <w:szCs w:val="32"/>
              </w:rPr>
            </w:pPr>
          </w:p>
        </w:tc>
        <w:tc>
          <w:tcPr>
            <w:tcW w:w="1418" w:type="dxa"/>
            <w:shd w:val="clear" w:color="auto" w:fill="auto"/>
            <w:noWrap w:val="0"/>
            <w:vAlign w:val="top"/>
          </w:tcPr>
          <w:p>
            <w:pPr>
              <w:rPr>
                <w:rFonts w:hint="eastAsia" w:ascii="华文楷体" w:hAnsi="华文楷体" w:eastAsia="华文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pPr>
              <w:rPr>
                <w:rFonts w:hint="eastAsia" w:ascii="华文楷体" w:hAnsi="华文楷体" w:eastAsia="华文楷体"/>
                <w:sz w:val="32"/>
                <w:szCs w:val="32"/>
              </w:rPr>
            </w:pPr>
          </w:p>
        </w:tc>
        <w:tc>
          <w:tcPr>
            <w:tcW w:w="3224" w:type="dxa"/>
            <w:shd w:val="clear" w:color="auto" w:fill="auto"/>
            <w:noWrap w:val="0"/>
            <w:vAlign w:val="top"/>
          </w:tcPr>
          <w:p>
            <w:pPr>
              <w:rPr>
                <w:rFonts w:hint="eastAsia" w:ascii="华文楷体" w:hAnsi="华文楷体" w:eastAsia="华文楷体"/>
                <w:sz w:val="32"/>
                <w:szCs w:val="32"/>
              </w:rPr>
            </w:pPr>
          </w:p>
        </w:tc>
        <w:tc>
          <w:tcPr>
            <w:tcW w:w="1276" w:type="dxa"/>
            <w:shd w:val="clear" w:color="auto" w:fill="auto"/>
            <w:noWrap w:val="0"/>
            <w:vAlign w:val="top"/>
          </w:tcPr>
          <w:p>
            <w:pPr>
              <w:rPr>
                <w:rFonts w:hint="eastAsia" w:ascii="华文楷体" w:hAnsi="华文楷体" w:eastAsia="华文楷体"/>
                <w:sz w:val="32"/>
                <w:szCs w:val="32"/>
              </w:rPr>
            </w:pPr>
          </w:p>
        </w:tc>
        <w:tc>
          <w:tcPr>
            <w:tcW w:w="1134" w:type="dxa"/>
            <w:shd w:val="clear" w:color="auto" w:fill="auto"/>
            <w:noWrap w:val="0"/>
            <w:vAlign w:val="top"/>
          </w:tcPr>
          <w:p>
            <w:pPr>
              <w:rPr>
                <w:rFonts w:hint="eastAsia" w:ascii="华文楷体" w:hAnsi="华文楷体" w:eastAsia="华文楷体"/>
                <w:sz w:val="32"/>
                <w:szCs w:val="32"/>
              </w:rPr>
            </w:pPr>
          </w:p>
        </w:tc>
        <w:tc>
          <w:tcPr>
            <w:tcW w:w="1418" w:type="dxa"/>
            <w:shd w:val="clear" w:color="auto" w:fill="auto"/>
            <w:noWrap w:val="0"/>
            <w:vAlign w:val="top"/>
          </w:tcPr>
          <w:p>
            <w:pPr>
              <w:rPr>
                <w:rFonts w:hint="eastAsia" w:ascii="华文楷体" w:hAnsi="华文楷体" w:eastAsia="华文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pPr>
              <w:rPr>
                <w:rFonts w:hint="eastAsia" w:ascii="华文楷体" w:hAnsi="华文楷体" w:eastAsia="华文楷体"/>
                <w:sz w:val="32"/>
                <w:szCs w:val="32"/>
              </w:rPr>
            </w:pPr>
          </w:p>
        </w:tc>
        <w:tc>
          <w:tcPr>
            <w:tcW w:w="3224" w:type="dxa"/>
            <w:shd w:val="clear" w:color="auto" w:fill="auto"/>
            <w:noWrap w:val="0"/>
            <w:vAlign w:val="top"/>
          </w:tcPr>
          <w:p>
            <w:pPr>
              <w:rPr>
                <w:rFonts w:hint="eastAsia" w:ascii="华文楷体" w:hAnsi="华文楷体" w:eastAsia="华文楷体"/>
                <w:sz w:val="32"/>
                <w:szCs w:val="32"/>
              </w:rPr>
            </w:pPr>
          </w:p>
        </w:tc>
        <w:tc>
          <w:tcPr>
            <w:tcW w:w="1276" w:type="dxa"/>
            <w:shd w:val="clear" w:color="auto" w:fill="auto"/>
            <w:noWrap w:val="0"/>
            <w:vAlign w:val="top"/>
          </w:tcPr>
          <w:p>
            <w:pPr>
              <w:rPr>
                <w:rFonts w:hint="eastAsia" w:ascii="华文楷体" w:hAnsi="华文楷体" w:eastAsia="华文楷体"/>
                <w:sz w:val="32"/>
                <w:szCs w:val="32"/>
              </w:rPr>
            </w:pPr>
          </w:p>
        </w:tc>
        <w:tc>
          <w:tcPr>
            <w:tcW w:w="1134" w:type="dxa"/>
            <w:shd w:val="clear" w:color="auto" w:fill="auto"/>
            <w:noWrap w:val="0"/>
            <w:vAlign w:val="top"/>
          </w:tcPr>
          <w:p>
            <w:pPr>
              <w:rPr>
                <w:rFonts w:hint="eastAsia" w:ascii="华文楷体" w:hAnsi="华文楷体" w:eastAsia="华文楷体"/>
                <w:sz w:val="32"/>
                <w:szCs w:val="32"/>
              </w:rPr>
            </w:pPr>
          </w:p>
        </w:tc>
        <w:tc>
          <w:tcPr>
            <w:tcW w:w="1418" w:type="dxa"/>
            <w:shd w:val="clear" w:color="auto" w:fill="auto"/>
            <w:noWrap w:val="0"/>
            <w:vAlign w:val="top"/>
          </w:tcPr>
          <w:p>
            <w:pPr>
              <w:rPr>
                <w:rFonts w:hint="eastAsia" w:ascii="华文楷体" w:hAnsi="华文楷体" w:eastAsia="华文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pPr>
              <w:rPr>
                <w:rFonts w:hint="eastAsia" w:ascii="华文楷体" w:hAnsi="华文楷体" w:eastAsia="华文楷体"/>
                <w:sz w:val="32"/>
                <w:szCs w:val="32"/>
              </w:rPr>
            </w:pPr>
          </w:p>
        </w:tc>
        <w:tc>
          <w:tcPr>
            <w:tcW w:w="3224" w:type="dxa"/>
            <w:shd w:val="clear" w:color="auto" w:fill="auto"/>
            <w:noWrap w:val="0"/>
            <w:vAlign w:val="top"/>
          </w:tcPr>
          <w:p>
            <w:pPr>
              <w:rPr>
                <w:rFonts w:hint="eastAsia" w:ascii="华文楷体" w:hAnsi="华文楷体" w:eastAsia="华文楷体"/>
                <w:sz w:val="32"/>
                <w:szCs w:val="32"/>
              </w:rPr>
            </w:pPr>
          </w:p>
        </w:tc>
        <w:tc>
          <w:tcPr>
            <w:tcW w:w="1276" w:type="dxa"/>
            <w:shd w:val="clear" w:color="auto" w:fill="auto"/>
            <w:noWrap w:val="0"/>
            <w:vAlign w:val="top"/>
          </w:tcPr>
          <w:p>
            <w:pPr>
              <w:rPr>
                <w:rFonts w:hint="eastAsia" w:ascii="华文楷体" w:hAnsi="华文楷体" w:eastAsia="华文楷体"/>
                <w:sz w:val="32"/>
                <w:szCs w:val="32"/>
              </w:rPr>
            </w:pPr>
          </w:p>
        </w:tc>
        <w:tc>
          <w:tcPr>
            <w:tcW w:w="1134" w:type="dxa"/>
            <w:shd w:val="clear" w:color="auto" w:fill="auto"/>
            <w:noWrap w:val="0"/>
            <w:vAlign w:val="top"/>
          </w:tcPr>
          <w:p>
            <w:pPr>
              <w:rPr>
                <w:rFonts w:hint="eastAsia" w:ascii="华文楷体" w:hAnsi="华文楷体" w:eastAsia="华文楷体"/>
                <w:sz w:val="32"/>
                <w:szCs w:val="32"/>
              </w:rPr>
            </w:pPr>
          </w:p>
        </w:tc>
        <w:tc>
          <w:tcPr>
            <w:tcW w:w="1418" w:type="dxa"/>
            <w:shd w:val="clear" w:color="auto" w:fill="auto"/>
            <w:noWrap w:val="0"/>
            <w:vAlign w:val="top"/>
          </w:tcPr>
          <w:p>
            <w:pPr>
              <w:rPr>
                <w:rFonts w:hint="eastAsia" w:ascii="华文楷体" w:hAnsi="华文楷体" w:eastAsia="华文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pPr>
              <w:rPr>
                <w:rFonts w:hint="eastAsia" w:ascii="华文楷体" w:hAnsi="华文楷体" w:eastAsia="华文楷体"/>
                <w:sz w:val="32"/>
                <w:szCs w:val="32"/>
              </w:rPr>
            </w:pPr>
          </w:p>
        </w:tc>
        <w:tc>
          <w:tcPr>
            <w:tcW w:w="3224" w:type="dxa"/>
            <w:shd w:val="clear" w:color="auto" w:fill="auto"/>
            <w:noWrap w:val="0"/>
            <w:vAlign w:val="top"/>
          </w:tcPr>
          <w:p>
            <w:pPr>
              <w:rPr>
                <w:rFonts w:hint="eastAsia" w:ascii="华文楷体" w:hAnsi="华文楷体" w:eastAsia="华文楷体"/>
                <w:sz w:val="32"/>
                <w:szCs w:val="32"/>
              </w:rPr>
            </w:pPr>
          </w:p>
        </w:tc>
        <w:tc>
          <w:tcPr>
            <w:tcW w:w="1276" w:type="dxa"/>
            <w:shd w:val="clear" w:color="auto" w:fill="auto"/>
            <w:noWrap w:val="0"/>
            <w:vAlign w:val="top"/>
          </w:tcPr>
          <w:p>
            <w:pPr>
              <w:rPr>
                <w:rFonts w:hint="eastAsia" w:ascii="华文楷体" w:hAnsi="华文楷体" w:eastAsia="华文楷体"/>
                <w:sz w:val="32"/>
                <w:szCs w:val="32"/>
              </w:rPr>
            </w:pPr>
          </w:p>
        </w:tc>
        <w:tc>
          <w:tcPr>
            <w:tcW w:w="1134" w:type="dxa"/>
            <w:shd w:val="clear" w:color="auto" w:fill="auto"/>
            <w:noWrap w:val="0"/>
            <w:vAlign w:val="top"/>
          </w:tcPr>
          <w:p>
            <w:pPr>
              <w:rPr>
                <w:rFonts w:hint="eastAsia" w:ascii="华文楷体" w:hAnsi="华文楷体" w:eastAsia="华文楷体"/>
                <w:sz w:val="32"/>
                <w:szCs w:val="32"/>
              </w:rPr>
            </w:pPr>
          </w:p>
        </w:tc>
        <w:tc>
          <w:tcPr>
            <w:tcW w:w="1418" w:type="dxa"/>
            <w:shd w:val="clear" w:color="auto" w:fill="auto"/>
            <w:noWrap w:val="0"/>
            <w:vAlign w:val="top"/>
          </w:tcPr>
          <w:p>
            <w:pPr>
              <w:rPr>
                <w:rFonts w:hint="eastAsia" w:ascii="华文楷体" w:hAnsi="华文楷体" w:eastAsia="华文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pPr>
              <w:rPr>
                <w:rFonts w:hint="eastAsia" w:ascii="华文楷体" w:hAnsi="华文楷体" w:eastAsia="华文楷体"/>
                <w:sz w:val="32"/>
                <w:szCs w:val="32"/>
              </w:rPr>
            </w:pPr>
          </w:p>
        </w:tc>
        <w:tc>
          <w:tcPr>
            <w:tcW w:w="3224" w:type="dxa"/>
            <w:shd w:val="clear" w:color="auto" w:fill="auto"/>
            <w:noWrap w:val="0"/>
            <w:vAlign w:val="top"/>
          </w:tcPr>
          <w:p>
            <w:pPr>
              <w:rPr>
                <w:rFonts w:hint="eastAsia" w:ascii="华文楷体" w:hAnsi="华文楷体" w:eastAsia="华文楷体"/>
                <w:sz w:val="32"/>
                <w:szCs w:val="32"/>
              </w:rPr>
            </w:pPr>
          </w:p>
        </w:tc>
        <w:tc>
          <w:tcPr>
            <w:tcW w:w="1276" w:type="dxa"/>
            <w:shd w:val="clear" w:color="auto" w:fill="auto"/>
            <w:noWrap w:val="0"/>
            <w:vAlign w:val="top"/>
          </w:tcPr>
          <w:p>
            <w:pPr>
              <w:rPr>
                <w:rFonts w:hint="eastAsia" w:ascii="华文楷体" w:hAnsi="华文楷体" w:eastAsia="华文楷体"/>
                <w:sz w:val="32"/>
                <w:szCs w:val="32"/>
              </w:rPr>
            </w:pPr>
          </w:p>
        </w:tc>
        <w:tc>
          <w:tcPr>
            <w:tcW w:w="1134" w:type="dxa"/>
            <w:shd w:val="clear" w:color="auto" w:fill="auto"/>
            <w:noWrap w:val="0"/>
            <w:vAlign w:val="top"/>
          </w:tcPr>
          <w:p>
            <w:pPr>
              <w:rPr>
                <w:rFonts w:hint="eastAsia" w:ascii="华文楷体" w:hAnsi="华文楷体" w:eastAsia="华文楷体"/>
                <w:sz w:val="32"/>
                <w:szCs w:val="32"/>
              </w:rPr>
            </w:pPr>
          </w:p>
        </w:tc>
        <w:tc>
          <w:tcPr>
            <w:tcW w:w="1418" w:type="dxa"/>
            <w:shd w:val="clear" w:color="auto" w:fill="auto"/>
            <w:noWrap w:val="0"/>
            <w:vAlign w:val="top"/>
          </w:tcPr>
          <w:p>
            <w:pPr>
              <w:rPr>
                <w:rFonts w:hint="eastAsia" w:ascii="华文楷体" w:hAnsi="华文楷体" w:eastAsia="华文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pPr>
              <w:rPr>
                <w:rFonts w:hint="eastAsia" w:ascii="华文楷体" w:hAnsi="华文楷体" w:eastAsia="华文楷体"/>
                <w:sz w:val="32"/>
                <w:szCs w:val="32"/>
              </w:rPr>
            </w:pPr>
          </w:p>
        </w:tc>
        <w:tc>
          <w:tcPr>
            <w:tcW w:w="3224" w:type="dxa"/>
            <w:shd w:val="clear" w:color="auto" w:fill="auto"/>
            <w:noWrap w:val="0"/>
            <w:vAlign w:val="top"/>
          </w:tcPr>
          <w:p>
            <w:pPr>
              <w:rPr>
                <w:rFonts w:hint="eastAsia" w:ascii="华文楷体" w:hAnsi="华文楷体" w:eastAsia="华文楷体"/>
                <w:sz w:val="32"/>
                <w:szCs w:val="32"/>
              </w:rPr>
            </w:pPr>
          </w:p>
        </w:tc>
        <w:tc>
          <w:tcPr>
            <w:tcW w:w="1276" w:type="dxa"/>
            <w:shd w:val="clear" w:color="auto" w:fill="auto"/>
            <w:noWrap w:val="0"/>
            <w:vAlign w:val="top"/>
          </w:tcPr>
          <w:p>
            <w:pPr>
              <w:rPr>
                <w:rFonts w:hint="eastAsia" w:ascii="华文楷体" w:hAnsi="华文楷体" w:eastAsia="华文楷体"/>
                <w:sz w:val="32"/>
                <w:szCs w:val="32"/>
              </w:rPr>
            </w:pPr>
          </w:p>
        </w:tc>
        <w:tc>
          <w:tcPr>
            <w:tcW w:w="1134" w:type="dxa"/>
            <w:shd w:val="clear" w:color="auto" w:fill="auto"/>
            <w:noWrap w:val="0"/>
            <w:vAlign w:val="top"/>
          </w:tcPr>
          <w:p>
            <w:pPr>
              <w:rPr>
                <w:rFonts w:hint="eastAsia" w:ascii="华文楷体" w:hAnsi="华文楷体" w:eastAsia="华文楷体"/>
                <w:sz w:val="32"/>
                <w:szCs w:val="32"/>
              </w:rPr>
            </w:pPr>
          </w:p>
        </w:tc>
        <w:tc>
          <w:tcPr>
            <w:tcW w:w="1418" w:type="dxa"/>
            <w:shd w:val="clear" w:color="auto" w:fill="auto"/>
            <w:noWrap w:val="0"/>
            <w:vAlign w:val="top"/>
          </w:tcPr>
          <w:p>
            <w:pPr>
              <w:rPr>
                <w:rFonts w:hint="eastAsia" w:ascii="华文楷体" w:hAnsi="华文楷体" w:eastAsia="华文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pPr>
              <w:rPr>
                <w:rFonts w:hint="eastAsia" w:ascii="华文楷体" w:hAnsi="华文楷体" w:eastAsia="华文楷体"/>
                <w:sz w:val="32"/>
                <w:szCs w:val="32"/>
              </w:rPr>
            </w:pPr>
          </w:p>
        </w:tc>
        <w:tc>
          <w:tcPr>
            <w:tcW w:w="3224" w:type="dxa"/>
            <w:shd w:val="clear" w:color="auto" w:fill="auto"/>
            <w:noWrap w:val="0"/>
            <w:vAlign w:val="top"/>
          </w:tcPr>
          <w:p>
            <w:pPr>
              <w:rPr>
                <w:rFonts w:hint="eastAsia" w:ascii="华文楷体" w:hAnsi="华文楷体" w:eastAsia="华文楷体"/>
                <w:sz w:val="32"/>
                <w:szCs w:val="32"/>
              </w:rPr>
            </w:pPr>
          </w:p>
        </w:tc>
        <w:tc>
          <w:tcPr>
            <w:tcW w:w="1276" w:type="dxa"/>
            <w:shd w:val="clear" w:color="auto" w:fill="auto"/>
            <w:noWrap w:val="0"/>
            <w:vAlign w:val="top"/>
          </w:tcPr>
          <w:p>
            <w:pPr>
              <w:rPr>
                <w:rFonts w:hint="eastAsia" w:ascii="华文楷体" w:hAnsi="华文楷体" w:eastAsia="华文楷体"/>
                <w:sz w:val="32"/>
                <w:szCs w:val="32"/>
              </w:rPr>
            </w:pPr>
          </w:p>
        </w:tc>
        <w:tc>
          <w:tcPr>
            <w:tcW w:w="1134" w:type="dxa"/>
            <w:shd w:val="clear" w:color="auto" w:fill="auto"/>
            <w:noWrap w:val="0"/>
            <w:vAlign w:val="top"/>
          </w:tcPr>
          <w:p>
            <w:pPr>
              <w:rPr>
                <w:rFonts w:hint="eastAsia" w:ascii="华文楷体" w:hAnsi="华文楷体" w:eastAsia="华文楷体"/>
                <w:sz w:val="32"/>
                <w:szCs w:val="32"/>
              </w:rPr>
            </w:pPr>
          </w:p>
        </w:tc>
        <w:tc>
          <w:tcPr>
            <w:tcW w:w="1418" w:type="dxa"/>
            <w:shd w:val="clear" w:color="auto" w:fill="auto"/>
            <w:noWrap w:val="0"/>
            <w:vAlign w:val="top"/>
          </w:tcPr>
          <w:p>
            <w:pPr>
              <w:rPr>
                <w:rFonts w:hint="eastAsia" w:ascii="华文楷体" w:hAnsi="华文楷体" w:eastAsia="华文楷体"/>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8432D"/>
    <w:rsid w:val="2A706CE1"/>
    <w:rsid w:val="4B784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2021-07-27T03:42:00Z</dcterms:created>
  <dc:creator>monkeyhappy</dc:creator>
  <cp:lastModifiedBy>monkeyhappy</cp:lastModifiedBy>
  <dcterms:modified xsi:type="dcterms:W3CDTF">2021-08-05T03:19:21Z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