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苏州园区化工（危险化学品）企业深度检查表</w:t>
      </w:r>
    </w:p>
    <w:p>
      <w:pPr>
        <w:spacing w:line="500" w:lineRule="exact"/>
        <w:rPr>
          <w:color w:val="000000"/>
        </w:rPr>
      </w:pPr>
    </w:p>
    <w:p>
      <w:pPr>
        <w:spacing w:line="500" w:lineRule="exact"/>
        <w:rPr>
          <w:color w:val="000000"/>
          <w:sz w:val="28"/>
          <w:szCs w:val="28"/>
        </w:rPr>
      </w:pPr>
      <w:r>
        <w:rPr>
          <w:rFonts w:hint="eastAsia" w:ascii="黑体" w:hAnsi="黑体" w:eastAsia="黑体"/>
          <w:color w:val="000000"/>
          <w:sz w:val="28"/>
          <w:szCs w:val="28"/>
        </w:rPr>
        <w:t>一、设计专业检查指导内容</w:t>
      </w:r>
    </w:p>
    <w:tbl>
      <w:tblPr>
        <w:tblStyle w:val="5"/>
        <w:tblW w:w="13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31"/>
        <w:gridCol w:w="815"/>
        <w:gridCol w:w="7187"/>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项目</w:t>
            </w:r>
          </w:p>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1431"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检查项目</w:t>
            </w:r>
          </w:p>
        </w:tc>
        <w:tc>
          <w:tcPr>
            <w:tcW w:w="815"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内容</w:t>
            </w:r>
          </w:p>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7187" w:type="dxa"/>
            <w:vAlign w:val="center"/>
          </w:tcPr>
          <w:p>
            <w:pPr>
              <w:spacing w:line="360" w:lineRule="exact"/>
              <w:jc w:val="center"/>
              <w:rPr>
                <w:rFonts w:ascii="宋体" w:hAnsi="宋体" w:cs="宋体"/>
                <w:b/>
                <w:bCs/>
                <w:color w:val="000000"/>
                <w:szCs w:val="21"/>
              </w:rPr>
            </w:pPr>
            <w:r>
              <w:rPr>
                <w:rFonts w:hint="eastAsia" w:ascii="宋体" w:hAnsi="宋体" w:cs="宋体"/>
                <w:b/>
                <w:bCs/>
                <w:color w:val="000000"/>
                <w:szCs w:val="21"/>
              </w:rPr>
              <w:t>检查内容</w:t>
            </w:r>
          </w:p>
        </w:tc>
        <w:tc>
          <w:tcPr>
            <w:tcW w:w="3641"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04"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（一）</w:t>
            </w:r>
          </w:p>
        </w:tc>
        <w:tc>
          <w:tcPr>
            <w:tcW w:w="1431"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建设项目安全审查</w:t>
            </w: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w:t>
            </w:r>
          </w:p>
        </w:tc>
        <w:tc>
          <w:tcPr>
            <w:tcW w:w="7187" w:type="dxa"/>
          </w:tcPr>
          <w:p>
            <w:pPr>
              <w:spacing w:line="360" w:lineRule="exact"/>
              <w:jc w:val="left"/>
              <w:rPr>
                <w:rFonts w:eastAsia="方正仿宋_GBK"/>
                <w:color w:val="000000"/>
                <w:szCs w:val="21"/>
              </w:rPr>
            </w:pPr>
            <w:r>
              <w:rPr>
                <w:rFonts w:eastAsia="方正仿宋_GBK"/>
                <w:color w:val="000000"/>
                <w:szCs w:val="21"/>
              </w:rPr>
              <w:t>新建、改建、扩建生产、储存危险化学品的建设项目（含长输管道）是否通过安全审查。</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（二）</w:t>
            </w:r>
          </w:p>
        </w:tc>
        <w:tc>
          <w:tcPr>
            <w:tcW w:w="1431"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安全设施设计</w:t>
            </w: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w:t>
            </w:r>
          </w:p>
        </w:tc>
        <w:tc>
          <w:tcPr>
            <w:tcW w:w="7187" w:type="dxa"/>
          </w:tcPr>
          <w:p>
            <w:pPr>
              <w:spacing w:line="360" w:lineRule="exact"/>
              <w:jc w:val="left"/>
              <w:rPr>
                <w:rFonts w:eastAsia="方正仿宋_GBK"/>
                <w:color w:val="000000"/>
                <w:szCs w:val="21"/>
              </w:rPr>
            </w:pPr>
            <w:r>
              <w:rPr>
                <w:rFonts w:eastAsia="方正仿宋_GBK"/>
                <w:color w:val="000000"/>
                <w:szCs w:val="21"/>
              </w:rPr>
              <w:t>生产装置、储存设施是否完成设计诊断（复核）。</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w:t>
            </w:r>
          </w:p>
        </w:tc>
        <w:tc>
          <w:tcPr>
            <w:tcW w:w="7187" w:type="dxa"/>
          </w:tcPr>
          <w:p>
            <w:pPr>
              <w:spacing w:line="360" w:lineRule="exact"/>
              <w:jc w:val="left"/>
              <w:rPr>
                <w:rFonts w:eastAsia="方正仿宋_GBK"/>
                <w:color w:val="000000"/>
                <w:szCs w:val="21"/>
              </w:rPr>
            </w:pPr>
            <w:r>
              <w:rPr>
                <w:rFonts w:eastAsia="方正仿宋_GBK"/>
                <w:color w:val="000000"/>
                <w:szCs w:val="21"/>
              </w:rPr>
              <w:t>设计诊断（复核）发现的隐患和问题是否落实整改。</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4</w:t>
            </w:r>
          </w:p>
        </w:tc>
        <w:tc>
          <w:tcPr>
            <w:tcW w:w="7187" w:type="dxa"/>
          </w:tcPr>
          <w:p>
            <w:pPr>
              <w:spacing w:line="360" w:lineRule="exact"/>
              <w:jc w:val="left"/>
              <w:rPr>
                <w:rFonts w:eastAsia="方正仿宋_GBK"/>
                <w:color w:val="000000"/>
                <w:szCs w:val="21"/>
              </w:rPr>
            </w:pPr>
            <w:r>
              <w:rPr>
                <w:rFonts w:eastAsia="方正仿宋_GBK"/>
                <w:color w:val="000000"/>
                <w:szCs w:val="21"/>
              </w:rPr>
              <w:t>安全设施是否符合设计图纸和规范要求，安全设施变更是否有变更设计手续。安全评价报告和专篇编制是否符合导则要求，是否与企业现状实际一致。</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（三）</w:t>
            </w:r>
          </w:p>
        </w:tc>
        <w:tc>
          <w:tcPr>
            <w:tcW w:w="1431"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总平布置</w:t>
            </w: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5</w:t>
            </w:r>
          </w:p>
        </w:tc>
        <w:tc>
          <w:tcPr>
            <w:tcW w:w="7187" w:type="dxa"/>
          </w:tcPr>
          <w:p>
            <w:pPr>
              <w:spacing w:line="360" w:lineRule="exact"/>
              <w:jc w:val="left"/>
              <w:rPr>
                <w:rFonts w:eastAsia="方正仿宋_GBK"/>
                <w:color w:val="000000"/>
                <w:szCs w:val="21"/>
              </w:rPr>
            </w:pPr>
            <w:r>
              <w:rPr>
                <w:rFonts w:eastAsia="方正仿宋_GBK"/>
                <w:color w:val="000000"/>
                <w:szCs w:val="21"/>
              </w:rPr>
              <w:t>生产及储存设施的建（构）筑物结构、建筑面积、层数、火灾危险性、防火分区、耐火等级、通风、泄压面积、疏散通道与安全出口等是否符合规范要求。</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w:t>
            </w:r>
          </w:p>
        </w:tc>
        <w:tc>
          <w:tcPr>
            <w:tcW w:w="7187" w:type="dxa"/>
          </w:tcPr>
          <w:p>
            <w:pPr>
              <w:spacing w:line="360" w:lineRule="exact"/>
              <w:jc w:val="left"/>
              <w:rPr>
                <w:rFonts w:eastAsia="方正仿宋_GBK"/>
                <w:color w:val="000000"/>
                <w:szCs w:val="21"/>
              </w:rPr>
            </w:pPr>
            <w:r>
              <w:rPr>
                <w:rFonts w:eastAsia="方正仿宋_GBK"/>
                <w:color w:val="000000"/>
                <w:szCs w:val="21"/>
              </w:rPr>
              <w:t>消防通道宽度、净空高度、转弯半径是否符合《石油化工企业设计防火规范》（GB50160）、《建筑设计防火规范》（GB50016）等规范要求。</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7</w:t>
            </w:r>
          </w:p>
        </w:tc>
        <w:tc>
          <w:tcPr>
            <w:tcW w:w="7187" w:type="dxa"/>
          </w:tcPr>
          <w:p>
            <w:pPr>
              <w:spacing w:line="360" w:lineRule="exact"/>
              <w:jc w:val="left"/>
              <w:rPr>
                <w:rFonts w:eastAsia="方正仿宋_GBK"/>
                <w:color w:val="000000"/>
                <w:szCs w:val="21"/>
              </w:rPr>
            </w:pPr>
            <w:r>
              <w:rPr>
                <w:rFonts w:eastAsia="方正仿宋_GBK"/>
                <w:color w:val="000000"/>
                <w:szCs w:val="21"/>
              </w:rPr>
              <w:t>地区架空电力线路与生产区距离是否符合国家标准要求。</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8</w:t>
            </w:r>
          </w:p>
        </w:tc>
        <w:tc>
          <w:tcPr>
            <w:tcW w:w="7187" w:type="dxa"/>
          </w:tcPr>
          <w:p>
            <w:pPr>
              <w:spacing w:line="360" w:lineRule="exact"/>
              <w:jc w:val="left"/>
              <w:rPr>
                <w:rFonts w:eastAsia="方正仿宋_GBK"/>
                <w:color w:val="000000"/>
                <w:szCs w:val="21"/>
              </w:rPr>
            </w:pPr>
            <w:r>
              <w:rPr>
                <w:rFonts w:eastAsia="方正仿宋_GBK"/>
                <w:color w:val="000000"/>
                <w:szCs w:val="21"/>
              </w:rPr>
              <w:t>涉及光气、氯气、硫化氢气体管道是否穿越除厂区（包括化工园区、工业园区）外的公共区域。</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9</w:t>
            </w:r>
          </w:p>
        </w:tc>
        <w:tc>
          <w:tcPr>
            <w:tcW w:w="7187" w:type="dxa"/>
          </w:tcPr>
          <w:p>
            <w:pPr>
              <w:spacing w:line="360" w:lineRule="exact"/>
              <w:jc w:val="left"/>
              <w:rPr>
                <w:rFonts w:eastAsia="方正仿宋_GBK"/>
                <w:color w:val="000000"/>
                <w:szCs w:val="21"/>
              </w:rPr>
            </w:pPr>
            <w:r>
              <w:rPr>
                <w:rFonts w:eastAsia="方正仿宋_GBK"/>
                <w:color w:val="000000"/>
                <w:szCs w:val="21"/>
              </w:rPr>
              <w:t>企业总平面布置竣工图是否与现场一致。</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10</w:t>
            </w:r>
          </w:p>
        </w:tc>
        <w:tc>
          <w:tcPr>
            <w:tcW w:w="7187" w:type="dxa"/>
          </w:tcPr>
          <w:p>
            <w:pPr>
              <w:spacing w:line="360" w:lineRule="exact"/>
              <w:jc w:val="left"/>
              <w:rPr>
                <w:rFonts w:eastAsia="方正仿宋_GBK"/>
                <w:color w:val="000000"/>
                <w:szCs w:val="21"/>
              </w:rPr>
            </w:pPr>
            <w:r>
              <w:rPr>
                <w:rFonts w:eastAsia="方正仿宋_GBK"/>
                <w:color w:val="000000"/>
                <w:szCs w:val="21"/>
              </w:rPr>
              <w:t>甲、乙类火灾危险性装置内是否设有办公室、操作室、固定操作岗位或休息室。甲、乙类仓库是否与办公室、休息室贴邻，或库内设有办公室、休息室等。</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11</w:t>
            </w:r>
          </w:p>
        </w:tc>
        <w:tc>
          <w:tcPr>
            <w:tcW w:w="7187" w:type="dxa"/>
            <w:vAlign w:val="center"/>
          </w:tcPr>
          <w:p>
            <w:pPr>
              <w:pStyle w:val="9"/>
              <w:tabs>
                <w:tab w:val="left" w:pos="226"/>
              </w:tabs>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易燃易爆区域内设置控制室、休息室等人员密集场所。</w:t>
            </w:r>
          </w:p>
          <w:p>
            <w:pPr>
              <w:pStyle w:val="9"/>
              <w:tabs>
                <w:tab w:val="left" w:pos="216"/>
              </w:tabs>
              <w:spacing w:line="360" w:lineRule="exact"/>
              <w:ind w:firstLine="0"/>
              <w:jc w:val="left"/>
              <w:rPr>
                <w:sz w:val="20"/>
                <w:szCs w:val="20"/>
              </w:rPr>
            </w:pPr>
            <w:r>
              <w:rPr>
                <w:rFonts w:ascii="Times New Roman" w:hAnsi="Times New Roman" w:eastAsia="方正仿宋_GBK" w:cs="Times New Roman"/>
                <w:color w:val="000000"/>
                <w:sz w:val="21"/>
                <w:szCs w:val="21"/>
                <w:lang w:val="en-US" w:eastAsia="zh-CN" w:bidi="ar-SA"/>
              </w:rPr>
              <w:t>控制室或机柜间面向具有火灾、爆炸危险性装置一侧是否满足国家标准关于防火防爆的要求。</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12</w:t>
            </w:r>
          </w:p>
        </w:tc>
        <w:tc>
          <w:tcPr>
            <w:tcW w:w="7187" w:type="dxa"/>
          </w:tcPr>
          <w:p>
            <w:pPr>
              <w:spacing w:line="360" w:lineRule="exact"/>
              <w:jc w:val="left"/>
              <w:rPr>
                <w:rFonts w:eastAsia="方正仿宋_GBK"/>
                <w:color w:val="000000"/>
                <w:szCs w:val="21"/>
                <w:lang w:val="zh-TW" w:eastAsia="zh-TW"/>
              </w:rPr>
            </w:pPr>
            <w:r>
              <w:rPr>
                <w:rFonts w:eastAsia="方正仿宋_GBK"/>
                <w:color w:val="000000"/>
                <w:szCs w:val="21"/>
              </w:rPr>
              <w:t>火灾危险性类别不同的储罐是否设在同一罐组，是否设置隔堤；常压储罐与压力储罐是否布置在同一罐组。</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13</w:t>
            </w:r>
          </w:p>
        </w:tc>
        <w:tc>
          <w:tcPr>
            <w:tcW w:w="7187" w:type="dxa"/>
          </w:tcPr>
          <w:p>
            <w:pPr>
              <w:spacing w:line="360" w:lineRule="exact"/>
              <w:jc w:val="left"/>
              <w:rPr>
                <w:rFonts w:eastAsia="方正仿宋_GBK"/>
                <w:color w:val="000000"/>
                <w:szCs w:val="21"/>
              </w:rPr>
            </w:pPr>
            <w:r>
              <w:rPr>
                <w:rFonts w:eastAsia="方正仿宋_GBK"/>
                <w:color w:val="000000"/>
                <w:szCs w:val="21"/>
              </w:rPr>
              <w:t>可燃、易燃液体罐区防火堤内是否设输送泵，防火堤外输送泵与储罐防火堤距离是否符合要求。</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14</w:t>
            </w:r>
          </w:p>
        </w:tc>
        <w:tc>
          <w:tcPr>
            <w:tcW w:w="7187" w:type="dxa"/>
          </w:tcPr>
          <w:p>
            <w:pPr>
              <w:spacing w:line="360" w:lineRule="exact"/>
              <w:jc w:val="left"/>
              <w:rPr>
                <w:rFonts w:eastAsia="方正仿宋_GBK"/>
                <w:color w:val="000000"/>
                <w:szCs w:val="21"/>
              </w:rPr>
            </w:pPr>
            <w:r>
              <w:rPr>
                <w:rFonts w:eastAsia="方正仿宋_GBK"/>
                <w:color w:val="000000"/>
                <w:szCs w:val="21"/>
              </w:rPr>
              <w:t>生产、经营、储存、使用危险物品的车间、仓库等是否与员工宿舍在同一座建筑物内，与员工宿舍的安全距离是否符合要求。</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16</w:t>
            </w:r>
          </w:p>
        </w:tc>
        <w:tc>
          <w:tcPr>
            <w:tcW w:w="7187" w:type="dxa"/>
          </w:tcPr>
          <w:p>
            <w:pPr>
              <w:spacing w:line="360" w:lineRule="exact"/>
              <w:jc w:val="left"/>
              <w:rPr>
                <w:rFonts w:eastAsia="方正仿宋_GBK"/>
                <w:color w:val="000000"/>
                <w:szCs w:val="21"/>
              </w:rPr>
            </w:pPr>
            <w:r>
              <w:rPr>
                <w:rFonts w:eastAsia="方正仿宋_GBK"/>
                <w:color w:val="000000"/>
                <w:szCs w:val="21"/>
              </w:rPr>
              <w:t>气柜是否布置在人员集中场所、明火或散发火花地点的全年最小频率风向的上风侧。</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17</w:t>
            </w:r>
          </w:p>
        </w:tc>
        <w:tc>
          <w:tcPr>
            <w:tcW w:w="7187" w:type="dxa"/>
          </w:tcPr>
          <w:p>
            <w:pPr>
              <w:spacing w:line="360" w:lineRule="exact"/>
              <w:jc w:val="left"/>
              <w:rPr>
                <w:rFonts w:eastAsia="方正仿宋_GBK"/>
                <w:color w:val="000000"/>
                <w:szCs w:val="21"/>
              </w:rPr>
            </w:pPr>
            <w:r>
              <w:rPr>
                <w:rFonts w:eastAsia="方正仿宋_GBK"/>
                <w:color w:val="000000"/>
                <w:szCs w:val="21"/>
              </w:rPr>
              <w:t>地区输油（输气）管道是否穿越厂区。</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04"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（四）</w:t>
            </w:r>
          </w:p>
        </w:tc>
        <w:tc>
          <w:tcPr>
            <w:tcW w:w="1431"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安全间距</w:t>
            </w: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18</w:t>
            </w:r>
          </w:p>
        </w:tc>
        <w:tc>
          <w:tcPr>
            <w:tcW w:w="7187" w:type="dxa"/>
          </w:tcPr>
          <w:p>
            <w:pPr>
              <w:spacing w:line="360" w:lineRule="exact"/>
              <w:jc w:val="left"/>
              <w:rPr>
                <w:rFonts w:eastAsia="方正仿宋_GBK"/>
                <w:color w:val="000000"/>
                <w:szCs w:val="21"/>
              </w:rPr>
            </w:pPr>
            <w:r>
              <w:rPr>
                <w:rFonts w:eastAsia="方正仿宋_GBK"/>
                <w:color w:val="000000"/>
                <w:szCs w:val="21"/>
              </w:rPr>
              <w:t>企业设施与相邻工厂或设施的防火间距是否满足《石油化工企业设计防火规范》（GB50160）、《建筑设计防火规范》（GB50016）等规范要求。</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19</w:t>
            </w:r>
          </w:p>
        </w:tc>
        <w:tc>
          <w:tcPr>
            <w:tcW w:w="7187" w:type="dxa"/>
          </w:tcPr>
          <w:p>
            <w:pPr>
              <w:spacing w:line="360" w:lineRule="exact"/>
              <w:jc w:val="left"/>
              <w:rPr>
                <w:rFonts w:eastAsia="方正仿宋_GBK"/>
                <w:color w:val="000000"/>
                <w:szCs w:val="21"/>
              </w:rPr>
            </w:pPr>
            <w:r>
              <w:rPr>
                <w:rFonts w:eastAsia="方正仿宋_GBK"/>
                <w:color w:val="000000"/>
                <w:szCs w:val="21"/>
              </w:rPr>
              <w:t>企业生产及储存设施总平面布置防火间距是否满足《石油化工企业设计防火规范》（GB50160）、《建筑设计防火规范》（GB50016）等规范要求。</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4" w:type="dxa"/>
            <w:vMerge w:val="continue"/>
            <w:vAlign w:val="center"/>
          </w:tcPr>
          <w:p>
            <w:pPr>
              <w:spacing w:line="400" w:lineRule="exact"/>
              <w:jc w:val="center"/>
              <w:rPr>
                <w:rFonts w:ascii="方正仿宋_GBK" w:eastAsia="方正仿宋_GBK"/>
                <w:color w:val="000000"/>
                <w:szCs w:val="21"/>
              </w:rPr>
            </w:pPr>
          </w:p>
        </w:tc>
        <w:tc>
          <w:tcPr>
            <w:tcW w:w="1431" w:type="dxa"/>
            <w:vMerge w:val="continue"/>
            <w:vAlign w:val="center"/>
          </w:tcPr>
          <w:p>
            <w:pPr>
              <w:spacing w:line="400" w:lineRule="exact"/>
              <w:jc w:val="center"/>
              <w:rPr>
                <w:rFonts w:ascii="方正仿宋_GBK" w:eastAsia="方正仿宋_GBK"/>
                <w:color w:val="000000"/>
                <w:szCs w:val="21"/>
              </w:rPr>
            </w:pPr>
          </w:p>
        </w:tc>
        <w:tc>
          <w:tcPr>
            <w:tcW w:w="815"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20</w:t>
            </w:r>
          </w:p>
        </w:tc>
        <w:tc>
          <w:tcPr>
            <w:tcW w:w="7187" w:type="dxa"/>
          </w:tcPr>
          <w:p>
            <w:pPr>
              <w:spacing w:line="360" w:lineRule="exact"/>
              <w:jc w:val="left"/>
              <w:rPr>
                <w:rFonts w:eastAsia="方正仿宋_GBK"/>
                <w:color w:val="000000"/>
                <w:szCs w:val="21"/>
              </w:rPr>
            </w:pPr>
            <w:r>
              <w:rPr>
                <w:rFonts w:eastAsia="方正仿宋_GBK"/>
                <w:color w:val="000000"/>
                <w:szCs w:val="21"/>
              </w:rPr>
              <w:t>涉及“两重点一重大”的生产装置、储存设施外部安全防护距离是否符合国家标准要求。</w:t>
            </w:r>
          </w:p>
        </w:tc>
        <w:tc>
          <w:tcPr>
            <w:tcW w:w="3641" w:type="dxa"/>
          </w:tcPr>
          <w:p>
            <w:pPr>
              <w:spacing w:line="40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4"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1431"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815"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21</w:t>
            </w:r>
          </w:p>
        </w:tc>
        <w:tc>
          <w:tcPr>
            <w:tcW w:w="7187" w:type="dxa"/>
            <w:tcBorders>
              <w:bottom w:val="single" w:color="auto" w:sz="4" w:space="0"/>
            </w:tcBorders>
          </w:tcPr>
          <w:p>
            <w:pPr>
              <w:spacing w:line="360" w:lineRule="exact"/>
              <w:jc w:val="left"/>
              <w:rPr>
                <w:rFonts w:eastAsia="方正仿宋_GBK"/>
                <w:color w:val="000000"/>
                <w:szCs w:val="21"/>
              </w:rPr>
            </w:pPr>
            <w:r>
              <w:rPr>
                <w:rFonts w:eastAsia="方正仿宋_GBK"/>
                <w:color w:val="000000"/>
                <w:szCs w:val="21"/>
              </w:rPr>
              <w:t>控制室或机柜间面向具有火灾、爆炸危险性装置一侧是否满足国家标准关于防火防爆的要求。</w:t>
            </w:r>
            <w:r>
              <w:rPr>
                <w:rFonts w:eastAsia="方正仿宋_GBK"/>
                <w:color w:val="000000"/>
                <w:szCs w:val="21"/>
              </w:rPr>
              <w:tab/>
            </w:r>
          </w:p>
        </w:tc>
        <w:tc>
          <w:tcPr>
            <w:tcW w:w="3641" w:type="dxa"/>
            <w:tcBorders>
              <w:bottom w:val="single" w:color="auto" w:sz="4" w:space="0"/>
            </w:tcBorders>
          </w:tcPr>
          <w:p>
            <w:pPr>
              <w:spacing w:line="400" w:lineRule="exact"/>
              <w:jc w:val="center"/>
              <w:rPr>
                <w:rFonts w:eastAsia="方正仿宋_GBK"/>
                <w:color w:val="000000"/>
                <w:szCs w:val="21"/>
              </w:rPr>
            </w:pPr>
          </w:p>
        </w:tc>
      </w:tr>
    </w:tbl>
    <w:p/>
    <w:p>
      <w:pPr>
        <w:tabs>
          <w:tab w:val="left" w:pos="9952"/>
          <w:tab w:val="left" w:pos="12867"/>
        </w:tabs>
        <w:spacing w:line="400" w:lineRule="exact"/>
        <w:rPr>
          <w:rFonts w:ascii="黑体" w:hAnsi="黑体" w:eastAsia="黑体" w:cs="黑体"/>
          <w:color w:val="000000"/>
          <w:sz w:val="28"/>
          <w:szCs w:val="28"/>
        </w:rPr>
      </w:pPr>
      <w:r>
        <w:rPr>
          <w:rFonts w:hint="eastAsia" w:ascii="黑体" w:hAnsi="黑体" w:eastAsia="黑体" w:cs="黑体"/>
          <w:color w:val="000000"/>
          <w:sz w:val="28"/>
          <w:szCs w:val="28"/>
        </w:rPr>
        <w:t>二、工艺专业检查指导内容</w:t>
      </w:r>
      <w:r>
        <w:rPr>
          <w:rFonts w:eastAsia="方正仿宋_GBK"/>
          <w:color w:val="000000"/>
          <w:sz w:val="28"/>
          <w:szCs w:val="28"/>
        </w:rPr>
        <w:tab/>
      </w:r>
      <w:r>
        <w:rPr>
          <w:rFonts w:hint="eastAsia" w:ascii="黑体" w:hAnsi="黑体" w:eastAsia="黑体" w:cs="黑体"/>
          <w:color w:val="000000"/>
          <w:sz w:val="28"/>
          <w:szCs w:val="28"/>
        </w:rPr>
        <w:tab/>
      </w:r>
    </w:p>
    <w:tbl>
      <w:tblPr>
        <w:tblStyle w:val="5"/>
        <w:tblW w:w="13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38"/>
        <w:gridCol w:w="862"/>
        <w:gridCol w:w="7371"/>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项目</w:t>
            </w:r>
            <w:r>
              <w:rPr>
                <w:rFonts w:hint="eastAsia" w:ascii="宋体" w:hAnsi="宋体" w:cs="宋体"/>
                <w:b/>
                <w:bCs/>
                <w:color w:val="000000"/>
                <w:szCs w:val="21"/>
              </w:rPr>
              <w:br w:type="textWrapping"/>
            </w:r>
            <w:r>
              <w:rPr>
                <w:rFonts w:hint="eastAsia" w:ascii="宋体" w:hAnsi="宋体" w:cs="宋体"/>
                <w:b/>
                <w:bCs/>
                <w:color w:val="000000"/>
                <w:szCs w:val="21"/>
              </w:rPr>
              <w:t>序号</w:t>
            </w:r>
          </w:p>
        </w:tc>
        <w:tc>
          <w:tcPr>
            <w:tcW w:w="1238"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检查项目</w:t>
            </w:r>
          </w:p>
        </w:tc>
        <w:tc>
          <w:tcPr>
            <w:tcW w:w="862"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内容</w:t>
            </w:r>
            <w:r>
              <w:rPr>
                <w:rFonts w:hint="eastAsia" w:ascii="宋体" w:hAnsi="宋体" w:cs="宋体"/>
                <w:b/>
                <w:bCs/>
                <w:color w:val="000000"/>
                <w:szCs w:val="21"/>
              </w:rPr>
              <w:br w:type="textWrapping"/>
            </w:r>
            <w:r>
              <w:rPr>
                <w:rFonts w:hint="eastAsia" w:ascii="宋体" w:hAnsi="宋体" w:cs="宋体"/>
                <w:b/>
                <w:bCs/>
                <w:color w:val="000000"/>
                <w:szCs w:val="21"/>
              </w:rPr>
              <w:t>序号</w:t>
            </w:r>
          </w:p>
        </w:tc>
        <w:tc>
          <w:tcPr>
            <w:tcW w:w="7371" w:type="dxa"/>
            <w:vAlign w:val="center"/>
          </w:tcPr>
          <w:p>
            <w:pPr>
              <w:spacing w:line="360" w:lineRule="exact"/>
              <w:jc w:val="center"/>
              <w:rPr>
                <w:rFonts w:ascii="宋体" w:hAnsi="宋体" w:cs="宋体"/>
                <w:b/>
                <w:bCs/>
                <w:color w:val="000000"/>
                <w:szCs w:val="21"/>
              </w:rPr>
            </w:pPr>
            <w:r>
              <w:rPr>
                <w:rFonts w:hint="eastAsia" w:ascii="宋体" w:hAnsi="宋体" w:cs="宋体"/>
                <w:b/>
                <w:bCs/>
                <w:color w:val="000000"/>
                <w:szCs w:val="21"/>
              </w:rPr>
              <w:t>检查内容</w:t>
            </w:r>
          </w:p>
        </w:tc>
        <w:tc>
          <w:tcPr>
            <w:tcW w:w="3541"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（一）</w:t>
            </w:r>
          </w:p>
          <w:p>
            <w:pPr>
              <w:spacing w:line="400" w:lineRule="exact"/>
              <w:jc w:val="center"/>
              <w:rPr>
                <w:rFonts w:ascii="方正仿宋_GBK" w:eastAsia="方正仿宋_GBK"/>
                <w:color w:val="000000"/>
                <w:szCs w:val="21"/>
              </w:rPr>
            </w:pP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工艺安全可靠性</w:t>
            </w: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20</w:t>
            </w:r>
          </w:p>
        </w:tc>
        <w:tc>
          <w:tcPr>
            <w:tcW w:w="7371" w:type="dxa"/>
          </w:tcPr>
          <w:p>
            <w:pPr>
              <w:spacing w:line="360" w:lineRule="exact"/>
              <w:jc w:val="left"/>
              <w:rPr>
                <w:rFonts w:eastAsia="方正仿宋_GBK"/>
                <w:color w:val="000000"/>
                <w:szCs w:val="21"/>
              </w:rPr>
            </w:pPr>
            <w:r>
              <w:rPr>
                <w:rFonts w:eastAsia="方正仿宋_GBK"/>
                <w:color w:val="000000"/>
                <w:szCs w:val="21"/>
              </w:rPr>
              <w:t>工艺技术来源是否可靠，是否有合规的技术转让合同或安全可靠性论证。</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21</w:t>
            </w:r>
          </w:p>
        </w:tc>
        <w:tc>
          <w:tcPr>
            <w:tcW w:w="7371" w:type="dxa"/>
          </w:tcPr>
          <w:p>
            <w:pPr>
              <w:spacing w:line="360" w:lineRule="exact"/>
              <w:jc w:val="left"/>
              <w:rPr>
                <w:rFonts w:eastAsia="方正仿宋_GBK"/>
                <w:color w:val="000000"/>
                <w:szCs w:val="21"/>
              </w:rPr>
            </w:pPr>
            <w:r>
              <w:rPr>
                <w:rFonts w:eastAsia="方正仿宋_GBK"/>
                <w:color w:val="000000"/>
                <w:szCs w:val="21"/>
              </w:rPr>
              <w:t>新开发的危险化学品生产工艺是否未经小试、中试、工业化试验直接进行工业化生产；国内首次使用的化工工艺，是否按规定进行安全可靠性论证。</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22</w:t>
            </w:r>
          </w:p>
        </w:tc>
        <w:tc>
          <w:tcPr>
            <w:tcW w:w="7371" w:type="dxa"/>
          </w:tcPr>
          <w:p>
            <w:pPr>
              <w:spacing w:line="360" w:lineRule="exact"/>
              <w:jc w:val="left"/>
              <w:rPr>
                <w:rFonts w:eastAsia="方正仿宋_GBK"/>
                <w:color w:val="000000"/>
                <w:szCs w:val="21"/>
              </w:rPr>
            </w:pPr>
            <w:r>
              <w:rPr>
                <w:rFonts w:eastAsia="方正仿宋_GBK"/>
                <w:color w:val="000000"/>
                <w:szCs w:val="21"/>
              </w:rPr>
              <w:t>精细化工企业是否按规范性文件要求开展反应安全风险评估。应按照反应风险 评估报告确定的反应工艺危险度等级和评估建议，设置相应的安全设施和安全 仪表系统。</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23</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常压放热反应工艺，反应釜应设进料流量自动控制阀，通过改变进料流量调节反应温度。反应釜应设反应温度高高报警并联锁切断进料、联锁打开紧急冷却系统和紧急泄放设施。如有热媒加热，应同时切断热媒。</w:t>
            </w:r>
          </w:p>
        </w:tc>
        <w:tc>
          <w:tcPr>
            <w:tcW w:w="3541" w:type="dxa"/>
          </w:tcPr>
          <w:p>
            <w:pPr>
              <w:jc w:val="center"/>
              <w:rPr>
                <w:rFonts w:ascii="方正仿宋_GBK" w:eastAsia="方正仿宋_GBK"/>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lang w:eastAsia="zh-TW"/>
              </w:rPr>
            </w:pPr>
          </w:p>
        </w:tc>
        <w:tc>
          <w:tcPr>
            <w:tcW w:w="1238" w:type="dxa"/>
            <w:vMerge w:val="continue"/>
            <w:vAlign w:val="center"/>
          </w:tcPr>
          <w:p>
            <w:pPr>
              <w:spacing w:line="400" w:lineRule="exact"/>
              <w:jc w:val="center"/>
              <w:rPr>
                <w:rFonts w:ascii="方正仿宋_GBK" w:eastAsia="方正仿宋_GBK"/>
                <w:color w:val="000000"/>
                <w:szCs w:val="21"/>
                <w:lang w:eastAsia="zh-TW"/>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24</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eastAsia="zh-CN" w:bidi="ar-SA"/>
              </w:rPr>
            </w:pPr>
            <w:r>
              <w:rPr>
                <w:rFonts w:ascii="Times New Roman" w:hAnsi="Times New Roman" w:eastAsia="方正仿宋_GBK" w:cs="Times New Roman"/>
                <w:color w:val="000000"/>
                <w:sz w:val="21"/>
                <w:szCs w:val="21"/>
                <w:lang w:val="en-US" w:eastAsia="zh-CN" w:bidi="ar-SA"/>
              </w:rPr>
              <w:t>带压放热反应工艺，反应釜应设进料自动控制阀，通过改变进料流量调节反应压力和温度。反应釜应设反应压力高高报警并联锁切断进料、联锁打开紧急冷却系统、紧急泄放设施，或（和）反应釜设反应温度高高报警并联锁切断进料，并联锁 打开紧急冷却系统、紧急泄 放设施。如有热媒加热，应 同时切断热媒。</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25</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使用热媒加热的常压反应工艺，反应釜应设进料和热媒自动控制阀，通过改变进料流量或热媒流量调节反应温度。反应釜应设反应温度高高报警并联锁切断进料或联锁切断热媒，并联锁打开紧急冷却（含冷媒）系统和紧急泄放设施。</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26</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使用热媒加热的带压反应工艺，反应釜应设进料或热媒流量自动控制阀，通过改 变进料流量或热媒流量调节反应温度和压力。反应釜应设反应温度高高报警并联锁切断进料、联锁切断热媒，并联锁打开紧急冷却系统，或（和）反应釜设反应压力高高报警并联锁切断进料、联锁切断热媒，并联锁打开紧急冷却系统、紧急泄放设施。</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27</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分批加料的反应釜应设温度远传、报警、反应温度高高报警并联锁切断热媒，并联锁打开紧急冷却系统和紧急泄放系统。</w:t>
            </w:r>
          </w:p>
        </w:tc>
        <w:tc>
          <w:tcPr>
            <w:tcW w:w="3541" w:type="dxa"/>
          </w:tcPr>
          <w:p>
            <w:pPr>
              <w:spacing w:line="400" w:lineRule="exact"/>
              <w:jc w:val="center"/>
              <w:rPr>
                <w:rFonts w:ascii="方正仿宋_GBK" w:eastAsia="方正仿宋_GBK"/>
                <w:color w:val="000000"/>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lang w:eastAsia="zh-TW"/>
              </w:rPr>
            </w:pPr>
          </w:p>
        </w:tc>
        <w:tc>
          <w:tcPr>
            <w:tcW w:w="1238" w:type="dxa"/>
            <w:vMerge w:val="continue"/>
            <w:vAlign w:val="center"/>
          </w:tcPr>
          <w:p>
            <w:pPr>
              <w:spacing w:line="400" w:lineRule="exact"/>
              <w:jc w:val="center"/>
              <w:rPr>
                <w:rFonts w:ascii="方正仿宋_GBK" w:eastAsia="方正仿宋_GBK"/>
                <w:color w:val="000000"/>
                <w:szCs w:val="21"/>
                <w:lang w:eastAsia="zh-TW"/>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28</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属于同一种反应工艺，多个反应釜串连使用的，各釜应设反应温度、压力远传、报警。各反应釜应设温度、压力高高报警，任一反应釜温度或压力高高报警时应联锁切断总进料并联锁紧急冷却。设计方案或HAZOP分析报告提出需设置联锁切断各釜进料的，应满足其要求。</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29</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反应过程中需要通过调节冷却系统控制或者辅助控制反应温度的，应当设置自 动控制回路，实现反应温度升高时自动提高冷却剂流量；调节精细度要求较高的 冷却剂应当设流量控制回路。</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30</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重点监管危险化工工艺安全控制基本要求的涉及反应物料配比、液位、进出物料流量等报警及联锁的安全控制方式应同时满足其要求，并根据设计方案或HAZOP分析报告设置相应联锁系统</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31</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当一个反应釜同时涉及两个或以上不同的危险化工工艺，应分别设置独立的自 动控制系统（包括安全仪表系统）或具备切换控制的功能，并落实切换的技术或管理等安全措施。</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32</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反应过程涉及热媒、冷媒（含预热、预冷、反应物的冷却）切换操作的，应设置自动控制阀，具备自动切换功能。</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33</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存在突然超压或发生瞬时分解爆炸危险、因物料爆聚或分解造成超温、超压的原料储存设施（包括伴有加热、搅拌操作的设施），应设置温度、压力、搅拌电流等工艺参数的检测、远传、报警，并设置温度高高报警并联锁紧急切断热媒，并设置安全处理设施。</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34</w:t>
            </w:r>
          </w:p>
        </w:tc>
        <w:tc>
          <w:tcPr>
            <w:tcW w:w="7371" w:type="dxa"/>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设有搅拌系统且具有超压或爆炸危险的反应釜，应设搅拌电流远传指示，搅拌系统故障停机时应联锁切断进料和热媒并采取必要的冷却措施。</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35</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涉及易燃、有毒等固体原料经熔融成液体相变工艺过程的，应设置温度、压力远传、超限报警，并设置联锁打开冷媒、紧急切断热媒的设施。</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36</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固体原料连续投入反应釜（非一次性投入），并作为主反应原料，应设置加料斗、机械加料装置，进料量与反应温度或压力等联锁并设置切断设施。</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37</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精馏（蒸馏）塔应设进料流量自动控制阀，调节塔的进料流量。连续进料或出料的精馏（蒸馏）塔应设置液位自动控制回路，通过调节塔釜进料或釜液抽出量调节</w:t>
            </w:r>
            <w:r>
              <w:rPr>
                <w:rFonts w:hint="eastAsia" w:ascii="Times New Roman" w:hAnsi="Times New Roman" w:eastAsia="方正仿宋_GBK" w:cs="Times New Roman"/>
                <w:color w:val="000000"/>
                <w:sz w:val="21"/>
                <w:szCs w:val="21"/>
                <w:lang w:val="en-US" w:eastAsia="zh-CN" w:bidi="ar-SA"/>
              </w:rPr>
              <w:t>液位。</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38</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精馏（蒸馏）塔应设塔釜和回流罐液位就地和远传指示、并设高低液位报警；应设置塔釜温度远传指示、超限报警，塔釜温度高高联锁切断热媒；连续进料的精馏（蒸馏）塔应设塔釜温度自动控制回路，通过热媒调节塔釜温度。</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39</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塔顶操作压力大于0.03MPa的蒸馏塔、汽提塔、蒸发塔等应设置压力就地和远传 指示及超压排放设施。塔顶操作压力大于</w:t>
            </w:r>
            <w:r>
              <w:rPr>
                <w:rFonts w:hint="eastAsia" w:ascii="Times New Roman" w:hAnsi="Times New Roman" w:eastAsia="方正仿宋_GBK" w:cs="Times New Roman"/>
                <w:color w:val="000000"/>
                <w:sz w:val="21"/>
                <w:szCs w:val="21"/>
                <w:lang w:val="en-US" w:eastAsia="zh-CN" w:bidi="ar-SA"/>
              </w:rPr>
              <w:t>0.1</w:t>
            </w:r>
            <w:r>
              <w:rPr>
                <w:rFonts w:ascii="Times New Roman" w:hAnsi="Times New Roman" w:eastAsia="方正仿宋_GBK" w:cs="Times New Roman"/>
                <w:color w:val="000000"/>
                <w:sz w:val="21"/>
                <w:szCs w:val="21"/>
                <w:lang w:val="en-US" w:eastAsia="zh-CN" w:bidi="ar-SA"/>
              </w:rPr>
              <w:t>MPa的蒸馏塔、汽提塔、蒸发塔等应同时设置塔顶压力高高联锁关闭塔釜热媒。塔顶操作压力为负压的应当设置压力高报警。</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40</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再沸器的加热热媒管道上应设置温度控制阀或热媒流量控制阀，通过改变热媒流量或热媒温度调节釜温。</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41</w:t>
            </w:r>
          </w:p>
        </w:tc>
        <w:tc>
          <w:tcPr>
            <w:tcW w:w="7371" w:type="dxa"/>
          </w:tcPr>
          <w:p>
            <w:pPr>
              <w:spacing w:line="360" w:lineRule="exact"/>
              <w:jc w:val="left"/>
              <w:rPr>
                <w:rFonts w:eastAsia="方正仿宋_GBK"/>
                <w:color w:val="000000"/>
                <w:szCs w:val="21"/>
              </w:rPr>
            </w:pPr>
            <w:r>
              <w:rPr>
                <w:rFonts w:eastAsia="方正仿宋_GBK"/>
                <w:color w:val="000000"/>
                <w:szCs w:val="21"/>
              </w:rPr>
              <w:t>是否使用淘汰落后安全技术工艺、设备目录列出的工艺、设备。</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42</w:t>
            </w:r>
          </w:p>
        </w:tc>
        <w:tc>
          <w:tcPr>
            <w:tcW w:w="7371" w:type="dxa"/>
          </w:tcPr>
          <w:p>
            <w:pPr>
              <w:spacing w:line="360" w:lineRule="exact"/>
              <w:jc w:val="left"/>
              <w:rPr>
                <w:rFonts w:eastAsia="方正仿宋_GBK"/>
                <w:color w:val="000000"/>
                <w:szCs w:val="21"/>
              </w:rPr>
            </w:pPr>
            <w:r>
              <w:rPr>
                <w:rFonts w:eastAsia="方正仿宋_GBK"/>
                <w:color w:val="000000"/>
                <w:szCs w:val="21"/>
              </w:rPr>
              <w:t>不同的工艺尾气或物料排入同一尾气收集或处理系统，是否进行风险分析。使用多个化学品储罐尾气联通回收系统的，是否经安全论证合格。</w:t>
            </w:r>
          </w:p>
        </w:tc>
        <w:tc>
          <w:tcPr>
            <w:tcW w:w="3541" w:type="dxa"/>
          </w:tcPr>
          <w:p>
            <w:pPr>
              <w:spacing w:line="400" w:lineRule="exac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（二）</w:t>
            </w: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制度与规程</w:t>
            </w: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43</w:t>
            </w:r>
          </w:p>
        </w:tc>
        <w:tc>
          <w:tcPr>
            <w:tcW w:w="7371" w:type="dxa"/>
          </w:tcPr>
          <w:p>
            <w:pPr>
              <w:spacing w:line="360" w:lineRule="exact"/>
              <w:jc w:val="left"/>
              <w:rPr>
                <w:rFonts w:eastAsia="方正仿宋_GBK"/>
                <w:color w:val="000000"/>
                <w:szCs w:val="21"/>
              </w:rPr>
            </w:pPr>
            <w:r>
              <w:rPr>
                <w:rFonts w:eastAsia="方正仿宋_GBK"/>
                <w:color w:val="000000"/>
                <w:szCs w:val="21"/>
              </w:rPr>
              <w:t>是否制定操作规程管理制度，是否执行操作规程管理制度。</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44</w:t>
            </w:r>
          </w:p>
        </w:tc>
        <w:tc>
          <w:tcPr>
            <w:tcW w:w="7371" w:type="dxa"/>
          </w:tcPr>
          <w:p>
            <w:pPr>
              <w:spacing w:line="360" w:lineRule="exact"/>
              <w:jc w:val="left"/>
              <w:rPr>
                <w:rFonts w:eastAsia="方正仿宋_GBK"/>
                <w:color w:val="000000"/>
                <w:szCs w:val="21"/>
              </w:rPr>
            </w:pPr>
            <w:r>
              <w:rPr>
                <w:rFonts w:eastAsia="方正仿宋_GBK"/>
                <w:color w:val="000000"/>
                <w:szCs w:val="21"/>
              </w:rPr>
              <w:t>操作规程的编制及内容是否符合《化工企业工艺安全管理实施导则》的要求。编制的各生产岗位操作规程的内容应至少包括开车、正常操作、临时操作、应急操作、正常停车和紧急停车的操作步骤与安全要求；工艺参数的正常控制范围，偏离正常工况的后果，防止和纠正偏离正常工况的方法及步骤；操作过程的人身安全保障、职业健康注意事项。是否在作业现场存有最新版本的操作规程文本，以方便现场操作人员随时查用。</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45</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企业应制订工艺安全信息 文件，工艺安全信息包括：</w:t>
            </w:r>
          </w:p>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1.危险品危害信息；2.工艺 技术信息；3.工艺设备信息。（工艺安全信息通常包 含在技术手册、操作规程、 培训材料或其他工艺文件中。）</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46</w:t>
            </w:r>
          </w:p>
        </w:tc>
        <w:tc>
          <w:tcPr>
            <w:tcW w:w="7371"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企业应每年确认操作规程与工艺卡片的适应性和有效性。应至少每三年对操作 规程进行审核、修订。当工艺技术、设备发生重大变更时，要及时审核修订操作规程。</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（三）</w:t>
            </w: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工艺指标与报警处置</w:t>
            </w: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47</w:t>
            </w:r>
          </w:p>
        </w:tc>
        <w:tc>
          <w:tcPr>
            <w:tcW w:w="7371" w:type="dxa"/>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是否制定工艺控制指标，是否存在超温、超压、超液位指标运行情况。</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48</w:t>
            </w:r>
          </w:p>
        </w:tc>
        <w:tc>
          <w:tcPr>
            <w:tcW w:w="7371" w:type="dxa"/>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是否有工艺报警处置程序</w:t>
            </w:r>
            <w:r>
              <w:rPr>
                <w:rFonts w:hint="eastAsia" w:ascii="Times New Roman" w:hAnsi="Times New Roman" w:eastAsia="方正仿宋_GBK" w:cs="Times New Roman"/>
                <w:color w:val="000000"/>
                <w:sz w:val="21"/>
                <w:szCs w:val="21"/>
                <w:lang w:val="en-US" w:eastAsia="zh-CN" w:bidi="ar-SA"/>
              </w:rPr>
              <w:t>，</w:t>
            </w:r>
            <w:r>
              <w:rPr>
                <w:rFonts w:ascii="Times New Roman" w:hAnsi="Times New Roman" w:eastAsia="方正仿宋_GBK" w:cs="Times New Roman"/>
                <w:color w:val="000000"/>
                <w:sz w:val="21"/>
                <w:szCs w:val="21"/>
                <w:lang w:val="en-US" w:eastAsia="zh-CN" w:bidi="ar-SA"/>
              </w:rPr>
              <w:t>发生工艺报警后，岗位员工是否按规定进行及时有效处置，并如实记录。</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49</w:t>
            </w:r>
          </w:p>
        </w:tc>
        <w:tc>
          <w:tcPr>
            <w:tcW w:w="7371" w:type="dxa"/>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工艺指标、报警值、联锁值等是否符合工艺控制要求。</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50</w:t>
            </w:r>
          </w:p>
        </w:tc>
        <w:tc>
          <w:tcPr>
            <w:tcW w:w="7371" w:type="dxa"/>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DCS显示的工艺流程与PI&amp;D图和现场一致</w:t>
            </w:r>
            <w:r>
              <w:rPr>
                <w:rFonts w:hint="eastAsia" w:ascii="Times New Roman" w:hAnsi="Times New Roman" w:eastAsia="方正仿宋_GBK" w:cs="Times New Roman"/>
                <w:color w:val="000000"/>
                <w:sz w:val="21"/>
                <w:szCs w:val="21"/>
                <w:lang w:val="en-US" w:eastAsia="zh-CN" w:bidi="ar-SA"/>
              </w:rPr>
              <w:t>。</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51</w:t>
            </w:r>
          </w:p>
        </w:tc>
        <w:tc>
          <w:tcPr>
            <w:tcW w:w="7371" w:type="dxa"/>
          </w:tcPr>
          <w:p>
            <w:pPr>
              <w:spacing w:line="360" w:lineRule="exact"/>
              <w:jc w:val="left"/>
              <w:rPr>
                <w:rFonts w:eastAsia="方正仿宋_GBK"/>
                <w:color w:val="000000"/>
                <w:szCs w:val="21"/>
              </w:rPr>
            </w:pPr>
            <w:r>
              <w:rPr>
                <w:rFonts w:eastAsia="方正仿宋_GBK"/>
                <w:color w:val="000000"/>
                <w:szCs w:val="21"/>
              </w:rPr>
              <w:t>内浮顶罐低液位报警或联锁设置是否低于浮盘支撑的高度，是否存在浮盘落底情况。</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（四）</w:t>
            </w: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自动控制</w:t>
            </w: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52</w:t>
            </w:r>
          </w:p>
        </w:tc>
        <w:tc>
          <w:tcPr>
            <w:tcW w:w="7371" w:type="dxa"/>
          </w:tcPr>
          <w:p>
            <w:pPr>
              <w:spacing w:line="360" w:lineRule="exact"/>
              <w:jc w:val="left"/>
              <w:rPr>
                <w:rFonts w:eastAsia="方正仿宋_GBK"/>
                <w:color w:val="000000"/>
                <w:szCs w:val="21"/>
              </w:rPr>
            </w:pPr>
            <w:r>
              <w:rPr>
                <w:rFonts w:eastAsia="方正仿宋_GBK"/>
                <w:color w:val="000000"/>
                <w:szCs w:val="21"/>
              </w:rPr>
              <w:t>涉及重点监管危险化工工艺的装置是否实现自动化控制，系统是否实现紧急停车功能，装备的自动化控制系统、紧急停车系统是否投入使用。重点监管危险化工工艺的安全控制是否按照“重点监管的危险化工工艺安全控制要求、重点监控参数及推荐的控制方案”的要求进行设置。</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53</w:t>
            </w:r>
          </w:p>
        </w:tc>
        <w:tc>
          <w:tcPr>
            <w:tcW w:w="7371" w:type="dxa"/>
          </w:tcPr>
          <w:p>
            <w:pPr>
              <w:spacing w:line="360" w:lineRule="exact"/>
              <w:jc w:val="left"/>
              <w:rPr>
                <w:rFonts w:eastAsia="方正仿宋_GBK"/>
                <w:color w:val="000000"/>
                <w:szCs w:val="21"/>
              </w:rPr>
            </w:pPr>
            <w:r>
              <w:rPr>
                <w:rFonts w:eastAsia="方正仿宋_GBK"/>
                <w:color w:val="000000"/>
                <w:szCs w:val="21"/>
              </w:rPr>
              <w:t>工艺联锁摘除/投用是否有审批手续。</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（五）</w:t>
            </w: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试生产与开停工</w:t>
            </w: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54</w:t>
            </w:r>
          </w:p>
        </w:tc>
        <w:tc>
          <w:tcPr>
            <w:tcW w:w="7371" w:type="dxa"/>
          </w:tcPr>
          <w:p>
            <w:pPr>
              <w:spacing w:line="360" w:lineRule="exact"/>
              <w:jc w:val="left"/>
              <w:rPr>
                <w:rFonts w:eastAsia="方正仿宋_GBK"/>
                <w:color w:val="000000"/>
                <w:szCs w:val="21"/>
              </w:rPr>
            </w:pPr>
            <w:r>
              <w:rPr>
                <w:rFonts w:eastAsia="方正仿宋_GBK"/>
                <w:color w:val="000000"/>
                <w:szCs w:val="21"/>
              </w:rPr>
              <w:t>试生产方案是否自行组织专家审查，涉及“两重点一重大”的建设项目试生产方案否按苏安监〔2018〕32号文要求报安监部门组织专家论证，且在通过论证后方组织试生产。装置开停工是否编制开停工方案。</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55</w:t>
            </w:r>
          </w:p>
        </w:tc>
        <w:tc>
          <w:tcPr>
            <w:tcW w:w="7371" w:type="dxa"/>
          </w:tcPr>
          <w:p>
            <w:pPr>
              <w:spacing w:line="360" w:lineRule="exact"/>
              <w:jc w:val="left"/>
              <w:rPr>
                <w:rFonts w:eastAsia="方正仿宋_GBK"/>
                <w:color w:val="000000"/>
                <w:szCs w:val="21"/>
              </w:rPr>
            </w:pPr>
            <w:r>
              <w:rPr>
                <w:rFonts w:eastAsia="方正仿宋_GBK"/>
                <w:color w:val="000000"/>
                <w:szCs w:val="21"/>
              </w:rPr>
              <w:t>试生产前是否对安全生产条件检查确认。</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（六）</w:t>
            </w: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盲板管理</w:t>
            </w: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56</w:t>
            </w:r>
          </w:p>
        </w:tc>
        <w:tc>
          <w:tcPr>
            <w:tcW w:w="7371" w:type="dxa"/>
          </w:tcPr>
          <w:p>
            <w:pPr>
              <w:spacing w:line="360" w:lineRule="exact"/>
              <w:jc w:val="left"/>
              <w:rPr>
                <w:rFonts w:eastAsia="方正仿宋_GBK"/>
                <w:color w:val="000000"/>
                <w:szCs w:val="21"/>
              </w:rPr>
            </w:pPr>
            <w:r>
              <w:rPr>
                <w:rFonts w:eastAsia="方正仿宋_GBK"/>
                <w:color w:val="000000"/>
                <w:szCs w:val="21"/>
              </w:rPr>
              <w:t>是否制定并执行盲板管理制度。</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57</w:t>
            </w:r>
          </w:p>
        </w:tc>
        <w:tc>
          <w:tcPr>
            <w:tcW w:w="7371" w:type="dxa"/>
          </w:tcPr>
          <w:p>
            <w:pPr>
              <w:spacing w:line="360" w:lineRule="exact"/>
              <w:jc w:val="left"/>
              <w:rPr>
                <w:rFonts w:eastAsia="方正仿宋_GBK"/>
                <w:color w:val="000000"/>
                <w:szCs w:val="21"/>
              </w:rPr>
            </w:pPr>
            <w:r>
              <w:rPr>
                <w:rFonts w:eastAsia="方正仿宋_GBK"/>
                <w:color w:val="000000"/>
                <w:szCs w:val="21"/>
              </w:rPr>
              <w:t>盲板抽堵安全作业证办理、审批是否符合要求。</w:t>
            </w:r>
          </w:p>
        </w:tc>
        <w:tc>
          <w:tcPr>
            <w:tcW w:w="3541" w:type="dxa"/>
          </w:tcPr>
          <w:p>
            <w:pPr>
              <w:spacing w:line="400" w:lineRule="exact"/>
              <w:jc w:val="center"/>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（七）</w:t>
            </w: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交接班和巡回检查</w:t>
            </w: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58</w:t>
            </w:r>
          </w:p>
        </w:tc>
        <w:tc>
          <w:tcPr>
            <w:tcW w:w="7371" w:type="dxa"/>
          </w:tcPr>
          <w:p>
            <w:pPr>
              <w:spacing w:line="360" w:lineRule="exact"/>
              <w:jc w:val="left"/>
              <w:rPr>
                <w:rFonts w:eastAsia="方正仿宋_GBK"/>
                <w:color w:val="000000"/>
                <w:szCs w:val="21"/>
              </w:rPr>
            </w:pPr>
            <w:r>
              <w:rPr>
                <w:rFonts w:eastAsia="方正仿宋_GBK"/>
                <w:color w:val="000000"/>
                <w:szCs w:val="21"/>
              </w:rPr>
              <w:t>岗位员工是否按时进行巡回检查，发现的问题是否及时处理。</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59</w:t>
            </w:r>
          </w:p>
        </w:tc>
        <w:tc>
          <w:tcPr>
            <w:tcW w:w="7371" w:type="dxa"/>
          </w:tcPr>
          <w:p>
            <w:pPr>
              <w:spacing w:line="360" w:lineRule="exact"/>
              <w:jc w:val="left"/>
              <w:rPr>
                <w:rFonts w:eastAsia="方正仿宋_GBK"/>
                <w:color w:val="000000"/>
                <w:szCs w:val="21"/>
              </w:rPr>
            </w:pPr>
            <w:r>
              <w:rPr>
                <w:rFonts w:eastAsia="方正仿宋_GBK"/>
                <w:color w:val="000000"/>
                <w:szCs w:val="21"/>
              </w:rPr>
              <w:t>是否建立交接班记录和原始操作记录，是否存在不按时交接班、做记录的问题。</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60</w:t>
            </w:r>
          </w:p>
        </w:tc>
        <w:tc>
          <w:tcPr>
            <w:tcW w:w="7371" w:type="dxa"/>
          </w:tcPr>
          <w:p>
            <w:pPr>
              <w:spacing w:line="360" w:lineRule="exact"/>
              <w:jc w:val="left"/>
              <w:rPr>
                <w:rFonts w:eastAsia="方正仿宋_GBK"/>
                <w:color w:val="000000"/>
                <w:szCs w:val="21"/>
              </w:rPr>
            </w:pPr>
            <w:r>
              <w:rPr>
                <w:rFonts w:eastAsia="方正仿宋_GBK"/>
                <w:color w:val="000000"/>
                <w:szCs w:val="21"/>
              </w:rPr>
              <w:t>是否存在岗位人员脱岗、串岗等行为。</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（八）</w:t>
            </w: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培训与取证</w:t>
            </w: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61</w:t>
            </w:r>
          </w:p>
        </w:tc>
        <w:tc>
          <w:tcPr>
            <w:tcW w:w="7371" w:type="dxa"/>
          </w:tcPr>
          <w:p>
            <w:pPr>
              <w:spacing w:line="360" w:lineRule="exact"/>
              <w:jc w:val="left"/>
              <w:rPr>
                <w:rFonts w:eastAsia="方正仿宋_GBK"/>
                <w:color w:val="000000"/>
                <w:szCs w:val="21"/>
              </w:rPr>
            </w:pPr>
            <w:r>
              <w:rPr>
                <w:rFonts w:eastAsia="方正仿宋_GBK"/>
                <w:color w:val="000000"/>
                <w:szCs w:val="21"/>
                <w:highlight w:val="yellow"/>
              </w:rPr>
              <w:t>岗位操作人员是否经岗位技能培训考核合格。</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62</w:t>
            </w:r>
          </w:p>
        </w:tc>
        <w:tc>
          <w:tcPr>
            <w:tcW w:w="7371" w:type="dxa"/>
          </w:tcPr>
          <w:p>
            <w:pPr>
              <w:spacing w:line="360" w:lineRule="exact"/>
              <w:jc w:val="left"/>
              <w:rPr>
                <w:rFonts w:eastAsia="方正仿宋_GBK"/>
                <w:color w:val="000000"/>
                <w:szCs w:val="21"/>
              </w:rPr>
            </w:pPr>
            <w:r>
              <w:rPr>
                <w:rFonts w:eastAsia="方正仿宋_GBK"/>
                <w:color w:val="000000"/>
                <w:szCs w:val="21"/>
              </w:rPr>
              <w:t>涉及的特种作业人员是否持证上岗。</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（九）</w:t>
            </w: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工艺变更</w:t>
            </w:r>
          </w:p>
        </w:tc>
        <w:tc>
          <w:tcPr>
            <w:tcW w:w="862"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63</w:t>
            </w:r>
          </w:p>
        </w:tc>
        <w:tc>
          <w:tcPr>
            <w:tcW w:w="7371" w:type="dxa"/>
          </w:tcPr>
          <w:p>
            <w:pPr>
              <w:spacing w:line="360" w:lineRule="exact"/>
              <w:jc w:val="left"/>
              <w:rPr>
                <w:rFonts w:eastAsia="方正仿宋_GBK"/>
                <w:color w:val="000000"/>
                <w:szCs w:val="21"/>
              </w:rPr>
            </w:pPr>
            <w:r>
              <w:rPr>
                <w:rFonts w:eastAsia="方正仿宋_GBK"/>
                <w:color w:val="000000"/>
                <w:szCs w:val="21"/>
              </w:rPr>
              <w:t>涉及工艺重大变更是否有变更手续</w:t>
            </w:r>
            <w:r>
              <w:rPr>
                <w:rFonts w:hint="eastAsia" w:eastAsia="方正仿宋_GBK"/>
                <w:color w:val="000000"/>
                <w:szCs w:val="21"/>
              </w:rPr>
              <w:t>、开展风险分析</w:t>
            </w:r>
            <w:r>
              <w:rPr>
                <w:rFonts w:eastAsia="方正仿宋_GBK"/>
                <w:color w:val="000000"/>
                <w:szCs w:val="21"/>
              </w:rPr>
              <w:t>。</w:t>
            </w:r>
          </w:p>
        </w:tc>
        <w:tc>
          <w:tcPr>
            <w:tcW w:w="3541" w:type="dxa"/>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1238"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64</w:t>
            </w:r>
          </w:p>
        </w:tc>
        <w:tc>
          <w:tcPr>
            <w:tcW w:w="7371" w:type="dxa"/>
            <w:tcBorders>
              <w:bottom w:val="single" w:color="auto" w:sz="4" w:space="0"/>
            </w:tcBorders>
          </w:tcPr>
          <w:p>
            <w:pPr>
              <w:spacing w:line="360" w:lineRule="exact"/>
              <w:jc w:val="left"/>
              <w:rPr>
                <w:rFonts w:eastAsia="方正仿宋_GBK"/>
                <w:color w:val="000000"/>
                <w:szCs w:val="21"/>
              </w:rPr>
            </w:pPr>
            <w:r>
              <w:rPr>
                <w:rFonts w:eastAsia="方正仿宋_GBK"/>
                <w:color w:val="000000"/>
                <w:szCs w:val="21"/>
              </w:rPr>
              <w:t>是否按规定要求开展危险与可操作性分析（HAZOP），HAZOP分析提出的对策建议是否落实整改。</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（十）</w:t>
            </w: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重点部位、重点环节</w:t>
            </w: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65</w:t>
            </w:r>
          </w:p>
        </w:tc>
        <w:tc>
          <w:tcPr>
            <w:tcW w:w="7371" w:type="dxa"/>
            <w:tcBorders>
              <w:bottom w:val="single" w:color="auto" w:sz="4" w:space="0"/>
            </w:tcBorders>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危险化学品装卸、切水、脱水作业及其他风险较大的排液作业是否遵守安全作业标准、规程和制度，并在监护人员现场指挥和全程监护下进行。</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66</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液化烃、液氨、液氯等易燃易爆、有毒有害、液化气体的充装是否使用万向节管道充装系统。</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66</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甲B、乙、丙A类液体的装卸车是否采用液下装卸车鹤管。</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67</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装运危险品的汽车“三证”（驾驶证、危险品准运证、危险品押运证）是否齐全、</w:t>
            </w:r>
            <w:r>
              <w:rPr>
                <w:rFonts w:hint="eastAsia" w:ascii="Times New Roman" w:hAnsi="Times New Roman" w:eastAsia="方正仿宋_GBK" w:cs="Times New Roman"/>
                <w:color w:val="000000"/>
                <w:sz w:val="21"/>
                <w:szCs w:val="21"/>
                <w:lang w:val="en-US" w:eastAsia="zh-CN" w:bidi="ar-SA"/>
              </w:rPr>
              <w:t>有效。</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68</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是否按规定编制危险化学品安全技术说明书，并在包装上粘贴、悬挂与化学品相符的安全标签。</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69</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是否按国家标准分区分类储存危险化学品，是否超量、超品种储存危险化学品，相互禁配物质是否混放混存。</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70</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危险化学品仓库是否建立出入库登记台账，账物是否相符。</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71</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剧毒化学品、易制爆化学品是否执行</w:t>
            </w:r>
            <w:r>
              <w:rPr>
                <w:rFonts w:ascii="Times New Roman" w:hAnsi="Times New Roman" w:eastAsia="方正仿宋_GBK" w:cs="Times New Roman"/>
                <w:color w:val="000000"/>
                <w:sz w:val="21"/>
                <w:szCs w:val="21"/>
                <w:lang w:val="zh-CN" w:eastAsia="zh-CN" w:bidi="ar-SA"/>
              </w:rPr>
              <w:t>“双人</w:t>
            </w:r>
            <w:r>
              <w:rPr>
                <w:rFonts w:ascii="Times New Roman" w:hAnsi="Times New Roman" w:eastAsia="方正仿宋_GBK" w:cs="Times New Roman"/>
                <w:color w:val="000000"/>
                <w:sz w:val="21"/>
                <w:szCs w:val="21"/>
                <w:lang w:val="en-US" w:eastAsia="zh-CN" w:bidi="ar-SA"/>
              </w:rPr>
              <w:t>验收、双人保管、双人发货、双把锁、双本账</w:t>
            </w:r>
            <w:r>
              <w:rPr>
                <w:rFonts w:ascii="Times New Roman" w:hAnsi="Times New Roman" w:eastAsia="方正仿宋_GBK" w:cs="Times New Roman"/>
                <w:color w:val="000000"/>
                <w:sz w:val="21"/>
                <w:szCs w:val="21"/>
                <w:lang w:val="zh-CN" w:eastAsia="zh-CN" w:bidi="ar-SA"/>
              </w:rPr>
              <w:t>”等“五双”制</w:t>
            </w:r>
            <w:r>
              <w:rPr>
                <w:rFonts w:ascii="Times New Roman" w:hAnsi="Times New Roman" w:eastAsia="方正仿宋_GBK" w:cs="Times New Roman"/>
                <w:color w:val="000000"/>
                <w:sz w:val="21"/>
                <w:szCs w:val="21"/>
                <w:lang w:val="en-US" w:eastAsia="zh-CN" w:bidi="ar-SA"/>
              </w:rPr>
              <w:t>度。</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72</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可燃材料仓库配电箱及开关是否设置在仓库外。</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73</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甲、乙、丙类液体仓库是否设置防止液体流散的设施，遇湿会发生燃烧爆炸的物 品仓库是否采取防止水浸渍的措施。</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74</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危险化学品仓库内物品堆放是否满足</w:t>
            </w:r>
            <w:r>
              <w:rPr>
                <w:rFonts w:ascii="Times New Roman" w:hAnsi="Times New Roman" w:eastAsia="方正仿宋_GBK" w:cs="Times New Roman"/>
                <w:color w:val="000000"/>
                <w:sz w:val="21"/>
                <w:szCs w:val="21"/>
                <w:lang w:val="zh-CN" w:eastAsia="zh-CN" w:bidi="ar-SA"/>
              </w:rPr>
              <w:t>“五</w:t>
            </w:r>
            <w:r>
              <w:rPr>
                <w:rFonts w:ascii="Times New Roman" w:hAnsi="Times New Roman" w:eastAsia="方正仿宋_GBK" w:cs="Times New Roman"/>
                <w:color w:val="000000"/>
                <w:sz w:val="21"/>
                <w:szCs w:val="21"/>
                <w:lang w:val="en-US" w:eastAsia="zh-CN" w:bidi="ar-SA"/>
              </w:rPr>
              <w:t>距”规定。</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75</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有氮气保护设施的储罐，氮封系统是否完好在用，是否有事故泄压设备。</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76</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丙烯、丙烷、混合C4、抽余C4及液化石油气的球形储罐、全压力式液化烃储罐是 否设置防泄漏注水措施，注水压力、注水方式是否符合要求。</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77</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液体、低热值可燃气体、含氧气或卤元素及其化合物的可燃气体、毒性为极度和 高度危害的可燃气体、惰性气体、酸性气体及其他腐蚀性气体是否设独立的排放系统或处理排放系统。</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78</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涉氨设备安全阀排放气是否有安全处理措施。</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79</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较高浓度的环氧乙烷设备的安全阀前是否设有爆破片。爆破片入口管道是否有 氮封，安全阀的出口管道是否充氮。</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80</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处于备用状态的毒性气体的应急处置系统应设置远程和就地一键启动功能，吸 收剂供应泵、吸收剂循环泵应设置备用泵，备用泵应具备低压或者低流量自启动功能。</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81</w:t>
            </w:r>
          </w:p>
        </w:tc>
        <w:tc>
          <w:tcPr>
            <w:tcW w:w="7371" w:type="dxa"/>
            <w:tcBorders>
              <w:bottom w:val="single" w:color="auto" w:sz="4" w:space="0"/>
            </w:tcBorders>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冷冻盐水、循环水或其它低于常温的冷却系统应当设置温度和流量（或压力）检测，并设置温度高和流量（或压力）低报警。</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82</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液氯等液化气体气瓶充装应设电子衡称重计量和超装报警系统，超装信号与自 动充装紧急切断阀联锁，并设置手动阀。</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1238"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83</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可燃气体设备的安全阀出口泄放管是否接入火炬系统或其他安全泄放设施。</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restart"/>
            <w:vAlign w:val="center"/>
          </w:tcPr>
          <w:p>
            <w:pPr>
              <w:spacing w:line="400" w:lineRule="exact"/>
              <w:rPr>
                <w:rFonts w:ascii="方正仿宋_GBK" w:eastAsia="方正仿宋_GBK"/>
                <w:color w:val="000000"/>
                <w:szCs w:val="21"/>
              </w:rPr>
            </w:pPr>
            <w:r>
              <w:rPr>
                <w:rFonts w:hint="eastAsia" w:ascii="方正仿宋_GBK" w:eastAsia="方正仿宋_GBK"/>
                <w:color w:val="000000"/>
                <w:szCs w:val="21"/>
              </w:rPr>
              <w:t>（十一）</w:t>
            </w:r>
          </w:p>
          <w:p>
            <w:pPr>
              <w:spacing w:line="400" w:lineRule="exact"/>
              <w:jc w:val="center"/>
              <w:rPr>
                <w:rFonts w:ascii="方正仿宋_GBK" w:eastAsia="方正仿宋_GBK"/>
                <w:color w:val="000000"/>
                <w:szCs w:val="21"/>
              </w:rPr>
            </w:pPr>
          </w:p>
          <w:p>
            <w:pPr>
              <w:spacing w:line="400" w:lineRule="exact"/>
              <w:jc w:val="center"/>
              <w:rPr>
                <w:rFonts w:ascii="方正仿宋_GBK" w:eastAsia="方正仿宋_GBK"/>
                <w:color w:val="000000"/>
                <w:szCs w:val="21"/>
              </w:rPr>
            </w:pP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现场工艺安全管理</w:t>
            </w: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84</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对液化烃或可燃液体设备紧急排放时，液化烃或可燃液体应排放至安全地点，剩余的液化烃应排入火炬。</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85</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可燃气体放空管道内的凝结液应密闭回收，不得随地排放。</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86</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现场查看火炬系统的安全性应满足以下要求：</w:t>
            </w:r>
          </w:p>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火炬系统设置足够的长明灯，并有可靠的点火系统及燃料气源；</w:t>
            </w:r>
          </w:p>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火炬系统设置可靠的水封罐或氮封防回火设施；</w:t>
            </w:r>
          </w:p>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火炬气的分液罐和排凝设施符合要求。</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87</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火炬放空总管上设有的闸阀阀杆应水平安装。</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88</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连续操作的可燃气体管道的低点应设两道排液阀，排出的液体应排放至密闭系 统；仅在开停工时使用的排液阀，可设一道阀门，并加丝堵、管帽、盲板或法兰盖。</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89</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对存在剧毒及高毒类物质的工艺环节要采用密闭取样系统，有毒、可燃气体的安全泄压排放要采取密闭措施。</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90</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对易燃易爆、有毒有害、助燃物料出现严重泄漏，承压设备长时间处于异常状态，安全设施或自动化控制系统长期处于故障，工艺运行长期处于异常工况等情况，应立即停产或停止设备设 施使用，严禁</w:t>
            </w:r>
            <w:r>
              <w:rPr>
                <w:rFonts w:ascii="Times New Roman" w:hAnsi="Times New Roman" w:eastAsia="方正仿宋_GBK" w:cs="Times New Roman"/>
                <w:color w:val="000000"/>
                <w:sz w:val="21"/>
                <w:szCs w:val="21"/>
                <w:lang w:val="zh-CN" w:eastAsia="zh-CN" w:bidi="ar-SA"/>
              </w:rPr>
              <w:t>“带病”运</w:t>
            </w:r>
            <w:r>
              <w:rPr>
                <w:rFonts w:ascii="Times New Roman" w:hAnsi="Times New Roman" w:eastAsia="方正仿宋_GBK" w:cs="Times New Roman"/>
                <w:color w:val="000000"/>
                <w:sz w:val="21"/>
                <w:szCs w:val="21"/>
                <w:lang w:val="en-US" w:eastAsia="zh-CN" w:bidi="ar-SA"/>
              </w:rPr>
              <w:t>行。</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1238"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91</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涉及液氯气化器的，查看气化器排污规定，并分析装置是否存在积聚三氯化氮的风险。</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（十二）</w:t>
            </w:r>
          </w:p>
        </w:tc>
        <w:tc>
          <w:tcPr>
            <w:tcW w:w="1238"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罐区安全措施设置及运行管理</w:t>
            </w: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92</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液化石油气储罐应设置适应存储介质的液位计、温度计、压力表、安全阀，以及高液位报警装置或高液位自动联锁切断进料措施。对于全冷冻式液化烃储罐还应设真空泄放设施和高、低温温度检测，并与自动控制系统相联。</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93</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全压力式液化烃储罐（包括球罐）根部宜设紧急切断阀。紧急切断阀应处于投用 状态。</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94</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全压力式液化烃储罐宜采用有防冻措施的二次脱水系统。</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95</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天然气凝液储罐及液化石油气储罐的安全阀出口管应接至火炬系统，确有困难 而采取就地放空时，其排气管口高度应高出8m范围内储罐罐顶平台3m以上。</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96</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液化石油气储罐应设置双安全阀。</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97</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液化石油气储罐顶部吹扫用放空管应设置双阀。</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98</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容积大于等于100m3的可燃液体储罐、有毒液体储罐、低温储罐及压力罐均应设 置液位连续测量远传仪表元件和就地液位指示，并设高液位报警，浮顶储罐和有 抽出泵的储罐同时设低液位报警；易燃有毒介质压力罐设</w:t>
            </w:r>
            <w:r>
              <w:rPr>
                <w:rFonts w:hint="eastAsia" w:ascii="Times New Roman" w:hAnsi="Times New Roman" w:eastAsia="方正仿宋_GBK" w:cs="Times New Roman"/>
                <w:color w:val="000000"/>
                <w:sz w:val="21"/>
                <w:szCs w:val="21"/>
                <w:lang w:val="en-US" w:eastAsia="zh-CN" w:bidi="ar-SA"/>
              </w:rPr>
              <w:t>高高</w:t>
            </w:r>
            <w:r>
              <w:rPr>
                <w:rFonts w:ascii="Times New Roman" w:hAnsi="Times New Roman" w:eastAsia="方正仿宋_GBK" w:cs="Times New Roman"/>
                <w:color w:val="000000"/>
                <w:sz w:val="21"/>
                <w:szCs w:val="21"/>
                <w:lang w:val="en-US" w:eastAsia="zh-CN" w:bidi="ar-SA"/>
              </w:rPr>
              <w:t>液位或咼咼压力联锁停止进料。设计方案或 HAZOP分析报告提出需要设置低低液位自动联锁停泵、切断出料阀的，应满足其要求。</w:t>
            </w:r>
            <w:r>
              <w:rPr>
                <w:rFonts w:ascii="Times New Roman" w:hAnsi="Times New Roman" w:eastAsia="方正仿宋_GBK" w:cs="Times New Roman"/>
                <w:color w:val="000000"/>
                <w:sz w:val="21"/>
                <w:szCs w:val="21"/>
                <w:lang w:val="en-US" w:eastAsia="en-US" w:bidi="ar-SA"/>
              </w:rPr>
              <w:t>（至少抽查符合此类别 的1台储罐）</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99</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涉及16种自身具有爆炸性危险化学品，容积小于100m</w:t>
            </w:r>
            <w:r>
              <w:rPr>
                <w:rFonts w:ascii="Times New Roman" w:hAnsi="Times New Roman" w:eastAsia="方正仿宋_GBK" w:cs="Times New Roman"/>
                <w:color w:val="000000"/>
                <w:sz w:val="21"/>
                <w:szCs w:val="21"/>
                <w:vertAlign w:val="superscript"/>
                <w:lang w:val="en-US" w:eastAsia="zh-CN" w:bidi="ar-SA"/>
              </w:rPr>
              <w:t>3</w:t>
            </w:r>
            <w:r>
              <w:rPr>
                <w:rFonts w:ascii="Times New Roman" w:hAnsi="Times New Roman" w:eastAsia="方正仿宋_GBK" w:cs="Times New Roman"/>
                <w:color w:val="000000"/>
                <w:sz w:val="21"/>
                <w:szCs w:val="21"/>
                <w:lang w:val="en-US" w:eastAsia="zh-CN" w:bidi="ar-SA"/>
              </w:rPr>
              <w:t>的液态原料、成品储罐，应设高液位报警。设计方案或HAZOP分析报告提出需要设置高高液位报警并 联锁切断进料阀、低低液位报警并联锁停泵的，应满足其要求。</w:t>
            </w:r>
            <w:r>
              <w:rPr>
                <w:rFonts w:ascii="Times New Roman" w:hAnsi="Times New Roman" w:eastAsia="方正仿宋_GBK" w:cs="Times New Roman"/>
                <w:color w:val="000000"/>
                <w:sz w:val="21"/>
                <w:szCs w:val="21"/>
                <w:lang w:val="en-US" w:eastAsia="en-US" w:bidi="ar-SA"/>
              </w:rPr>
              <w:t>（至少抽查符合此类别的1台储罐）</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100</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储存I级和II级毒性液体的储罐、容量大于或等于1000m</w:t>
            </w:r>
            <w:r>
              <w:rPr>
                <w:rFonts w:ascii="Times New Roman" w:hAnsi="Times New Roman" w:eastAsia="方正仿宋_GBK" w:cs="Times New Roman"/>
                <w:color w:val="000000"/>
                <w:sz w:val="21"/>
                <w:szCs w:val="21"/>
                <w:vertAlign w:val="superscript"/>
                <w:lang w:val="en-US" w:eastAsia="zh-CN" w:bidi="ar-SA"/>
              </w:rPr>
              <w:t>3</w:t>
            </w:r>
            <w:r>
              <w:rPr>
                <w:rFonts w:ascii="Times New Roman" w:hAnsi="Times New Roman" w:eastAsia="方正仿宋_GBK" w:cs="Times New Roman"/>
                <w:color w:val="000000"/>
                <w:sz w:val="21"/>
                <w:szCs w:val="21"/>
                <w:lang w:val="en-US" w:eastAsia="zh-CN" w:bidi="ar-SA"/>
              </w:rPr>
              <w:t>的甲B和乙A类可燃液体的储罐、容量大于或等于3000m</w:t>
            </w:r>
            <w:r>
              <w:rPr>
                <w:rFonts w:ascii="Times New Roman" w:hAnsi="Times New Roman" w:eastAsia="方正仿宋_GBK" w:cs="Times New Roman"/>
                <w:color w:val="000000"/>
                <w:sz w:val="21"/>
                <w:szCs w:val="21"/>
                <w:vertAlign w:val="superscript"/>
                <w:lang w:val="en-US" w:eastAsia="zh-CN" w:bidi="ar-SA"/>
              </w:rPr>
              <w:t>3</w:t>
            </w:r>
            <w:r>
              <w:rPr>
                <w:rFonts w:ascii="Times New Roman" w:hAnsi="Times New Roman" w:eastAsia="方正仿宋_GBK" w:cs="Times New Roman"/>
                <w:color w:val="000000"/>
                <w:sz w:val="21"/>
                <w:szCs w:val="21"/>
                <w:lang w:val="en-US" w:eastAsia="zh-CN" w:bidi="ar-SA"/>
              </w:rPr>
              <w:t>的其他可燃液体储罐应设高高液位报警及联锁关闭储罐进口管道控制阀。</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101</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储罐设置高高液位联锁切断进料、低低液位联锁停泵时，可能影响上、下游生产装置正常生产的，应整体考虑装置联锁方案，有效控制生产装置安全风险。</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102</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LNG储罐应设置压力检测元件，压力检测应设置：（1）连续的压力测量；（2）独 立的高高压力检测；（3）独立的低低压力（负压）检测；（4）在保冷层和内罐之间应设置压差检测或在保冷层安装单独的压力检测。</w:t>
            </w:r>
          </w:p>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LNG储罐应具有超压和负压保护功能。设有防止液体翻滚的措施。</w:t>
            </w:r>
          </w:p>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储罐外表有无变形、腐蚀、结霜等异常情况。</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103</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液氯储罐充装量不应大于容器容积的80%</w:t>
            </w:r>
            <w:r>
              <w:rPr>
                <w:rFonts w:hint="eastAsia" w:ascii="Times New Roman" w:hAnsi="Times New Roman" w:eastAsia="方正仿宋_GBK" w:cs="Times New Roman"/>
                <w:color w:val="000000"/>
                <w:sz w:val="21"/>
                <w:szCs w:val="21"/>
                <w:lang w:val="en-US" w:eastAsia="zh-CN" w:bidi="ar-SA"/>
              </w:rPr>
              <w:t>，</w:t>
            </w:r>
            <w:r>
              <w:rPr>
                <w:rFonts w:ascii="Times New Roman" w:hAnsi="Times New Roman" w:eastAsia="方正仿宋_GBK" w:cs="Times New Roman"/>
                <w:color w:val="000000"/>
                <w:sz w:val="21"/>
                <w:szCs w:val="21"/>
                <w:lang w:val="en-US" w:eastAsia="zh-CN" w:bidi="ar-SA"/>
              </w:rPr>
              <w:t>液氯充装结束后，应采取措施，防止管道处于满液封闭状态。</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104</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火灾危险性类别不同的储罐在同一罐区，应设置隔堤；常压储罐与压力储罐不得布置在同一罐区。</w:t>
            </w:r>
          </w:p>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可燃、易燃液体罐区的专用泵应设在防火堤外，泵与储罐距离应符合规范要求。</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105</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设置加热或冷却盘管的储罐应当设置液相温度检测和报警设施。</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883"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1238"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106</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外浮顶罐的浮仓无渗漏、无积油、排水管畅通等。</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（十三）</w:t>
            </w:r>
          </w:p>
        </w:tc>
        <w:tc>
          <w:tcPr>
            <w:tcW w:w="1238" w:type="dxa"/>
            <w:vMerge w:val="restart"/>
            <w:vAlign w:val="center"/>
          </w:tcPr>
          <w:p>
            <w:pPr>
              <w:spacing w:line="400" w:lineRule="exact"/>
              <w:jc w:val="center"/>
              <w:rPr>
                <w:rFonts w:ascii="方正仿宋_GBK" w:eastAsia="方正仿宋_GBK"/>
                <w:color w:val="000000"/>
                <w:szCs w:val="21"/>
              </w:rPr>
            </w:pPr>
            <w:r>
              <w:rPr>
                <w:rFonts w:eastAsia="方正仿宋_GBK"/>
                <w:color w:val="000000"/>
                <w:szCs w:val="21"/>
                <w:lang w:eastAsia="en-US"/>
              </w:rPr>
              <w:t>汽车装卸</w:t>
            </w:r>
            <w:r>
              <w:rPr>
                <w:rFonts w:hint="eastAsia" w:eastAsia="方正仿宋_GBK"/>
                <w:color w:val="000000"/>
                <w:szCs w:val="21"/>
              </w:rPr>
              <w:t>安全管理</w:t>
            </w: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107</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现场检查，汽车是否安装阻火器。</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108</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装卸车作业环节是否严格遵守安全作业标准、规程和制度，并在监护人员现场指挥和全程监护下进行。</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109</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车间是否建立装卸作业时接口连接可靠性确认制度，连接口是否存在磨损、变形、局部缺口、胶圈或垫片老化等缺陷。</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110</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汽车罐车和装卸场所，应设防静电专用接地线。</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83"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1238"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111</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甲B、乙A类液体装卸车鹤位与集中布置的泵的距离是否不小于8m。</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88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（十四）</w:t>
            </w:r>
          </w:p>
        </w:tc>
        <w:tc>
          <w:tcPr>
            <w:tcW w:w="1238" w:type="dxa"/>
            <w:vMerge w:val="restart"/>
            <w:vAlign w:val="center"/>
          </w:tcPr>
          <w:p>
            <w:pPr>
              <w:pStyle w:val="9"/>
              <w:spacing w:line="313" w:lineRule="exact"/>
              <w:ind w:firstLine="0"/>
              <w:jc w:val="left"/>
              <w:rPr>
                <w:rFonts w:ascii="Times New Roman" w:hAnsi="Times New Roman" w:eastAsia="方正仿宋_GBK" w:cs="Times New Roman"/>
                <w:color w:val="000000"/>
                <w:sz w:val="21"/>
                <w:szCs w:val="21"/>
                <w:lang w:val="en-US" w:eastAsia="en-US" w:bidi="ar-SA"/>
              </w:rPr>
            </w:pPr>
            <w:r>
              <w:rPr>
                <w:rFonts w:ascii="Times New Roman" w:hAnsi="Times New Roman" w:eastAsia="方正仿宋_GBK" w:cs="Times New Roman"/>
                <w:color w:val="000000"/>
                <w:sz w:val="21"/>
                <w:szCs w:val="21"/>
                <w:lang w:val="en-US" w:eastAsia="en-US" w:bidi="ar-SA"/>
              </w:rPr>
              <w:t>危险化学 品安全管</w:t>
            </w:r>
          </w:p>
          <w:p>
            <w:pPr>
              <w:pStyle w:val="9"/>
              <w:spacing w:line="313" w:lineRule="exact"/>
              <w:ind w:firstLine="0"/>
              <w:jc w:val="left"/>
              <w:rPr>
                <w:rFonts w:ascii="方正仿宋_GBK" w:eastAsia="方正仿宋_GBK"/>
                <w:color w:val="000000"/>
                <w:sz w:val="21"/>
                <w:szCs w:val="21"/>
              </w:rPr>
            </w:pPr>
            <w:r>
              <w:rPr>
                <w:rFonts w:ascii="Times New Roman" w:hAnsi="Times New Roman" w:eastAsia="方正仿宋_GBK" w:cs="Times New Roman"/>
                <w:color w:val="000000"/>
                <w:sz w:val="21"/>
                <w:szCs w:val="21"/>
                <w:lang w:val="en-US" w:eastAsia="en-US" w:bidi="ar-SA"/>
              </w:rPr>
              <w:t>理</w:t>
            </w: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112</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企业采购危险化学品时，应索取危险化学品安全技术说明书和安全标签，不得采购无安全技术说明书和安全标签的危险化学品。</w:t>
            </w:r>
          </w:p>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“一书一签</w:t>
            </w:r>
            <w:r>
              <w:rPr>
                <w:rFonts w:ascii="Times New Roman" w:hAnsi="Times New Roman" w:eastAsia="方正仿宋_GBK" w:cs="Times New Roman"/>
                <w:color w:val="000000"/>
                <w:sz w:val="21"/>
                <w:szCs w:val="21"/>
                <w:lang w:val="zh-CN" w:eastAsia="zh-CN" w:bidi="ar-SA"/>
              </w:rPr>
              <w:t>”应是</w:t>
            </w:r>
            <w:r>
              <w:rPr>
                <w:rFonts w:ascii="Times New Roman" w:hAnsi="Times New Roman" w:eastAsia="方正仿宋_GBK" w:cs="Times New Roman"/>
                <w:color w:val="000000"/>
                <w:sz w:val="21"/>
                <w:szCs w:val="21"/>
                <w:lang w:val="en-US" w:eastAsia="zh-CN" w:bidi="ar-SA"/>
              </w:rPr>
              <w:t>最新版本并符合有关标准要求。</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883" w:type="dxa"/>
            <w:vMerge w:val="continue"/>
            <w:vAlign w:val="center"/>
          </w:tcPr>
          <w:p>
            <w:pPr>
              <w:spacing w:line="400" w:lineRule="exact"/>
              <w:jc w:val="center"/>
              <w:rPr>
                <w:rFonts w:ascii="方正仿宋_GBK" w:eastAsia="方正仿宋_GBK"/>
                <w:color w:val="000000"/>
                <w:szCs w:val="21"/>
              </w:rPr>
            </w:pPr>
          </w:p>
        </w:tc>
        <w:tc>
          <w:tcPr>
            <w:tcW w:w="1238" w:type="dxa"/>
            <w:vMerge w:val="continue"/>
            <w:vAlign w:val="center"/>
          </w:tcPr>
          <w:p>
            <w:pPr>
              <w:spacing w:line="400" w:lineRule="exact"/>
              <w:jc w:val="center"/>
              <w:rPr>
                <w:color w:val="000000"/>
                <w:sz w:val="20"/>
                <w:szCs w:val="20"/>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113</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压缩气体和液化气体应与爆炸物品、氧化剂、易燃物品、自燃物品、腐蚀性物品隔离贮存。易燃气体不得与助燃气体、剧毒气体同贮。</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883" w:type="dxa"/>
            <w:vMerge w:val="continue"/>
            <w:tcBorders>
              <w:bottom w:val="single" w:color="auto" w:sz="4" w:space="0"/>
            </w:tcBorders>
            <w:vAlign w:val="center"/>
          </w:tcPr>
          <w:p>
            <w:pPr>
              <w:spacing w:line="400" w:lineRule="exact"/>
              <w:jc w:val="center"/>
              <w:rPr>
                <w:rFonts w:ascii="方正仿宋_GBK" w:eastAsia="方正仿宋_GBK"/>
                <w:color w:val="000000"/>
                <w:szCs w:val="21"/>
              </w:rPr>
            </w:pPr>
          </w:p>
        </w:tc>
        <w:tc>
          <w:tcPr>
            <w:tcW w:w="1238" w:type="dxa"/>
            <w:vMerge w:val="continue"/>
            <w:tcBorders>
              <w:bottom w:val="single" w:color="auto" w:sz="4" w:space="0"/>
            </w:tcBorders>
            <w:vAlign w:val="center"/>
          </w:tcPr>
          <w:p>
            <w:pPr>
              <w:spacing w:line="400" w:lineRule="exact"/>
              <w:jc w:val="center"/>
              <w:rPr>
                <w:color w:val="000000"/>
                <w:sz w:val="20"/>
                <w:szCs w:val="20"/>
              </w:rPr>
            </w:pPr>
          </w:p>
        </w:tc>
        <w:tc>
          <w:tcPr>
            <w:tcW w:w="862" w:type="dxa"/>
            <w:tcBorders>
              <w:bottom w:val="single" w:color="auto" w:sz="4" w:space="0"/>
            </w:tcBorders>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114</w:t>
            </w:r>
          </w:p>
        </w:tc>
        <w:tc>
          <w:tcPr>
            <w:tcW w:w="7371" w:type="dxa"/>
            <w:tcBorders>
              <w:bottom w:val="single" w:color="auto" w:sz="4" w:space="0"/>
            </w:tcBorders>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液化石油气、液氨或液氯等的实瓶不应露天堆放。</w:t>
            </w:r>
          </w:p>
        </w:tc>
        <w:tc>
          <w:tcPr>
            <w:tcW w:w="3541" w:type="dxa"/>
            <w:tcBorders>
              <w:bottom w:val="single" w:color="auto" w:sz="4" w:space="0"/>
            </w:tcBorders>
          </w:tcPr>
          <w:p>
            <w:pPr>
              <w:spacing w:line="400" w:lineRule="exact"/>
              <w:jc w:val="center"/>
              <w:rPr>
                <w:rFonts w:ascii="方正仿宋_GBK" w:eastAsia="方正仿宋_GBK"/>
                <w:color w:val="000000"/>
                <w:szCs w:val="21"/>
              </w:rPr>
            </w:pPr>
          </w:p>
        </w:tc>
      </w:tr>
    </w:tbl>
    <w:p>
      <w:pPr>
        <w:rPr>
          <w:rFonts w:ascii="黑体" w:hAnsi="黑体" w:eastAsia="黑体" w:cs="黑体"/>
          <w:color w:val="000000"/>
          <w:sz w:val="28"/>
          <w:szCs w:val="28"/>
        </w:rPr>
      </w:pPr>
      <w:r>
        <w:rPr>
          <w:rFonts w:hint="eastAsia" w:ascii="黑体" w:hAnsi="黑体" w:eastAsia="黑体" w:cs="黑体"/>
          <w:color w:val="000000"/>
          <w:sz w:val="28"/>
          <w:szCs w:val="28"/>
        </w:rPr>
        <w:br w:type="page"/>
      </w:r>
    </w:p>
    <w:p>
      <w:pPr>
        <w:spacing w:line="400" w:lineRule="exact"/>
        <w:jc w:val="left"/>
        <w:rPr>
          <w:rFonts w:ascii="黑体" w:hAnsi="黑体" w:eastAsia="黑体" w:cs="黑体"/>
          <w:color w:val="000000"/>
          <w:sz w:val="28"/>
          <w:szCs w:val="28"/>
        </w:rPr>
      </w:pPr>
      <w:r>
        <w:rPr>
          <w:rFonts w:hint="eastAsia" w:ascii="黑体" w:hAnsi="黑体" w:eastAsia="黑体" w:cs="黑体"/>
          <w:color w:val="000000"/>
          <w:sz w:val="28"/>
          <w:szCs w:val="28"/>
        </w:rPr>
        <w:t>三、设备专业检查指导内容</w:t>
      </w:r>
    </w:p>
    <w:tbl>
      <w:tblPr>
        <w:tblStyle w:val="5"/>
        <w:tblW w:w="13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45"/>
        <w:gridCol w:w="1110"/>
        <w:gridCol w:w="6884"/>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Align w:val="center"/>
          </w:tcPr>
          <w:p>
            <w:pPr>
              <w:spacing w:line="360" w:lineRule="exact"/>
              <w:jc w:val="center"/>
              <w:rPr>
                <w:rFonts w:ascii="宋体" w:hAnsi="宋体" w:cs="宋体"/>
                <w:b/>
                <w:bCs/>
                <w:color w:val="000000"/>
                <w:szCs w:val="21"/>
              </w:rPr>
            </w:pPr>
            <w:r>
              <w:rPr>
                <w:rFonts w:hint="eastAsia" w:ascii="宋体" w:hAnsi="宋体" w:cs="宋体"/>
                <w:b/>
                <w:bCs/>
                <w:color w:val="000000"/>
                <w:szCs w:val="21"/>
              </w:rPr>
              <w:t>项目序号</w:t>
            </w:r>
          </w:p>
        </w:tc>
        <w:tc>
          <w:tcPr>
            <w:tcW w:w="1245" w:type="dxa"/>
            <w:vAlign w:val="center"/>
          </w:tcPr>
          <w:p>
            <w:pPr>
              <w:spacing w:line="360" w:lineRule="exact"/>
              <w:jc w:val="center"/>
              <w:rPr>
                <w:rFonts w:ascii="宋体" w:hAnsi="宋体" w:cs="宋体"/>
                <w:b/>
                <w:bCs/>
                <w:color w:val="000000"/>
                <w:szCs w:val="21"/>
              </w:rPr>
            </w:pPr>
            <w:r>
              <w:rPr>
                <w:rFonts w:hint="eastAsia" w:ascii="宋体" w:hAnsi="宋体" w:cs="宋体"/>
                <w:b/>
                <w:bCs/>
                <w:color w:val="000000"/>
                <w:szCs w:val="21"/>
              </w:rPr>
              <w:t>检查项目</w:t>
            </w:r>
          </w:p>
        </w:tc>
        <w:tc>
          <w:tcPr>
            <w:tcW w:w="1110" w:type="dxa"/>
            <w:vAlign w:val="center"/>
          </w:tcPr>
          <w:p>
            <w:pPr>
              <w:spacing w:line="360" w:lineRule="exact"/>
              <w:jc w:val="center"/>
              <w:rPr>
                <w:rFonts w:ascii="宋体" w:hAnsi="宋体" w:cs="宋体"/>
                <w:b/>
                <w:bCs/>
                <w:color w:val="000000"/>
                <w:szCs w:val="21"/>
              </w:rPr>
            </w:pPr>
            <w:r>
              <w:rPr>
                <w:rFonts w:hint="eastAsia" w:ascii="宋体" w:hAnsi="宋体" w:cs="宋体"/>
                <w:b/>
                <w:bCs/>
                <w:color w:val="000000"/>
                <w:szCs w:val="21"/>
              </w:rPr>
              <w:t>内容序号</w:t>
            </w:r>
          </w:p>
        </w:tc>
        <w:tc>
          <w:tcPr>
            <w:tcW w:w="6884" w:type="dxa"/>
            <w:vAlign w:val="center"/>
          </w:tcPr>
          <w:p>
            <w:pPr>
              <w:spacing w:line="360" w:lineRule="exact"/>
              <w:jc w:val="center"/>
              <w:rPr>
                <w:rFonts w:ascii="宋体" w:hAnsi="宋体" w:cs="宋体"/>
                <w:b/>
                <w:bCs/>
                <w:color w:val="000000"/>
                <w:szCs w:val="21"/>
              </w:rPr>
            </w:pPr>
            <w:r>
              <w:rPr>
                <w:rFonts w:hint="eastAsia" w:ascii="宋体" w:hAnsi="宋体" w:cs="宋体"/>
                <w:b/>
                <w:bCs/>
                <w:color w:val="000000"/>
                <w:szCs w:val="21"/>
              </w:rPr>
              <w:t>检查内容</w:t>
            </w:r>
          </w:p>
        </w:tc>
        <w:tc>
          <w:tcPr>
            <w:tcW w:w="3555" w:type="dxa"/>
            <w:vAlign w:val="center"/>
          </w:tcPr>
          <w:p>
            <w:pPr>
              <w:spacing w:line="360" w:lineRule="exact"/>
              <w:jc w:val="center"/>
              <w:rPr>
                <w:rFonts w:ascii="宋体" w:hAnsi="宋体" w:cs="宋体"/>
                <w:b/>
                <w:bCs/>
                <w:color w:val="000000"/>
                <w:szCs w:val="21"/>
              </w:rPr>
            </w:pPr>
            <w:r>
              <w:rPr>
                <w:rFonts w:hint="eastAsia" w:ascii="宋体" w:hAnsi="宋体" w:cs="宋体"/>
                <w:b/>
                <w:bCs/>
                <w:color w:val="00000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（一）</w:t>
            </w:r>
          </w:p>
        </w:tc>
        <w:tc>
          <w:tcPr>
            <w:tcW w:w="1245"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制度与规程</w:t>
            </w: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115</w:t>
            </w:r>
          </w:p>
        </w:tc>
        <w:tc>
          <w:tcPr>
            <w:tcW w:w="6884" w:type="dxa"/>
          </w:tcPr>
          <w:p>
            <w:pPr>
              <w:spacing w:line="360" w:lineRule="exact"/>
              <w:rPr>
                <w:rFonts w:eastAsia="方正仿宋_GBK"/>
                <w:color w:val="000000"/>
                <w:szCs w:val="21"/>
              </w:rPr>
            </w:pPr>
            <w:r>
              <w:rPr>
                <w:rFonts w:eastAsia="方正仿宋_GBK"/>
                <w:color w:val="000000"/>
                <w:szCs w:val="21"/>
              </w:rPr>
              <w:t>是否建立设备管理制度，包括设备检维修、巡回检查、防腐保温、设备润滑等内容，是否编制设备检维修计划，是否按检维修计划进行检维修。</w:t>
            </w:r>
          </w:p>
        </w:tc>
        <w:tc>
          <w:tcPr>
            <w:tcW w:w="3555" w:type="dxa"/>
          </w:tcPr>
          <w:p>
            <w:pPr>
              <w:spacing w:line="36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116</w:t>
            </w:r>
          </w:p>
        </w:tc>
        <w:tc>
          <w:tcPr>
            <w:tcW w:w="6884" w:type="dxa"/>
          </w:tcPr>
          <w:p>
            <w:pPr>
              <w:spacing w:line="360" w:lineRule="exact"/>
              <w:jc w:val="left"/>
              <w:rPr>
                <w:rFonts w:eastAsia="方正仿宋_GBK"/>
                <w:color w:val="000000"/>
                <w:szCs w:val="21"/>
              </w:rPr>
            </w:pPr>
            <w:r>
              <w:rPr>
                <w:rFonts w:eastAsia="方正仿宋_GBK"/>
                <w:color w:val="000000"/>
                <w:szCs w:val="21"/>
              </w:rPr>
              <w:t>是否编制、执行设备操作和维护规程，是否按制度对设备定期检查和巡回检查。</w:t>
            </w:r>
          </w:p>
        </w:tc>
        <w:tc>
          <w:tcPr>
            <w:tcW w:w="3555" w:type="dxa"/>
          </w:tcPr>
          <w:p>
            <w:pPr>
              <w:spacing w:line="36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117</w:t>
            </w:r>
          </w:p>
        </w:tc>
        <w:tc>
          <w:tcPr>
            <w:tcW w:w="6884" w:type="dxa"/>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涉及设备重大变更是否有变更管理手续。</w:t>
            </w:r>
          </w:p>
        </w:tc>
        <w:tc>
          <w:tcPr>
            <w:tcW w:w="3555" w:type="dxa"/>
          </w:tcPr>
          <w:p>
            <w:pPr>
              <w:spacing w:line="360" w:lineRule="exact"/>
              <w:jc w:val="center"/>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118</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highlight w:val="yellow"/>
                <w:lang w:val="en-US" w:eastAsia="zh-CN" w:bidi="ar-SA"/>
              </w:rPr>
              <w:t>设备安全联锁投用、摘除是否有审批手续及防范措施。</w:t>
            </w:r>
          </w:p>
        </w:tc>
        <w:tc>
          <w:tcPr>
            <w:tcW w:w="3555" w:type="dxa"/>
          </w:tcPr>
          <w:p>
            <w:pPr>
              <w:spacing w:line="360" w:lineRule="exact"/>
              <w:jc w:val="center"/>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（二）</w:t>
            </w:r>
          </w:p>
          <w:p>
            <w:pPr>
              <w:spacing w:line="360" w:lineRule="exact"/>
              <w:jc w:val="center"/>
              <w:rPr>
                <w:rFonts w:ascii="方正仿宋_GBK" w:eastAsia="方正仿宋_GBK"/>
                <w:color w:val="000000"/>
                <w:szCs w:val="21"/>
              </w:rPr>
            </w:pPr>
          </w:p>
        </w:tc>
        <w:tc>
          <w:tcPr>
            <w:tcW w:w="1245"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特种设备</w:t>
            </w: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119</w:t>
            </w:r>
          </w:p>
        </w:tc>
        <w:tc>
          <w:tcPr>
            <w:tcW w:w="6884" w:type="dxa"/>
          </w:tcPr>
          <w:p>
            <w:pPr>
              <w:spacing w:line="360" w:lineRule="exact"/>
              <w:rPr>
                <w:rFonts w:eastAsia="方正仿宋_GBK"/>
                <w:color w:val="000000"/>
                <w:szCs w:val="21"/>
              </w:rPr>
            </w:pPr>
            <w:r>
              <w:rPr>
                <w:rFonts w:eastAsia="方正仿宋_GBK"/>
                <w:color w:val="000000"/>
                <w:szCs w:val="21"/>
              </w:rPr>
              <w:t>是否建立压力容器、压力管道台账和技术档案，是否符合规定要求。</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120</w:t>
            </w:r>
          </w:p>
        </w:tc>
        <w:tc>
          <w:tcPr>
            <w:tcW w:w="6884" w:type="dxa"/>
          </w:tcPr>
          <w:p>
            <w:pPr>
              <w:spacing w:line="360" w:lineRule="exact"/>
              <w:rPr>
                <w:rFonts w:eastAsia="方正仿宋_GBK"/>
                <w:color w:val="000000"/>
                <w:szCs w:val="21"/>
              </w:rPr>
            </w:pPr>
            <w:r>
              <w:rPr>
                <w:rFonts w:eastAsia="方正仿宋_GBK"/>
                <w:color w:val="000000"/>
                <w:szCs w:val="21"/>
              </w:rPr>
              <w:t>是否制定年度压力容器、压力管道检验计划并有效执行。</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121</w:t>
            </w:r>
          </w:p>
        </w:tc>
        <w:tc>
          <w:tcPr>
            <w:tcW w:w="6884" w:type="dxa"/>
          </w:tcPr>
          <w:p>
            <w:pPr>
              <w:spacing w:line="360" w:lineRule="exact"/>
              <w:rPr>
                <w:rFonts w:eastAsia="方正仿宋_GBK"/>
                <w:color w:val="000000"/>
                <w:szCs w:val="21"/>
              </w:rPr>
            </w:pPr>
            <w:r>
              <w:rPr>
                <w:rFonts w:eastAsia="方正仿宋_GBK"/>
                <w:color w:val="000000"/>
                <w:szCs w:val="21"/>
              </w:rPr>
              <w:t>在用或新增压力容器是否在规定的期限内取得使用证。</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122</w:t>
            </w:r>
          </w:p>
        </w:tc>
        <w:tc>
          <w:tcPr>
            <w:tcW w:w="6884" w:type="dxa"/>
          </w:tcPr>
          <w:p>
            <w:pPr>
              <w:spacing w:line="360" w:lineRule="exact"/>
              <w:rPr>
                <w:rFonts w:eastAsia="方正仿宋_GBK"/>
                <w:color w:val="000000"/>
                <w:szCs w:val="21"/>
              </w:rPr>
            </w:pPr>
            <w:r>
              <w:rPr>
                <w:rFonts w:eastAsia="方正仿宋_GBK"/>
                <w:color w:val="000000"/>
                <w:szCs w:val="21"/>
              </w:rPr>
              <w:t>压力容器现场是否有清晰明确的位号标识、压力管道是否有清晰明确的介质流向标识。</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123</w:t>
            </w:r>
          </w:p>
        </w:tc>
        <w:tc>
          <w:tcPr>
            <w:tcW w:w="6884" w:type="dxa"/>
          </w:tcPr>
          <w:p>
            <w:pPr>
              <w:spacing w:line="360" w:lineRule="exact"/>
              <w:rPr>
                <w:rFonts w:eastAsia="方正仿宋_GBK"/>
                <w:color w:val="000000"/>
                <w:szCs w:val="21"/>
              </w:rPr>
            </w:pPr>
            <w:r>
              <w:rPr>
                <w:rFonts w:eastAsia="方正仿宋_GBK"/>
                <w:color w:val="000000"/>
                <w:szCs w:val="21"/>
              </w:rPr>
              <w:t>企业是否建立安全附件台账、爆破片更换记录。压力容器和压力管道的安全附件（含压力表、温度计、液面计、安全阀、爆破片）是否齐全完好、有校验标记、在有效期内。</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124</w:t>
            </w:r>
          </w:p>
        </w:tc>
        <w:tc>
          <w:tcPr>
            <w:tcW w:w="6884" w:type="dxa"/>
          </w:tcPr>
          <w:p>
            <w:pPr>
              <w:spacing w:line="360" w:lineRule="exact"/>
              <w:rPr>
                <w:rFonts w:eastAsia="方正仿宋_GBK"/>
                <w:color w:val="000000"/>
                <w:szCs w:val="21"/>
              </w:rPr>
            </w:pPr>
            <w:r>
              <w:rPr>
                <w:rFonts w:eastAsia="方正仿宋_GBK"/>
                <w:color w:val="000000"/>
                <w:szCs w:val="21"/>
              </w:rPr>
              <w:t>安全阀、爆破片等安全附件是否正常投用，安全阀、爆破片等手阀是否常开并铅封。</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125</w:t>
            </w:r>
          </w:p>
        </w:tc>
        <w:tc>
          <w:tcPr>
            <w:tcW w:w="6884" w:type="dxa"/>
          </w:tcPr>
          <w:p>
            <w:pPr>
              <w:spacing w:line="360" w:lineRule="exact"/>
              <w:rPr>
                <w:rFonts w:eastAsia="方正仿宋_GBK"/>
                <w:color w:val="000000"/>
                <w:szCs w:val="21"/>
              </w:rPr>
            </w:pPr>
            <w:r>
              <w:rPr>
                <w:rFonts w:eastAsia="方正仿宋_GBK"/>
                <w:color w:val="000000"/>
                <w:szCs w:val="21"/>
              </w:rPr>
              <w:t>压力容器、压力管道的本体、基础、紧固件、外观、静电接地、扶梯、平台等是否完好、规范。</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126</w:t>
            </w:r>
          </w:p>
        </w:tc>
        <w:tc>
          <w:tcPr>
            <w:tcW w:w="6884" w:type="dxa"/>
          </w:tcPr>
          <w:p>
            <w:pPr>
              <w:spacing w:line="360" w:lineRule="exact"/>
              <w:rPr>
                <w:rFonts w:eastAsia="方正仿宋_GBK"/>
                <w:color w:val="000000"/>
                <w:szCs w:val="21"/>
              </w:rPr>
            </w:pPr>
            <w:r>
              <w:rPr>
                <w:rFonts w:eastAsia="方正仿宋_GBK"/>
                <w:color w:val="000000"/>
                <w:szCs w:val="21"/>
              </w:rPr>
              <w:t>泄爆泄压装置、设施的出口是否朝向人员易到达的位置。</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127</w:t>
            </w:r>
          </w:p>
        </w:tc>
        <w:tc>
          <w:tcPr>
            <w:tcW w:w="6884" w:type="dxa"/>
          </w:tcPr>
          <w:p>
            <w:pPr>
              <w:spacing w:line="360" w:lineRule="exact"/>
              <w:rPr>
                <w:rFonts w:eastAsia="方正仿宋_GBK"/>
                <w:color w:val="000000"/>
                <w:szCs w:val="21"/>
              </w:rPr>
            </w:pPr>
            <w:r>
              <w:rPr>
                <w:rFonts w:eastAsia="方正仿宋_GBK"/>
                <w:color w:val="000000"/>
                <w:szCs w:val="21"/>
              </w:rPr>
              <w:t>压力容器、压力管道管理人员是否取得相应资质。锅炉、压力容器操作人员、厂（场）内机动车辆驾驶人员、电工、电气焊等作业人员是否取得特种作业操作资格证。</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（三）</w:t>
            </w:r>
          </w:p>
        </w:tc>
        <w:tc>
          <w:tcPr>
            <w:tcW w:w="1245"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泄漏与润滑管理</w:t>
            </w: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128</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在设备和管线的排放口、采样口等排放部位，是否通过加装盲板、丝堵、管帽、双阀等措施。</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129</w:t>
            </w:r>
          </w:p>
        </w:tc>
        <w:tc>
          <w:tcPr>
            <w:tcW w:w="6884" w:type="dxa"/>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是否采取防止泄漏的可燃液体和受污染的消防水排出厂外的措施。</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130</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油视镜是否完好、清晰、无渗油，油位线清楚。</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131</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机泵润滑是否符合</w:t>
            </w:r>
            <w:r>
              <w:rPr>
                <w:rFonts w:ascii="Times New Roman" w:hAnsi="Times New Roman" w:eastAsia="方正仿宋_GBK" w:cs="Times New Roman"/>
                <w:color w:val="000000"/>
                <w:sz w:val="21"/>
                <w:szCs w:val="21"/>
                <w:lang w:val="zh-CN" w:eastAsia="zh-CN" w:bidi="ar-SA"/>
              </w:rPr>
              <w:t>“五</w:t>
            </w:r>
            <w:r>
              <w:rPr>
                <w:rFonts w:ascii="Times New Roman" w:hAnsi="Times New Roman" w:eastAsia="方正仿宋_GBK" w:cs="Times New Roman"/>
                <w:color w:val="000000"/>
                <w:sz w:val="21"/>
                <w:szCs w:val="21"/>
                <w:lang w:val="en-US" w:eastAsia="zh-CN" w:bidi="ar-SA"/>
              </w:rPr>
              <w:t>定”、</w:t>
            </w:r>
            <w:r>
              <w:rPr>
                <w:rFonts w:ascii="Times New Roman" w:hAnsi="Times New Roman" w:eastAsia="方正仿宋_GBK" w:cs="Times New Roman"/>
                <w:color w:val="000000"/>
                <w:sz w:val="21"/>
                <w:szCs w:val="21"/>
                <w:lang w:val="zh-CN" w:eastAsia="zh-CN" w:bidi="ar-SA"/>
              </w:rPr>
              <w:t>“三级</w:t>
            </w:r>
            <w:r>
              <w:rPr>
                <w:rFonts w:ascii="Times New Roman" w:hAnsi="Times New Roman" w:eastAsia="方正仿宋_GBK" w:cs="Times New Roman"/>
                <w:color w:val="000000"/>
                <w:sz w:val="21"/>
                <w:szCs w:val="21"/>
                <w:lang w:val="en-US" w:eastAsia="zh-CN" w:bidi="ar-SA"/>
              </w:rPr>
              <w:t>过滤”要求。</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132</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是否对可能存在的泄漏风险进行辨识与评估，辨识出可能发生泄漏的部位，落实具体防范措施。</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133</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涉可燃液体储罐等是否按规定设置防火堤和防火隔堤，落实防泄漏和防腐蚀措施。</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134</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生产装置、储存设施是否存在跑冒滴漏现象。是否设置符合国家标准规定的泄漏物料收集装置，对泄漏物料进行妥善处置。</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135</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原油储罐等浮顶密封是否 完好，一、二次密封之间可燃气体是否存在超标情况。</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136</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企业应建立设备防腐蚀管 理制度，并依据制度定期对易腐蚀、易磨损的容器及管道，应定期测厚，有监测记录。</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137</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对大型、关键容器（如液化气球罐等）中的腐蚀性介质含量进行监控，定期分析（如H</w:t>
            </w:r>
            <w:r>
              <w:rPr>
                <w:rFonts w:ascii="Times New Roman" w:hAnsi="Times New Roman" w:eastAsia="方正仿宋_GBK" w:cs="Times New Roman"/>
                <w:color w:val="000000"/>
                <w:sz w:val="21"/>
                <w:szCs w:val="21"/>
                <w:vertAlign w:val="subscript"/>
                <w:lang w:val="en-US" w:eastAsia="zh-CN" w:bidi="ar-SA"/>
              </w:rPr>
              <w:t>2</w:t>
            </w:r>
            <w:r>
              <w:rPr>
                <w:rFonts w:ascii="Times New Roman" w:hAnsi="Times New Roman" w:eastAsia="方正仿宋_GBK" w:cs="Times New Roman"/>
                <w:color w:val="000000"/>
                <w:sz w:val="21"/>
                <w:szCs w:val="21"/>
                <w:lang w:val="en-US" w:eastAsia="zh-CN" w:bidi="ar-SA"/>
              </w:rPr>
              <w:t>S含量是否超标）。</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138</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是否对易腐蚀的储罐已确定合理的全面检查周期。</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139</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定期对易发生泄漏的部位（如管道、设备、机泵等密封点）进行泄漏检测，排查出发生泄漏的设备要及时维修或更换。</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140</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对于可能发生严重泄漏的设备，是否制定带压堵漏、快速封堵等切断泄漏源的技术手段和防护性措施。</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141</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连接件螺栓配备是否齐全。</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（四）</w:t>
            </w:r>
          </w:p>
        </w:tc>
        <w:tc>
          <w:tcPr>
            <w:tcW w:w="1245"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安全附件的管理</w:t>
            </w: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142</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企业应建立安全附件管理制度，或在有关制度中明确安全附件的管理内容。</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143</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压力表的选取应符合相关要求，压力范围及检定标记明显。</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144</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带有高液位联锁功能的可燃液体和剧毒液体储罐应配备两种不同原理的液位计或液位开关，高液位联锁测量仪表和基本控制回路液位计应分开设置。</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145</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压力储罐液位测量应设一套远传仪表和就地指示仪表，并应另设一套专用于高高液位或低低液位报警并联锁切断储罐进料（出料）阀门的液位测量仪表或液位开关。</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146</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压力容器用液位计应当：</w:t>
            </w:r>
          </w:p>
          <w:p>
            <w:pPr>
              <w:pStyle w:val="9"/>
              <w:numPr>
                <w:ilvl w:val="0"/>
                <w:numId w:val="1"/>
              </w:numPr>
              <w:tabs>
                <w:tab w:val="left" w:pos="211"/>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储存</w:t>
            </w:r>
            <w:r>
              <w:rPr>
                <w:rFonts w:hint="eastAsia" w:ascii="Times New Roman" w:hAnsi="Times New Roman" w:eastAsia="方正仿宋_GBK" w:cs="Times New Roman"/>
                <w:color w:val="000000"/>
                <w:sz w:val="21"/>
                <w:szCs w:val="21"/>
                <w:lang w:val="en-US" w:eastAsia="zh-CN" w:bidi="ar-SA"/>
              </w:rPr>
              <w:t>0℃</w:t>
            </w:r>
            <w:r>
              <w:rPr>
                <w:rFonts w:ascii="Times New Roman" w:hAnsi="Times New Roman" w:eastAsia="方正仿宋_GBK" w:cs="Times New Roman"/>
                <w:color w:val="000000"/>
                <w:sz w:val="21"/>
                <w:szCs w:val="21"/>
                <w:lang w:val="en-US" w:eastAsia="zh-CN" w:bidi="ar-SA"/>
              </w:rPr>
              <w:t>以下介质的压力容器，选用防霜液位计；</w:t>
            </w:r>
          </w:p>
          <w:p>
            <w:pPr>
              <w:pStyle w:val="9"/>
              <w:numPr>
                <w:ilvl w:val="0"/>
                <w:numId w:val="1"/>
              </w:numPr>
              <w:tabs>
                <w:tab w:val="left" w:pos="211"/>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寒冷地区室外使用的液位计，选用夹套型或者保温型结构的液位计；</w:t>
            </w:r>
          </w:p>
          <w:p>
            <w:pPr>
              <w:pStyle w:val="9"/>
              <w:numPr>
                <w:ilvl w:val="0"/>
                <w:numId w:val="1"/>
              </w:numPr>
              <w:tabs>
                <w:tab w:val="left" w:pos="211"/>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用于易爆、毒性程度为极度或者高度危害介质、液化气体压力容器上的液位计，有防止泄漏的保护装置；</w:t>
            </w:r>
          </w:p>
          <w:p>
            <w:pPr>
              <w:pStyle w:val="9"/>
              <w:numPr>
                <w:ilvl w:val="0"/>
                <w:numId w:val="1"/>
              </w:numPr>
              <w:tabs>
                <w:tab w:val="left" w:pos="211"/>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要求液面指示平稳的，不允许采用浮子（标）式液位计。</w:t>
            </w:r>
          </w:p>
          <w:p>
            <w:pPr>
              <w:pStyle w:val="9"/>
              <w:numPr>
                <w:ilvl w:val="0"/>
                <w:numId w:val="1"/>
              </w:numPr>
              <w:tabs>
                <w:tab w:val="left" w:pos="211"/>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压力储罐应设压力就地测量仪表和压力远传仪表，并使用不同的取源点。</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147</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查看企业检维修计划，是否有常压储罐年度检测、维修、防腐计划。</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148</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查看记录，是否对储罐呼吸阀（液压安全阀）、阻火器、泡沫发生器、液位计、通气 管等附件是否按规范设置，并定期检查或检测，有储罐附件检查维护记录。</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（五）</w:t>
            </w:r>
          </w:p>
        </w:tc>
        <w:tc>
          <w:tcPr>
            <w:tcW w:w="1245"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加热炉的管理</w:t>
            </w: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149</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车间应建立加热炉运行记录。</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150</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加热炉现场运行管理，应满足：</w:t>
            </w:r>
          </w:p>
          <w:p>
            <w:pPr>
              <w:pStyle w:val="9"/>
              <w:numPr>
                <w:ilvl w:val="0"/>
                <w:numId w:val="2"/>
              </w:numPr>
              <w:tabs>
                <w:tab w:val="left" w:pos="211"/>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加热炉应在设计允许的范围内运行，严禁超温、超压、超负荷运行；</w:t>
            </w:r>
          </w:p>
          <w:p>
            <w:pPr>
              <w:pStyle w:val="9"/>
              <w:numPr>
                <w:ilvl w:val="0"/>
                <w:numId w:val="2"/>
              </w:numPr>
              <w:tabs>
                <w:tab w:val="left" w:pos="211"/>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加热炉的炉用控制仪表以及检测仪表应正常投用，无故障。并定期对所有氧含量分析仪进行校验。</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151</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加热炉燃料系统管理，应满足：燃料油（气）线无泄漏，长明灯正常点燃，备用的燃烧器已将风门、汽门关闭。</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152</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加热炉炉体及附件管理应满足：</w:t>
            </w:r>
          </w:p>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1.炉体及附件的隔热、密封状况，检查看火窗、看火孔、点火孔、防爆门、人孔门是否严密，有无漏风；</w:t>
            </w:r>
          </w:p>
          <w:p>
            <w:pPr>
              <w:pStyle w:val="9"/>
              <w:numPr>
                <w:ilvl w:val="0"/>
                <w:numId w:val="3"/>
              </w:numPr>
              <w:tabs>
                <w:tab w:val="left" w:pos="211"/>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灭火蒸汽系统处于备用状态；</w:t>
            </w:r>
            <w:r>
              <w:rPr>
                <w:rFonts w:hint="eastAsia" w:ascii="Times New Roman" w:hAnsi="Times New Roman" w:eastAsia="方正仿宋_GBK" w:cs="Times New Roman"/>
                <w:color w:val="000000"/>
                <w:sz w:val="21"/>
                <w:szCs w:val="21"/>
                <w:lang w:val="en-US" w:eastAsia="zh-CN" w:bidi="ar-SA"/>
              </w:rPr>
              <w:t>3.</w:t>
            </w:r>
            <w:r>
              <w:rPr>
                <w:rFonts w:ascii="Times New Roman" w:hAnsi="Times New Roman" w:eastAsia="方正仿宋_GBK" w:cs="Times New Roman"/>
                <w:color w:val="000000"/>
                <w:sz w:val="21"/>
                <w:szCs w:val="21"/>
                <w:lang w:val="en-US" w:eastAsia="zh-CN" w:bidi="ar-SA"/>
              </w:rPr>
              <w:t>有吹灰器的加热炉，吹灰器应正常投用。</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153</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eastAsia="zh-CN" w:bidi="ar-SA"/>
              </w:rPr>
            </w:pPr>
            <w:r>
              <w:rPr>
                <w:rFonts w:ascii="Times New Roman" w:hAnsi="Times New Roman" w:eastAsia="方正仿宋_GBK" w:cs="Times New Roman"/>
                <w:color w:val="000000"/>
                <w:sz w:val="21"/>
                <w:szCs w:val="21"/>
                <w:lang w:val="en-US" w:eastAsia="zh-CN" w:bidi="ar-SA"/>
              </w:rPr>
              <w:t>明火加热炉附属的燃料气分液罐、燃料气加热器等与炉体的防火间距，不应小于6m</w:t>
            </w:r>
            <w:r>
              <w:rPr>
                <w:rFonts w:hint="eastAsia" w:ascii="Times New Roman" w:hAnsi="Times New Roman" w:eastAsia="方正仿宋_GBK" w:cs="Times New Roman"/>
                <w:color w:val="000000"/>
                <w:sz w:val="21"/>
                <w:szCs w:val="21"/>
                <w:lang w:val="en-US" w:eastAsia="zh-CN" w:bidi="ar-SA"/>
              </w:rPr>
              <w:t>。</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154</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以燃料气为燃料的加热炉应设长明灯，并宜设置火焰检测器。</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155</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加热炉燃料气管道上的分液罐的凝液不应敞开排放。</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（六）</w:t>
            </w:r>
          </w:p>
        </w:tc>
        <w:tc>
          <w:tcPr>
            <w:tcW w:w="1245"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大 型机 组、 机泵 的管 理和 运行 状况</w:t>
            </w: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156</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企业应建立大机组管理制度。</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157</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大机组应设置相应的温度、压力、振动、轴位移等联锁。</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157</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查看企业大机组联锁投用情况，大机组联锁变更、解除是否办理相关手续，是否制订了联锁变更、解除的防范</w:t>
            </w:r>
            <w:r>
              <w:rPr>
                <w:rFonts w:ascii="Times New Roman" w:hAnsi="Times New Roman" w:eastAsia="方正仿宋_GBK" w:cs="Times New Roman"/>
                <w:color w:val="000000"/>
                <w:sz w:val="21"/>
                <w:szCs w:val="21"/>
                <w:lang w:val="zh-CN" w:eastAsia="zh-CN" w:bidi="ar-SA"/>
              </w:rPr>
              <w:t>措施。</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159</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查大机组操作规程，现场核实机组轴（承）振动、温度、转子轴位移小于报</w:t>
            </w:r>
            <w:r>
              <w:rPr>
                <w:rFonts w:ascii="Times New Roman" w:hAnsi="Times New Roman" w:eastAsia="方正仿宋_GBK" w:cs="Times New Roman"/>
                <w:color w:val="000000"/>
                <w:sz w:val="21"/>
                <w:szCs w:val="21"/>
                <w:lang w:val="zh-CN" w:eastAsia="zh-CN" w:bidi="ar-SA"/>
              </w:rPr>
              <w:t>警值。</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160</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查看企业大机组润滑油检查分析记录，核实是否对大机组润滑油进行定期</w:t>
            </w:r>
            <w:r>
              <w:rPr>
                <w:rFonts w:ascii="Times New Roman" w:hAnsi="Times New Roman" w:eastAsia="方正仿宋_GBK" w:cs="Times New Roman"/>
                <w:color w:val="000000"/>
                <w:sz w:val="21"/>
                <w:szCs w:val="21"/>
                <w:lang w:val="zh-CN" w:eastAsia="zh-CN" w:bidi="ar-SA"/>
              </w:rPr>
              <w:t>分析。</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161</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企业应制订机泵操作记录和机泵操作规程。建立有联锁、报警装置的机泵台账。</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162</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现场核实机泵运行参数符合操作规程。</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163</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现场核实机泵报警和联锁系统投入使用情况。</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164</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现场检查备用机泵完好情况，是否定期盘车。</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165</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现场检查，可燃气体压缩机的吸入管道是否安装防止产生负压的设施。</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166</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现场检查，离心式可燃气体压缩机和可燃液体泵是否在其出口管道上安装止回阀。</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167</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查看现场，机泵是否存在漏油、漏气、漏液现象。</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（七）</w:t>
            </w:r>
          </w:p>
        </w:tc>
        <w:tc>
          <w:tcPr>
            <w:tcW w:w="1245"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企业下 水管 网安 全管 理</w:t>
            </w: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168</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hint="eastAsia" w:ascii="Times New Roman" w:hAnsi="Times New Roman" w:eastAsia="方正仿宋_GBK" w:cs="Times New Roman"/>
                <w:color w:val="000000"/>
                <w:sz w:val="21"/>
                <w:szCs w:val="21"/>
                <w:lang w:val="en-US" w:eastAsia="zh-CN" w:bidi="ar-SA"/>
              </w:rPr>
              <w:t>是否建立下水官网管理制</w:t>
            </w:r>
            <w:r>
              <w:rPr>
                <w:rFonts w:ascii="Times New Roman" w:hAnsi="Times New Roman" w:eastAsia="方正仿宋_GBK" w:cs="Times New Roman"/>
                <w:color w:val="000000"/>
                <w:sz w:val="21"/>
                <w:szCs w:val="21"/>
                <w:lang w:val="en-US" w:eastAsia="zh-CN" w:bidi="ar-SA"/>
              </w:rPr>
              <w:t>度，明确责任人员，定期对下水管网内可燃、有毒气体进行监测。</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169</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使用和生产甲、乙类等液体的厂房，其管、沟是否与相邻厂房的管、沟相通，下水道是否设置隔油设施。</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170</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距散发比空气重的可燃气体设备30米以外的管沟是否采取防止可燃气体窜入和积聚的措施。</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171</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可燃气体、可燃液体和液化烃的管道采用管沟敷设时，是否采取防可燃气体、可燃液体和液化烃在管沟内积聚的措施，并在进、出装置及厂房处密封隔断；管沟内的污水是否经水封井并排入生产污水管道。</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172</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罐组内的生产污水管道应有独立的排出口，且应在防火堤外设置水封，并应在防火堤与水封之间的管道上设置易开关的隔断阀。</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173</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水封井及排水闸是否完好可靠。</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（八）</w:t>
            </w:r>
          </w:p>
        </w:tc>
        <w:tc>
          <w:tcPr>
            <w:tcW w:w="1245"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消防安全管理</w:t>
            </w: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174</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eastAsia="zh-CN" w:bidi="ar-SA"/>
              </w:rPr>
            </w:pPr>
            <w:r>
              <w:rPr>
                <w:rFonts w:ascii="Times New Roman" w:hAnsi="Times New Roman" w:eastAsia="方正仿宋_GBK" w:cs="Times New Roman"/>
                <w:color w:val="000000"/>
                <w:sz w:val="21"/>
                <w:szCs w:val="21"/>
                <w:lang w:val="en-US" w:eastAsia="zh-CN" w:bidi="ar-SA"/>
              </w:rPr>
              <w:t>企业消防道路畅通无阻，能满足消防车辆通行，形成环状回路，或设置尽头回车场</w:t>
            </w:r>
            <w:r>
              <w:rPr>
                <w:rFonts w:hint="eastAsia" w:ascii="Times New Roman" w:hAnsi="Times New Roman" w:eastAsia="方正仿宋_GBK" w:cs="Times New Roman"/>
                <w:color w:val="000000"/>
                <w:sz w:val="21"/>
                <w:szCs w:val="21"/>
                <w:lang w:val="en-US" w:eastAsia="zh-CN" w:bidi="ar-SA"/>
              </w:rPr>
              <w:t>。</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175</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厂区消防车道净宽度不应小于6.0m，净空高度不应低于5.0m；</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176</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装置内消防道路的设置应符合下列规定：</w:t>
            </w:r>
          </w:p>
          <w:p>
            <w:pPr>
              <w:pStyle w:val="9"/>
              <w:numPr>
                <w:ilvl w:val="0"/>
                <w:numId w:val="4"/>
              </w:numPr>
              <w:tabs>
                <w:tab w:val="left" w:pos="346"/>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装置内应设贯通式道路，道路应有不少于2个出入口，且2个出入口宜位于不同方位。当装置外两侧消防道路间距不大于120m时，装置内可不设贯通式道路；</w:t>
            </w:r>
          </w:p>
          <w:p>
            <w:pPr>
              <w:pStyle w:val="9"/>
              <w:numPr>
                <w:ilvl w:val="0"/>
                <w:numId w:val="4"/>
              </w:numPr>
              <w:tabs>
                <w:tab w:val="left" w:pos="322"/>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道路的路面宽度不应小于4m，路面上的净空高度不应小于4.5m。</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177</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FF0000"/>
                <w:sz w:val="21"/>
                <w:szCs w:val="21"/>
                <w:lang w:val="en-US" w:eastAsia="zh-CN" w:bidi="ar-SA"/>
              </w:rPr>
              <w:t>储罐区的消防栓供水压力正常，稳高压消防给水系统压力宜为0.7T.2MPa。</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178</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消防水泵、稳压泵应分别设置备用泵。</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179</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企业消防栓(炮)应满足下列要求：</w:t>
            </w:r>
          </w:p>
          <w:p>
            <w:pPr>
              <w:pStyle w:val="9"/>
              <w:numPr>
                <w:ilvl w:val="0"/>
                <w:numId w:val="5"/>
              </w:numPr>
              <w:tabs>
                <w:tab w:val="left" w:pos="235"/>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消防栓有编号，开启灵活，出水正常，排水良好，</w:t>
            </w:r>
            <w:r>
              <w:rPr>
                <w:rFonts w:ascii="Times New Roman" w:hAnsi="Times New Roman" w:eastAsia="方正仿宋_GBK" w:cs="Times New Roman"/>
                <w:color w:val="FF0000"/>
                <w:sz w:val="21"/>
                <w:szCs w:val="21"/>
                <w:lang w:val="en-US" w:eastAsia="zh-CN" w:bidi="ar-SA"/>
              </w:rPr>
              <w:t>出水口扪盖</w:t>
            </w:r>
            <w:r>
              <w:rPr>
                <w:rFonts w:ascii="Times New Roman" w:hAnsi="Times New Roman" w:eastAsia="方正仿宋_GBK" w:cs="Times New Roman"/>
                <w:color w:val="000000"/>
                <w:sz w:val="21"/>
                <w:szCs w:val="21"/>
                <w:lang w:val="en-US" w:eastAsia="zh-CN" w:bidi="ar-SA"/>
              </w:rPr>
              <w:t>、橡胶垫圈齐全完好；</w:t>
            </w:r>
          </w:p>
          <w:p>
            <w:pPr>
              <w:pStyle w:val="9"/>
              <w:numPr>
                <w:ilvl w:val="0"/>
                <w:numId w:val="5"/>
              </w:numPr>
              <w:tabs>
                <w:tab w:val="left" w:pos="216"/>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消防栓阀门井完好，防冻措施落实；</w:t>
            </w:r>
          </w:p>
          <w:p>
            <w:pPr>
              <w:pStyle w:val="9"/>
              <w:numPr>
                <w:ilvl w:val="0"/>
                <w:numId w:val="5"/>
              </w:numPr>
              <w:tabs>
                <w:tab w:val="left" w:pos="235"/>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消防炮完好无损、无泄漏，防冻措施落实；消防炮阀门及转向齿轮灵活，润滑无锈蚀现象。</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180</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企业设置的消防器材应满足下列要求：</w:t>
            </w:r>
          </w:p>
          <w:p>
            <w:pPr>
              <w:pStyle w:val="9"/>
              <w:numPr>
                <w:ilvl w:val="0"/>
                <w:numId w:val="6"/>
              </w:numPr>
              <w:tabs>
                <w:tab w:val="left" w:pos="202"/>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消防柜内器材配备齐全，附件完好无损；</w:t>
            </w:r>
          </w:p>
          <w:p>
            <w:pPr>
              <w:pStyle w:val="9"/>
              <w:numPr>
                <w:ilvl w:val="0"/>
                <w:numId w:val="6"/>
              </w:numPr>
              <w:tabs>
                <w:tab w:val="left" w:pos="230"/>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有专人负责定期检查灭火器材，药剂定期更换，有更换记录和有效期标签。</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181</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泡沫及水幕系统应满足下列要求：</w:t>
            </w:r>
          </w:p>
          <w:p>
            <w:pPr>
              <w:pStyle w:val="9"/>
              <w:numPr>
                <w:ilvl w:val="0"/>
                <w:numId w:val="7"/>
              </w:numPr>
              <w:tabs>
                <w:tab w:val="left" w:pos="211"/>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泡沫发生系统保持完好，零部件齐全，随时保持备用状态。泡沫液定期更换，有记录；</w:t>
            </w:r>
          </w:p>
          <w:p>
            <w:pPr>
              <w:pStyle w:val="9"/>
              <w:numPr>
                <w:ilvl w:val="0"/>
                <w:numId w:val="7"/>
              </w:numPr>
              <w:tabs>
                <w:tab w:val="left" w:pos="216"/>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消防水幕、喷淋、蒸汽等消防设施完好，能随时投入使用，定期试验。</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182</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全压力式、半冷冻式液化烃球罐固定式消防冷却水管道的控制阀是否处于罐区防火堤外。</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183</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甲、乙、丙类液体储罐（区）内的储罐应设置移动水枪或固定水冷却设施。高度大于15m或单罐容积大于2000m</w:t>
            </w:r>
            <w:r>
              <w:rPr>
                <w:rFonts w:ascii="Times New Roman" w:hAnsi="Times New Roman" w:eastAsia="方正仿宋_GBK" w:cs="Times New Roman"/>
                <w:color w:val="000000"/>
                <w:sz w:val="21"/>
                <w:szCs w:val="21"/>
                <w:vertAlign w:val="superscript"/>
                <w:lang w:val="en-US" w:eastAsia="zh-CN" w:bidi="ar-SA"/>
              </w:rPr>
              <w:t>3</w:t>
            </w:r>
            <w:r>
              <w:rPr>
                <w:rFonts w:ascii="Times New Roman" w:hAnsi="Times New Roman" w:eastAsia="方正仿宋_GBK" w:cs="Times New Roman"/>
                <w:color w:val="000000"/>
                <w:sz w:val="21"/>
                <w:szCs w:val="21"/>
                <w:lang w:val="en-US" w:eastAsia="zh-CN" w:bidi="ar-SA"/>
              </w:rPr>
              <w:t>的甲、乙、丙类液体地上储罐，宜采用固定水冷却设施。</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184</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总容积大于50m</w:t>
            </w:r>
            <w:r>
              <w:rPr>
                <w:rFonts w:ascii="Times New Roman" w:hAnsi="Times New Roman" w:eastAsia="方正仿宋_GBK" w:cs="Times New Roman"/>
                <w:color w:val="000000"/>
                <w:sz w:val="21"/>
                <w:szCs w:val="21"/>
                <w:vertAlign w:val="superscript"/>
                <w:lang w:val="en-US" w:eastAsia="zh-CN" w:bidi="ar-SA"/>
              </w:rPr>
              <w:t>3</w:t>
            </w:r>
            <w:r>
              <w:rPr>
                <w:rFonts w:ascii="Times New Roman" w:hAnsi="Times New Roman" w:eastAsia="方正仿宋_GBK" w:cs="Times New Roman"/>
                <w:color w:val="000000"/>
                <w:sz w:val="21"/>
                <w:szCs w:val="21"/>
                <w:lang w:val="en-US" w:eastAsia="zh-CN" w:bidi="ar-SA"/>
              </w:rPr>
              <w:t>或单罐容 积大于20m</w:t>
            </w:r>
            <w:r>
              <w:rPr>
                <w:rFonts w:ascii="Times New Roman" w:hAnsi="Times New Roman" w:eastAsia="方正仿宋_GBK" w:cs="Times New Roman"/>
                <w:color w:val="000000"/>
                <w:sz w:val="21"/>
                <w:szCs w:val="21"/>
                <w:vertAlign w:val="superscript"/>
                <w:lang w:val="en-US" w:eastAsia="zh-CN" w:bidi="ar-SA"/>
              </w:rPr>
              <w:t>3</w:t>
            </w:r>
            <w:r>
              <w:rPr>
                <w:rFonts w:ascii="Times New Roman" w:hAnsi="Times New Roman" w:eastAsia="方正仿宋_GBK" w:cs="Times New Roman"/>
                <w:color w:val="000000"/>
                <w:sz w:val="21"/>
                <w:szCs w:val="21"/>
                <w:lang w:val="en-US" w:eastAsia="zh-CN" w:bidi="ar-SA"/>
              </w:rPr>
              <w:t>的液化石油气储罐（区）应设置固定水冷却设施。总容积不大于50m</w:t>
            </w:r>
            <w:r>
              <w:rPr>
                <w:rFonts w:ascii="Times New Roman" w:hAnsi="Times New Roman" w:eastAsia="方正仿宋_GBK" w:cs="Times New Roman"/>
                <w:color w:val="000000"/>
                <w:sz w:val="21"/>
                <w:szCs w:val="21"/>
                <w:vertAlign w:val="superscript"/>
                <w:lang w:val="en-US" w:eastAsia="zh-CN" w:bidi="ar-SA"/>
              </w:rPr>
              <w:t>3</w:t>
            </w:r>
            <w:r>
              <w:rPr>
                <w:rFonts w:ascii="Times New Roman" w:hAnsi="Times New Roman" w:eastAsia="方正仿宋_GBK" w:cs="Times New Roman"/>
                <w:color w:val="000000"/>
                <w:sz w:val="21"/>
                <w:szCs w:val="21"/>
                <w:lang w:val="en-US" w:eastAsia="zh-CN" w:bidi="ar-SA"/>
              </w:rPr>
              <w:t>或单罐容积不大于20m</w:t>
            </w:r>
            <w:r>
              <w:rPr>
                <w:rFonts w:ascii="Times New Roman" w:hAnsi="Times New Roman" w:eastAsia="方正仿宋_GBK" w:cs="Times New Roman"/>
                <w:color w:val="000000"/>
                <w:sz w:val="21"/>
                <w:szCs w:val="21"/>
                <w:vertAlign w:val="superscript"/>
                <w:lang w:val="en-US" w:eastAsia="zh-CN" w:bidi="ar-SA"/>
              </w:rPr>
              <w:t>3</w:t>
            </w:r>
            <w:r>
              <w:rPr>
                <w:rFonts w:ascii="Times New Roman" w:hAnsi="Times New Roman" w:eastAsia="方正仿宋_GBK" w:cs="Times New Roman"/>
                <w:color w:val="000000"/>
                <w:sz w:val="21"/>
                <w:szCs w:val="21"/>
                <w:lang w:val="en-US" w:eastAsia="zh-CN" w:bidi="ar-SA"/>
              </w:rPr>
              <w:t>的液化石油气储罐（区），应设置移动式水枪。</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185</w:t>
            </w:r>
          </w:p>
        </w:tc>
        <w:tc>
          <w:tcPr>
            <w:tcW w:w="6884"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固定消防冷却水系统（水喷淋或水喷雾系统）的控制阀门应设在防火堤外，且距被保护罐壁不小于15 m。</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186</w:t>
            </w:r>
          </w:p>
        </w:tc>
        <w:tc>
          <w:tcPr>
            <w:tcW w:w="6884"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建立罐区冷却水系统喷嘴除锈排渣记录，以及工艺装置的消防水幕和储罐的水喷淋冷却系统每年定期检查和试用记录。</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（九）</w:t>
            </w:r>
          </w:p>
        </w:tc>
        <w:tc>
          <w:tcPr>
            <w:tcW w:w="1245"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电气、防爆</w:t>
            </w: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187</w:t>
            </w:r>
          </w:p>
        </w:tc>
        <w:tc>
          <w:tcPr>
            <w:tcW w:w="6884" w:type="dxa"/>
          </w:tcPr>
          <w:p>
            <w:pPr>
              <w:spacing w:line="360" w:lineRule="exact"/>
              <w:rPr>
                <w:rFonts w:eastAsia="方正仿宋_GBK"/>
                <w:color w:val="000000"/>
                <w:szCs w:val="21"/>
              </w:rPr>
            </w:pPr>
            <w:r>
              <w:rPr>
                <w:rFonts w:eastAsia="方正仿宋_GBK"/>
                <w:color w:val="000000"/>
                <w:szCs w:val="21"/>
              </w:rPr>
              <w:t>化工生产装置是否未按国家标准要求设置双重电源供电。</w:t>
            </w:r>
          </w:p>
        </w:tc>
        <w:tc>
          <w:tcPr>
            <w:tcW w:w="3555" w:type="dxa"/>
          </w:tcPr>
          <w:p>
            <w:pPr>
              <w:spacing w:line="36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188</w:t>
            </w:r>
          </w:p>
        </w:tc>
        <w:tc>
          <w:tcPr>
            <w:tcW w:w="6884" w:type="dxa"/>
          </w:tcPr>
          <w:p>
            <w:pPr>
              <w:spacing w:line="360" w:lineRule="exact"/>
              <w:rPr>
                <w:rFonts w:eastAsia="方正仿宋_GBK"/>
                <w:color w:val="000000"/>
                <w:szCs w:val="21"/>
              </w:rPr>
            </w:pPr>
            <w:r>
              <w:rPr>
                <w:rFonts w:eastAsia="方正仿宋_GBK"/>
                <w:color w:val="000000"/>
                <w:szCs w:val="21"/>
              </w:rPr>
              <w:t>配电室是否落实防小动物进入的措施。</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189</w:t>
            </w:r>
          </w:p>
        </w:tc>
        <w:tc>
          <w:tcPr>
            <w:tcW w:w="6884" w:type="dxa"/>
          </w:tcPr>
          <w:p>
            <w:pPr>
              <w:spacing w:line="360" w:lineRule="exact"/>
              <w:rPr>
                <w:rFonts w:eastAsia="方正仿宋_GBK"/>
                <w:color w:val="000000"/>
                <w:szCs w:val="21"/>
              </w:rPr>
            </w:pPr>
            <w:r>
              <w:rPr>
                <w:rFonts w:eastAsia="方正仿宋_GBK"/>
                <w:color w:val="000000"/>
                <w:szCs w:val="21"/>
              </w:rPr>
              <w:t>供电电源是否满足不同负荷等级的供电要求。</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190</w:t>
            </w:r>
          </w:p>
        </w:tc>
        <w:tc>
          <w:tcPr>
            <w:tcW w:w="6884" w:type="dxa"/>
          </w:tcPr>
          <w:p>
            <w:pPr>
              <w:spacing w:line="360" w:lineRule="exact"/>
              <w:rPr>
                <w:rFonts w:eastAsia="方正仿宋_GBK"/>
                <w:color w:val="000000"/>
                <w:szCs w:val="21"/>
              </w:rPr>
            </w:pPr>
            <w:r>
              <w:rPr>
                <w:rFonts w:eastAsia="方正仿宋_GBK"/>
                <w:color w:val="000000"/>
                <w:szCs w:val="21"/>
              </w:rPr>
              <w:t>爆炸危险场所是否按国家标准安装使用防爆电气设备。</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191</w:t>
            </w:r>
          </w:p>
        </w:tc>
        <w:tc>
          <w:tcPr>
            <w:tcW w:w="6884" w:type="dxa"/>
          </w:tcPr>
          <w:p>
            <w:pPr>
              <w:spacing w:line="360" w:lineRule="exact"/>
              <w:rPr>
                <w:rFonts w:eastAsia="方正仿宋_GBK"/>
                <w:color w:val="000000"/>
                <w:szCs w:val="21"/>
              </w:rPr>
            </w:pPr>
            <w:r>
              <w:rPr>
                <w:rFonts w:eastAsia="方正仿宋_GBK"/>
                <w:color w:val="000000"/>
                <w:szCs w:val="21"/>
              </w:rPr>
              <w:t>电气设备是否落实防漏电触电的安全措施，接地线敷设是否规范。</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192</w:t>
            </w:r>
          </w:p>
        </w:tc>
        <w:tc>
          <w:tcPr>
            <w:tcW w:w="6884" w:type="dxa"/>
          </w:tcPr>
          <w:p>
            <w:pPr>
              <w:spacing w:line="360" w:lineRule="exact"/>
              <w:rPr>
                <w:rFonts w:eastAsia="方正仿宋_GBK"/>
                <w:color w:val="000000"/>
                <w:szCs w:val="21"/>
              </w:rPr>
            </w:pPr>
            <w:r>
              <w:rPr>
                <w:rFonts w:eastAsia="方正仿宋_GBK"/>
                <w:color w:val="000000"/>
                <w:szCs w:val="21"/>
              </w:rPr>
              <w:t>消防泵、关键装置、关键机组等重点部位以及特别重要负荷的供电是否满足《供配电系统设计规范》（GB50052）所规定的一级负荷供电要求。</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193</w:t>
            </w:r>
          </w:p>
        </w:tc>
        <w:tc>
          <w:tcPr>
            <w:tcW w:w="6884" w:type="dxa"/>
          </w:tcPr>
          <w:p>
            <w:pPr>
              <w:spacing w:line="360" w:lineRule="exact"/>
              <w:rPr>
                <w:rFonts w:eastAsia="方正仿宋_GBK"/>
                <w:color w:val="000000"/>
                <w:szCs w:val="21"/>
              </w:rPr>
            </w:pPr>
            <w:r>
              <w:rPr>
                <w:rFonts w:eastAsia="方正仿宋_GBK"/>
                <w:color w:val="000000"/>
                <w:szCs w:val="21"/>
              </w:rPr>
              <w:t>可燃气体压缩机、液化烃、可燃液体泵是否使用皮带传动。在爆炸危险区域内的其他传动设备若必须使用皮带传动时，是否有防静电皮带证明。</w:t>
            </w:r>
          </w:p>
        </w:tc>
        <w:tc>
          <w:tcPr>
            <w:tcW w:w="3555" w:type="dxa"/>
          </w:tcPr>
          <w:p>
            <w:pPr>
              <w:spacing w:line="360" w:lineRule="exac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194</w:t>
            </w:r>
          </w:p>
        </w:tc>
        <w:tc>
          <w:tcPr>
            <w:tcW w:w="6884" w:type="dxa"/>
          </w:tcPr>
          <w:p>
            <w:pPr>
              <w:spacing w:line="360" w:lineRule="exact"/>
              <w:rPr>
                <w:rFonts w:eastAsia="方正仿宋_GBK"/>
                <w:color w:val="000000"/>
                <w:szCs w:val="21"/>
              </w:rPr>
            </w:pPr>
            <w:r>
              <w:rPr>
                <w:rFonts w:eastAsia="方正仿宋_GBK"/>
                <w:color w:val="000000"/>
                <w:szCs w:val="21"/>
              </w:rPr>
              <w:t>电气安全用具的配置、摆放、使用、保管、定期试验、试验标志等是否符合要求。</w:t>
            </w:r>
          </w:p>
        </w:tc>
        <w:tc>
          <w:tcPr>
            <w:tcW w:w="3555" w:type="dxa"/>
          </w:tcPr>
          <w:p>
            <w:pPr>
              <w:spacing w:line="360" w:lineRule="exac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195</w:t>
            </w:r>
          </w:p>
        </w:tc>
        <w:tc>
          <w:tcPr>
            <w:tcW w:w="6884" w:type="dxa"/>
          </w:tcPr>
          <w:p>
            <w:pPr>
              <w:spacing w:line="360" w:lineRule="exact"/>
              <w:rPr>
                <w:rFonts w:eastAsia="方正仿宋_GBK"/>
                <w:color w:val="000000"/>
                <w:szCs w:val="21"/>
              </w:rPr>
            </w:pPr>
            <w:r>
              <w:rPr>
                <w:rFonts w:eastAsia="方正仿宋_GBK"/>
                <w:color w:val="000000"/>
                <w:szCs w:val="21"/>
              </w:rPr>
              <w:t>转动设备的转动部位是否有可靠的安全防护装置。</w:t>
            </w:r>
          </w:p>
        </w:tc>
        <w:tc>
          <w:tcPr>
            <w:tcW w:w="3555" w:type="dxa"/>
          </w:tcPr>
          <w:p>
            <w:pPr>
              <w:spacing w:line="360" w:lineRule="exac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196</w:t>
            </w:r>
          </w:p>
        </w:tc>
        <w:tc>
          <w:tcPr>
            <w:tcW w:w="6884" w:type="dxa"/>
          </w:tcPr>
          <w:p>
            <w:pPr>
              <w:spacing w:line="360" w:lineRule="exact"/>
              <w:rPr>
                <w:rFonts w:eastAsia="方正仿宋_GBK"/>
                <w:color w:val="000000"/>
                <w:szCs w:val="21"/>
              </w:rPr>
            </w:pPr>
            <w:r>
              <w:rPr>
                <w:rFonts w:eastAsia="方正仿宋_GBK"/>
                <w:color w:val="000000"/>
                <w:szCs w:val="21"/>
              </w:rPr>
              <w:t>装置内的电缆沟是否有防止可燃气体积聚或含有可燃液体的污水进入沟内的措施。电缆沟通入变电所、控制室的墙洞是否填实、密封。</w:t>
            </w:r>
          </w:p>
        </w:tc>
        <w:tc>
          <w:tcPr>
            <w:tcW w:w="3555" w:type="dxa"/>
          </w:tcPr>
          <w:p>
            <w:pPr>
              <w:spacing w:line="360" w:lineRule="exac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（十）</w:t>
            </w:r>
          </w:p>
        </w:tc>
        <w:tc>
          <w:tcPr>
            <w:tcW w:w="1245"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防雷防静电</w:t>
            </w: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197</w:t>
            </w:r>
          </w:p>
        </w:tc>
        <w:tc>
          <w:tcPr>
            <w:tcW w:w="6884" w:type="dxa"/>
          </w:tcPr>
          <w:p>
            <w:pPr>
              <w:spacing w:line="360" w:lineRule="exact"/>
              <w:rPr>
                <w:rFonts w:eastAsia="方正仿宋_GBK"/>
                <w:color w:val="000000"/>
                <w:szCs w:val="21"/>
              </w:rPr>
            </w:pPr>
            <w:r>
              <w:rPr>
                <w:rFonts w:eastAsia="方正仿宋_GBK"/>
                <w:color w:val="000000"/>
                <w:szCs w:val="21"/>
              </w:rPr>
              <w:t>重点防火、防爆作业区的入口处，是否设置人体导除静电装置。</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198</w:t>
            </w:r>
          </w:p>
        </w:tc>
        <w:tc>
          <w:tcPr>
            <w:tcW w:w="6884" w:type="dxa"/>
          </w:tcPr>
          <w:p>
            <w:pPr>
              <w:spacing w:line="360" w:lineRule="exact"/>
              <w:rPr>
                <w:rFonts w:eastAsia="方正仿宋_GBK"/>
                <w:color w:val="000000"/>
                <w:szCs w:val="21"/>
              </w:rPr>
            </w:pPr>
            <w:r>
              <w:rPr>
                <w:rFonts w:eastAsia="方正仿宋_GBK"/>
                <w:color w:val="000000"/>
                <w:szCs w:val="21"/>
              </w:rPr>
              <w:t>汽车罐车、铁路罐车和装卸栈台是否设静电专用接地线。</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vAlign w:val="center"/>
          </w:tcPr>
          <w:p>
            <w:pPr>
              <w:spacing w:line="360" w:lineRule="exact"/>
              <w:jc w:val="center"/>
              <w:rPr>
                <w:rFonts w:ascii="方正仿宋_GBK" w:eastAsia="方正仿宋_GBK"/>
                <w:color w:val="000000"/>
                <w:szCs w:val="21"/>
              </w:rPr>
            </w:pPr>
          </w:p>
        </w:tc>
        <w:tc>
          <w:tcPr>
            <w:tcW w:w="1245" w:type="dxa"/>
            <w:vMerge w:val="continue"/>
            <w:vAlign w:val="center"/>
          </w:tcPr>
          <w:p>
            <w:pPr>
              <w:spacing w:line="360" w:lineRule="exact"/>
              <w:jc w:val="center"/>
              <w:rPr>
                <w:rFonts w:ascii="方正仿宋_GBK" w:eastAsia="方正仿宋_GBK"/>
                <w:color w:val="000000"/>
                <w:szCs w:val="21"/>
              </w:rPr>
            </w:pP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199</w:t>
            </w:r>
          </w:p>
        </w:tc>
        <w:tc>
          <w:tcPr>
            <w:tcW w:w="6884" w:type="dxa"/>
          </w:tcPr>
          <w:p>
            <w:pPr>
              <w:spacing w:line="360" w:lineRule="exact"/>
              <w:rPr>
                <w:rFonts w:eastAsia="方正仿宋_GBK"/>
                <w:color w:val="000000"/>
                <w:szCs w:val="21"/>
              </w:rPr>
            </w:pPr>
            <w:r>
              <w:rPr>
                <w:rFonts w:eastAsia="方正仿宋_GBK"/>
                <w:color w:val="000000"/>
                <w:szCs w:val="21"/>
              </w:rPr>
              <w:t>罐区、生产装置、建筑物等防雷、防静电接地是否符合要求，防雷、防静电接地是否定期检测。</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（十一）</w:t>
            </w:r>
          </w:p>
        </w:tc>
        <w:tc>
          <w:tcPr>
            <w:tcW w:w="1245" w:type="dxa"/>
            <w:vMerge w:val="restart"/>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变更管理</w:t>
            </w:r>
          </w:p>
        </w:tc>
        <w:tc>
          <w:tcPr>
            <w:tcW w:w="1110" w:type="dxa"/>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200</w:t>
            </w:r>
          </w:p>
        </w:tc>
        <w:tc>
          <w:tcPr>
            <w:tcW w:w="6884" w:type="dxa"/>
          </w:tcPr>
          <w:p>
            <w:pPr>
              <w:spacing w:line="360" w:lineRule="exact"/>
              <w:rPr>
                <w:rFonts w:eastAsia="方正仿宋_GBK"/>
                <w:color w:val="000000"/>
                <w:szCs w:val="21"/>
              </w:rPr>
            </w:pPr>
            <w:r>
              <w:rPr>
                <w:rFonts w:eastAsia="方正仿宋_GBK"/>
                <w:color w:val="000000"/>
                <w:szCs w:val="21"/>
              </w:rPr>
              <w:t>涉及设备重大变更是否有变更管理手续。</w:t>
            </w:r>
          </w:p>
        </w:tc>
        <w:tc>
          <w:tcPr>
            <w:tcW w:w="3555" w:type="dxa"/>
          </w:tcPr>
          <w:p>
            <w:pPr>
              <w:spacing w:line="36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3" w:type="dxa"/>
            <w:vMerge w:val="continue"/>
            <w:tcBorders>
              <w:bottom w:val="single" w:color="auto" w:sz="4" w:space="0"/>
            </w:tcBorders>
            <w:vAlign w:val="center"/>
          </w:tcPr>
          <w:p>
            <w:pPr>
              <w:spacing w:line="360" w:lineRule="exact"/>
              <w:jc w:val="center"/>
              <w:rPr>
                <w:rFonts w:ascii="方正仿宋_GBK" w:eastAsia="方正仿宋_GBK"/>
                <w:color w:val="000000"/>
                <w:szCs w:val="21"/>
              </w:rPr>
            </w:pPr>
          </w:p>
        </w:tc>
        <w:tc>
          <w:tcPr>
            <w:tcW w:w="1245" w:type="dxa"/>
            <w:vMerge w:val="continue"/>
            <w:tcBorders>
              <w:bottom w:val="single" w:color="auto" w:sz="4" w:space="0"/>
            </w:tcBorders>
            <w:vAlign w:val="center"/>
          </w:tcPr>
          <w:p>
            <w:pPr>
              <w:spacing w:line="360" w:lineRule="exact"/>
              <w:jc w:val="center"/>
              <w:rPr>
                <w:rFonts w:ascii="方正仿宋_GBK" w:eastAsia="方正仿宋_GBK"/>
                <w:color w:val="000000"/>
                <w:szCs w:val="21"/>
              </w:rPr>
            </w:pPr>
          </w:p>
        </w:tc>
        <w:tc>
          <w:tcPr>
            <w:tcW w:w="1110" w:type="dxa"/>
            <w:tcBorders>
              <w:bottom w:val="single" w:color="auto" w:sz="4" w:space="0"/>
            </w:tcBorders>
            <w:vAlign w:val="center"/>
          </w:tcPr>
          <w:p>
            <w:pPr>
              <w:spacing w:line="360" w:lineRule="exact"/>
              <w:jc w:val="center"/>
              <w:rPr>
                <w:rFonts w:ascii="方正仿宋_GBK" w:eastAsia="方正仿宋_GBK"/>
                <w:color w:val="000000"/>
                <w:szCs w:val="21"/>
              </w:rPr>
            </w:pPr>
            <w:r>
              <w:rPr>
                <w:rFonts w:hint="eastAsia" w:ascii="方正仿宋_GBK" w:eastAsia="方正仿宋_GBK"/>
                <w:color w:val="000000"/>
                <w:szCs w:val="21"/>
              </w:rPr>
              <w:t>201</w:t>
            </w:r>
          </w:p>
        </w:tc>
        <w:tc>
          <w:tcPr>
            <w:tcW w:w="6884" w:type="dxa"/>
            <w:tcBorders>
              <w:bottom w:val="single" w:color="auto" w:sz="4" w:space="0"/>
            </w:tcBorders>
          </w:tcPr>
          <w:p>
            <w:pPr>
              <w:spacing w:line="360" w:lineRule="exact"/>
              <w:rPr>
                <w:rFonts w:eastAsia="方正仿宋_GBK"/>
                <w:color w:val="000000"/>
                <w:szCs w:val="21"/>
              </w:rPr>
            </w:pPr>
            <w:r>
              <w:rPr>
                <w:rFonts w:eastAsia="方正仿宋_GBK"/>
                <w:color w:val="000000"/>
                <w:szCs w:val="21"/>
              </w:rPr>
              <w:t>设备安全联锁投用、摘除是否有审批手续及防范措施。</w:t>
            </w:r>
          </w:p>
        </w:tc>
        <w:tc>
          <w:tcPr>
            <w:tcW w:w="3555" w:type="dxa"/>
            <w:tcBorders>
              <w:bottom w:val="single" w:color="auto" w:sz="4" w:space="0"/>
            </w:tcBorders>
          </w:tcPr>
          <w:p>
            <w:pPr>
              <w:spacing w:line="360" w:lineRule="exact"/>
              <w:jc w:val="left"/>
              <w:rPr>
                <w:rFonts w:ascii="方正仿宋_GBK" w:eastAsia="方正仿宋_GBK"/>
                <w:color w:val="000000"/>
                <w:szCs w:val="21"/>
              </w:rPr>
            </w:pPr>
          </w:p>
        </w:tc>
      </w:tr>
    </w:tbl>
    <w:p>
      <w:pPr>
        <w:rPr>
          <w:rFonts w:ascii="黑体" w:hAnsi="黑体" w:eastAsia="黑体" w:cs="黑体"/>
          <w:color w:val="000000"/>
          <w:sz w:val="28"/>
          <w:szCs w:val="28"/>
        </w:rPr>
      </w:pPr>
      <w:r>
        <w:rPr>
          <w:rFonts w:hint="eastAsia" w:ascii="黑体" w:hAnsi="黑体" w:eastAsia="黑体" w:cs="黑体"/>
          <w:color w:val="000000"/>
          <w:sz w:val="28"/>
          <w:szCs w:val="28"/>
        </w:rPr>
        <w:br w:type="page"/>
      </w:r>
    </w:p>
    <w:p>
      <w:pPr>
        <w:tabs>
          <w:tab w:val="left" w:pos="9952"/>
          <w:tab w:val="left" w:pos="12867"/>
        </w:tabs>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四、仪表专业检查指导内容</w:t>
      </w:r>
      <w:r>
        <w:rPr>
          <w:rFonts w:ascii="黑体" w:hAnsi="黑体" w:eastAsia="黑体"/>
          <w:color w:val="000000"/>
          <w:sz w:val="28"/>
          <w:szCs w:val="28"/>
        </w:rPr>
        <w:tab/>
      </w:r>
      <w:r>
        <w:rPr>
          <w:rFonts w:hint="eastAsia" w:ascii="黑体" w:hAnsi="黑体" w:eastAsia="黑体" w:cs="黑体"/>
          <w:color w:val="000000"/>
          <w:sz w:val="28"/>
          <w:szCs w:val="28"/>
        </w:rPr>
        <w:tab/>
      </w:r>
    </w:p>
    <w:tbl>
      <w:tblPr>
        <w:tblStyle w:val="5"/>
        <w:tblW w:w="13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66"/>
        <w:gridCol w:w="850"/>
        <w:gridCol w:w="7479"/>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spacing w:line="400" w:lineRule="exact"/>
              <w:jc w:val="center"/>
              <w:rPr>
                <w:rFonts w:ascii="方正仿宋_GBK" w:eastAsia="方正仿宋_GBK"/>
                <w:b/>
                <w:bCs/>
                <w:color w:val="000000"/>
                <w:szCs w:val="21"/>
              </w:rPr>
            </w:pPr>
            <w:r>
              <w:rPr>
                <w:rFonts w:hint="eastAsia" w:ascii="方正仿宋_GBK" w:eastAsia="方正仿宋_GBK"/>
                <w:b/>
                <w:bCs/>
                <w:color w:val="000000"/>
                <w:szCs w:val="21"/>
              </w:rPr>
              <w:t>项目序号</w:t>
            </w:r>
          </w:p>
        </w:tc>
        <w:tc>
          <w:tcPr>
            <w:tcW w:w="1266" w:type="dxa"/>
            <w:vAlign w:val="center"/>
          </w:tcPr>
          <w:p>
            <w:pPr>
              <w:spacing w:line="400" w:lineRule="exact"/>
              <w:jc w:val="center"/>
              <w:rPr>
                <w:rFonts w:ascii="方正仿宋_GBK" w:eastAsia="方正仿宋_GBK"/>
                <w:b/>
                <w:bCs/>
                <w:color w:val="000000"/>
                <w:szCs w:val="21"/>
              </w:rPr>
            </w:pPr>
            <w:r>
              <w:rPr>
                <w:rFonts w:hint="eastAsia" w:ascii="方正仿宋_GBK" w:eastAsia="方正仿宋_GBK"/>
                <w:b/>
                <w:bCs/>
                <w:color w:val="000000"/>
                <w:szCs w:val="21"/>
              </w:rPr>
              <w:t>检查项目</w:t>
            </w:r>
          </w:p>
        </w:tc>
        <w:tc>
          <w:tcPr>
            <w:tcW w:w="850" w:type="dxa"/>
            <w:vAlign w:val="center"/>
          </w:tcPr>
          <w:p>
            <w:pPr>
              <w:spacing w:line="400" w:lineRule="exact"/>
              <w:jc w:val="center"/>
              <w:rPr>
                <w:rFonts w:ascii="方正仿宋_GBK" w:eastAsia="方正仿宋_GBK"/>
                <w:b/>
                <w:bCs/>
                <w:color w:val="000000"/>
                <w:szCs w:val="21"/>
              </w:rPr>
            </w:pPr>
            <w:r>
              <w:rPr>
                <w:rFonts w:hint="eastAsia" w:ascii="方正仿宋_GBK" w:eastAsia="方正仿宋_GBK"/>
                <w:b/>
                <w:bCs/>
                <w:color w:val="000000"/>
                <w:szCs w:val="21"/>
              </w:rPr>
              <w:t>内容</w:t>
            </w:r>
            <w:r>
              <w:rPr>
                <w:rFonts w:hint="eastAsia" w:ascii="方正仿宋_GBK" w:eastAsia="方正仿宋_GBK"/>
                <w:b/>
                <w:bCs/>
                <w:color w:val="000000"/>
                <w:szCs w:val="21"/>
              </w:rPr>
              <w:br w:type="textWrapping"/>
            </w:r>
            <w:r>
              <w:rPr>
                <w:rFonts w:hint="eastAsia" w:ascii="方正仿宋_GBK" w:eastAsia="方正仿宋_GBK"/>
                <w:b/>
                <w:bCs/>
                <w:color w:val="000000"/>
                <w:szCs w:val="21"/>
              </w:rPr>
              <w:t>序号</w:t>
            </w:r>
          </w:p>
        </w:tc>
        <w:tc>
          <w:tcPr>
            <w:tcW w:w="7479" w:type="dxa"/>
            <w:vAlign w:val="center"/>
          </w:tcPr>
          <w:p>
            <w:pPr>
              <w:spacing w:line="400" w:lineRule="exact"/>
              <w:jc w:val="center"/>
              <w:rPr>
                <w:rFonts w:eastAsia="方正仿宋_GBK"/>
                <w:b/>
                <w:bCs/>
                <w:color w:val="000000"/>
                <w:szCs w:val="21"/>
              </w:rPr>
            </w:pPr>
            <w:r>
              <w:rPr>
                <w:rFonts w:eastAsia="方正仿宋_GBK"/>
                <w:b/>
                <w:bCs/>
                <w:color w:val="000000"/>
                <w:szCs w:val="21"/>
              </w:rPr>
              <w:t>检查内容</w:t>
            </w:r>
          </w:p>
        </w:tc>
        <w:tc>
          <w:tcPr>
            <w:tcW w:w="3588"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（一）</w:t>
            </w:r>
          </w:p>
        </w:tc>
        <w:tc>
          <w:tcPr>
            <w:tcW w:w="126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制度与台账</w:t>
            </w: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202</w:t>
            </w:r>
          </w:p>
        </w:tc>
        <w:tc>
          <w:tcPr>
            <w:tcW w:w="7479" w:type="dxa"/>
          </w:tcPr>
          <w:p>
            <w:pPr>
              <w:spacing w:line="400" w:lineRule="exact"/>
              <w:jc w:val="left"/>
              <w:rPr>
                <w:rFonts w:eastAsia="方正仿宋_GBK"/>
                <w:color w:val="000000"/>
                <w:szCs w:val="21"/>
              </w:rPr>
            </w:pPr>
            <w:r>
              <w:rPr>
                <w:rFonts w:eastAsia="方正仿宋_GBK"/>
                <w:color w:val="000000"/>
                <w:szCs w:val="21"/>
              </w:rPr>
              <w:t>企业是否制定并执行仪表自动化控制系统、安全仪表系统安全管理制度。是否建立仪表巡检记录，记录是否完整。</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203</w:t>
            </w:r>
          </w:p>
        </w:tc>
        <w:tc>
          <w:tcPr>
            <w:tcW w:w="7479" w:type="dxa"/>
          </w:tcPr>
          <w:p>
            <w:pPr>
              <w:spacing w:line="400" w:lineRule="exact"/>
              <w:jc w:val="left"/>
              <w:rPr>
                <w:rFonts w:eastAsia="方正仿宋_GBK"/>
                <w:color w:val="000000"/>
                <w:szCs w:val="21"/>
              </w:rPr>
            </w:pPr>
            <w:r>
              <w:rPr>
                <w:rFonts w:eastAsia="方正仿宋_GBK"/>
                <w:color w:val="000000"/>
                <w:szCs w:val="21"/>
              </w:rPr>
              <w:t>企业是否建立仪表自动化控制系统、安全仪表系统有关安全联锁管理台账。</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204</w:t>
            </w:r>
          </w:p>
        </w:tc>
        <w:tc>
          <w:tcPr>
            <w:tcW w:w="7479" w:type="dxa"/>
          </w:tcPr>
          <w:p>
            <w:pPr>
              <w:spacing w:line="400" w:lineRule="exact"/>
              <w:jc w:val="left"/>
              <w:rPr>
                <w:rFonts w:eastAsia="方正仿宋_GBK"/>
                <w:color w:val="000000"/>
                <w:szCs w:val="21"/>
              </w:rPr>
            </w:pPr>
            <w:r>
              <w:rPr>
                <w:rFonts w:eastAsia="方正仿宋_GBK"/>
                <w:color w:val="000000"/>
                <w:szCs w:val="21"/>
              </w:rPr>
              <w:t>联锁摘除和恢复是否按工作票执行。摘除联锁保护系统是否有防范措施。</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205</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仪表调试、维护及检测记录齐全，主要包括：</w:t>
            </w:r>
          </w:p>
          <w:p>
            <w:pPr>
              <w:pStyle w:val="9"/>
              <w:numPr>
                <w:ilvl w:val="0"/>
                <w:numId w:val="8"/>
              </w:numPr>
              <w:tabs>
                <w:tab w:val="left" w:pos="211"/>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仪表定期校验、回路调试记录；</w:t>
            </w:r>
          </w:p>
          <w:p>
            <w:pPr>
              <w:pStyle w:val="9"/>
              <w:numPr>
                <w:ilvl w:val="0"/>
                <w:numId w:val="8"/>
              </w:numPr>
              <w:tabs>
                <w:tab w:val="left" w:pos="230"/>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检测仪表和控制系统检维护记录。</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206</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控制系统故障处理、检修记录是否齐全。</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207</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DCS和SIS系统应设置管理权限，岗位操作人员不应有修改自动控制系统所有工 艺指标、报警和联锁值的权限。</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208</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查看记录，控制系统组态修改是否有记录。（从过程变更核查组态修 改要求）</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（二）</w:t>
            </w:r>
          </w:p>
        </w:tc>
        <w:tc>
          <w:tcPr>
            <w:tcW w:w="126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安全仪表系统</w:t>
            </w: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209</w:t>
            </w:r>
          </w:p>
        </w:tc>
        <w:tc>
          <w:tcPr>
            <w:tcW w:w="7479" w:type="dxa"/>
          </w:tcPr>
          <w:p>
            <w:pPr>
              <w:spacing w:line="360" w:lineRule="exact"/>
              <w:jc w:val="left"/>
              <w:rPr>
                <w:rFonts w:eastAsia="方正仿宋_GBK"/>
                <w:color w:val="000000"/>
                <w:szCs w:val="21"/>
              </w:rPr>
            </w:pPr>
            <w:r>
              <w:rPr>
                <w:rFonts w:eastAsia="方正仿宋_GBK"/>
                <w:color w:val="000000"/>
                <w:szCs w:val="21"/>
              </w:rPr>
              <w:t>涉及毒性气体、液化气体、剧毒液体的一级、二级重大危险源的危险化学品罐区是否配备独立的安全仪表系统，是否投入正常使用。</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210</w:t>
            </w:r>
          </w:p>
        </w:tc>
        <w:tc>
          <w:tcPr>
            <w:tcW w:w="7479" w:type="dxa"/>
          </w:tcPr>
          <w:p>
            <w:pPr>
              <w:spacing w:line="360" w:lineRule="exact"/>
              <w:jc w:val="left"/>
              <w:rPr>
                <w:rFonts w:eastAsia="方正仿宋_GBK"/>
                <w:color w:val="000000"/>
                <w:szCs w:val="21"/>
              </w:rPr>
            </w:pPr>
            <w:r>
              <w:rPr>
                <w:rFonts w:eastAsia="方正仿宋_GBK"/>
                <w:color w:val="000000"/>
                <w:szCs w:val="21"/>
              </w:rPr>
              <w:t>涉及易燃液体、有毒物料、低温储罐及压力罐，是否设置紧急切断装置，紧急切断阀是否为故障-安全型。</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211</w:t>
            </w:r>
          </w:p>
        </w:tc>
        <w:tc>
          <w:tcPr>
            <w:tcW w:w="7479" w:type="dxa"/>
          </w:tcPr>
          <w:p>
            <w:pPr>
              <w:spacing w:line="360" w:lineRule="exact"/>
              <w:jc w:val="left"/>
              <w:rPr>
                <w:rFonts w:eastAsia="方正仿宋_GBK"/>
                <w:color w:val="000000"/>
                <w:szCs w:val="21"/>
              </w:rPr>
            </w:pPr>
            <w:r>
              <w:rPr>
                <w:rFonts w:eastAsia="方正仿宋_GBK"/>
                <w:color w:val="000000"/>
                <w:szCs w:val="21"/>
              </w:rPr>
              <w:t>安全仪表系统是否进行安全完整性等级评估，评估提出的建议措施是否落实整改。</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212</w:t>
            </w:r>
          </w:p>
        </w:tc>
        <w:tc>
          <w:tcPr>
            <w:tcW w:w="7479" w:type="dxa"/>
          </w:tcPr>
          <w:p>
            <w:pPr>
              <w:spacing w:line="360" w:lineRule="exact"/>
              <w:jc w:val="left"/>
              <w:rPr>
                <w:rFonts w:eastAsia="方正仿宋_GBK"/>
                <w:color w:val="000000"/>
                <w:szCs w:val="21"/>
              </w:rPr>
            </w:pPr>
            <w:r>
              <w:rPr>
                <w:rFonts w:eastAsia="方正仿宋_GBK"/>
                <w:color w:val="000000"/>
                <w:szCs w:val="21"/>
              </w:rPr>
              <w:t>一级、二级重大危险源的危险化学品罐区是否实现紧急切断功能，并处于投用状态。</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213</w:t>
            </w:r>
          </w:p>
        </w:tc>
        <w:tc>
          <w:tcPr>
            <w:tcW w:w="7479" w:type="dxa"/>
          </w:tcPr>
          <w:p>
            <w:pPr>
              <w:spacing w:line="360" w:lineRule="exact"/>
              <w:jc w:val="left"/>
              <w:rPr>
                <w:rFonts w:eastAsia="方正仿宋_GBK"/>
                <w:color w:val="000000"/>
                <w:szCs w:val="21"/>
              </w:rPr>
            </w:pPr>
            <w:r>
              <w:rPr>
                <w:rFonts w:eastAsia="方正仿宋_GBK"/>
                <w:color w:val="000000"/>
                <w:szCs w:val="21"/>
              </w:rPr>
              <w:t>紧急停车按钮是否有可靠的防触碰保护措施。设有旁路的紧急切断阀是否采取管理措施。</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（三）</w:t>
            </w:r>
          </w:p>
        </w:tc>
        <w:tc>
          <w:tcPr>
            <w:tcW w:w="126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检测报警</w:t>
            </w: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214</w:t>
            </w:r>
          </w:p>
        </w:tc>
        <w:tc>
          <w:tcPr>
            <w:tcW w:w="7479" w:type="dxa"/>
          </w:tcPr>
          <w:p>
            <w:pPr>
              <w:spacing w:line="360" w:lineRule="exact"/>
              <w:jc w:val="left"/>
              <w:rPr>
                <w:rFonts w:eastAsia="方正仿宋_GBK"/>
                <w:color w:val="000000"/>
                <w:szCs w:val="21"/>
              </w:rPr>
            </w:pPr>
            <w:r>
              <w:rPr>
                <w:rFonts w:eastAsia="方正仿宋_GBK"/>
                <w:color w:val="000000"/>
                <w:szCs w:val="21"/>
              </w:rPr>
              <w:t>涉及可燃和有毒有害气体泄漏的场所是否按国家标准设置检测报警装置，是否具有就地声光报警功能，检测报警信号是否发送至有操作人员常驻的控制室、现场操作室。</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215</w:t>
            </w:r>
          </w:p>
        </w:tc>
        <w:tc>
          <w:tcPr>
            <w:tcW w:w="7479" w:type="dxa"/>
          </w:tcPr>
          <w:p>
            <w:pPr>
              <w:spacing w:line="360" w:lineRule="exact"/>
              <w:jc w:val="left"/>
              <w:rPr>
                <w:rFonts w:eastAsia="方正仿宋_GBK"/>
                <w:color w:val="000000"/>
                <w:szCs w:val="21"/>
              </w:rPr>
            </w:pPr>
            <w:r>
              <w:rPr>
                <w:rFonts w:eastAsia="方正仿宋_GBK"/>
                <w:color w:val="000000"/>
                <w:szCs w:val="21"/>
              </w:rPr>
              <w:t>可燃和有毒有害气体泄漏检测报警仪报警设定值是否符合要求，是否定期校验。</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216</w:t>
            </w:r>
          </w:p>
        </w:tc>
        <w:tc>
          <w:tcPr>
            <w:tcW w:w="7479" w:type="dxa"/>
          </w:tcPr>
          <w:p>
            <w:pPr>
              <w:spacing w:line="360" w:lineRule="exact"/>
              <w:jc w:val="left"/>
              <w:rPr>
                <w:rFonts w:eastAsia="方正仿宋_GBK"/>
                <w:color w:val="000000"/>
                <w:szCs w:val="21"/>
              </w:rPr>
            </w:pPr>
            <w:r>
              <w:rPr>
                <w:rFonts w:eastAsia="方正仿宋_GBK"/>
                <w:color w:val="000000"/>
                <w:szCs w:val="21"/>
              </w:rPr>
              <w:t>是否绘制可燃、有毒气体检测器检测点布置图。可燃气体和有毒气体报警是否设置UPS电源。</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17</w:t>
            </w:r>
          </w:p>
        </w:tc>
        <w:tc>
          <w:tcPr>
            <w:tcW w:w="7479"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毒性气体密闭空间的应急抽风系统应当能够在室外或远程启动，应与密闭空间的毒气报警系统联锁启动。</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218</w:t>
            </w:r>
          </w:p>
        </w:tc>
        <w:tc>
          <w:tcPr>
            <w:tcW w:w="7479" w:type="dxa"/>
          </w:tcPr>
          <w:p>
            <w:pPr>
              <w:spacing w:line="360" w:lineRule="exact"/>
              <w:jc w:val="left"/>
              <w:rPr>
                <w:rFonts w:eastAsia="方正仿宋_GBK"/>
                <w:color w:val="000000"/>
                <w:szCs w:val="21"/>
              </w:rPr>
            </w:pPr>
            <w:r>
              <w:rPr>
                <w:rFonts w:eastAsia="方正仿宋_GBK"/>
                <w:color w:val="000000"/>
                <w:szCs w:val="21"/>
              </w:rPr>
              <w:t>企业的生产区、公用及辅助生产设施、全厂性重要设施和区域性重要设施的火灾危险场所是否设置火灾自动报警系统和火灾电话报警。火灾报警系统是否投入正常使用。</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（四）</w:t>
            </w:r>
          </w:p>
          <w:p>
            <w:pPr>
              <w:spacing w:line="400" w:lineRule="exact"/>
              <w:jc w:val="center"/>
              <w:rPr>
                <w:rFonts w:ascii="方正仿宋_GBK" w:eastAsia="方正仿宋_GBK"/>
                <w:color w:val="000000"/>
                <w:szCs w:val="21"/>
              </w:rPr>
            </w:pPr>
          </w:p>
        </w:tc>
        <w:tc>
          <w:tcPr>
            <w:tcW w:w="126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检测仪表</w:t>
            </w: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219</w:t>
            </w:r>
          </w:p>
        </w:tc>
        <w:tc>
          <w:tcPr>
            <w:tcW w:w="7479" w:type="dxa"/>
          </w:tcPr>
          <w:p>
            <w:pPr>
              <w:spacing w:line="360" w:lineRule="exact"/>
              <w:jc w:val="left"/>
              <w:rPr>
                <w:rFonts w:eastAsia="方正仿宋_GBK"/>
                <w:color w:val="000000"/>
                <w:szCs w:val="21"/>
              </w:rPr>
            </w:pPr>
            <w:r>
              <w:rPr>
                <w:rFonts w:eastAsia="方正仿宋_GBK"/>
                <w:color w:val="000000"/>
                <w:szCs w:val="21"/>
              </w:rPr>
              <w:t>重大危险源是否配备温度、压力、液位、流量、组份等信息的不间断采集和监测系统以及可燃气体和有毒有害气体泄漏检测报警装置，并具备信息远传、连续记录、事故预警、信息存储等功能。信息储存时间是否少于1个月。</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220</w:t>
            </w:r>
          </w:p>
        </w:tc>
        <w:tc>
          <w:tcPr>
            <w:tcW w:w="7479"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涉及重点监管危险化工工艺的生产装置，设置的自动控制系统应达到首批、第二批重点监管危险化工工艺目录中有关安全控制的基本要求，重点监控工艺参数应传送至控制室集中显示，并按照宜采用的控制方式设置相应的联锁。自动控制系统应具备远程调节、信息存储、连续记录、超限报警、联锁切断、紧急停车等功能。记录的电子数据的保存时间不少于30天。</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221</w:t>
            </w:r>
          </w:p>
        </w:tc>
        <w:tc>
          <w:tcPr>
            <w:tcW w:w="7479" w:type="dxa"/>
          </w:tcPr>
          <w:p>
            <w:pPr>
              <w:spacing w:line="360" w:lineRule="exact"/>
              <w:jc w:val="left"/>
              <w:rPr>
                <w:rFonts w:eastAsia="方正仿宋_GBK"/>
                <w:color w:val="000000"/>
                <w:szCs w:val="21"/>
              </w:rPr>
            </w:pPr>
            <w:r>
              <w:rPr>
                <w:rFonts w:eastAsia="方正仿宋_GBK"/>
                <w:color w:val="000000"/>
                <w:szCs w:val="21"/>
              </w:rPr>
              <w:t>可燃液体储罐是否配置液位检测仪表，同一储罐是否配备两种不同类别的液位检测仪表。</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222</w:t>
            </w:r>
          </w:p>
        </w:tc>
        <w:tc>
          <w:tcPr>
            <w:tcW w:w="7479" w:type="dxa"/>
          </w:tcPr>
          <w:p>
            <w:pPr>
              <w:spacing w:line="360" w:lineRule="exact"/>
              <w:jc w:val="left"/>
              <w:rPr>
                <w:rFonts w:eastAsia="方正仿宋_GBK"/>
                <w:color w:val="000000"/>
                <w:szCs w:val="21"/>
              </w:rPr>
            </w:pPr>
            <w:r>
              <w:rPr>
                <w:rFonts w:eastAsia="方正仿宋_GBK"/>
                <w:color w:val="000000"/>
                <w:szCs w:val="21"/>
              </w:rPr>
              <w:t>生产装置、储存设施涉及的温度、压力、液位、组份等检测仪表是否完好，定期检验。</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223</w:t>
            </w:r>
          </w:p>
        </w:tc>
        <w:tc>
          <w:tcPr>
            <w:tcW w:w="7479" w:type="dxa"/>
          </w:tcPr>
          <w:p>
            <w:pPr>
              <w:spacing w:line="360" w:lineRule="exact"/>
              <w:jc w:val="left"/>
              <w:rPr>
                <w:rFonts w:eastAsia="方正仿宋_GBK"/>
                <w:color w:val="000000"/>
                <w:szCs w:val="21"/>
              </w:rPr>
            </w:pPr>
            <w:r>
              <w:rPr>
                <w:rFonts w:eastAsia="方正仿宋_GBK"/>
                <w:color w:val="000000"/>
                <w:szCs w:val="21"/>
              </w:rPr>
              <w:t>液氯储罐、计量槽、气化器等压力容器是否设置压力表、液位计、温度计，并将压力、液位、温度报警信号传至控制室或操作室；液氯储罐氯气输入、输出管线上是否分别设置双切断阀。</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224</w:t>
            </w:r>
          </w:p>
        </w:tc>
        <w:tc>
          <w:tcPr>
            <w:tcW w:w="7479" w:type="dxa"/>
          </w:tcPr>
          <w:p>
            <w:pPr>
              <w:spacing w:line="360" w:lineRule="exact"/>
              <w:jc w:val="left"/>
              <w:rPr>
                <w:rFonts w:eastAsia="方正仿宋_GBK"/>
                <w:color w:val="000000"/>
                <w:szCs w:val="21"/>
              </w:rPr>
            </w:pPr>
            <w:r>
              <w:rPr>
                <w:rFonts w:eastAsia="方正仿宋_GBK"/>
                <w:color w:val="000000"/>
                <w:szCs w:val="21"/>
              </w:rPr>
              <w:t>是否有回路投用前测试记录，仪表检维修后，是否对回路进行测试，并保存记录。</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225</w:t>
            </w:r>
          </w:p>
        </w:tc>
        <w:tc>
          <w:tcPr>
            <w:tcW w:w="7479" w:type="dxa"/>
          </w:tcPr>
          <w:p>
            <w:pPr>
              <w:spacing w:line="360" w:lineRule="exact"/>
              <w:jc w:val="left"/>
              <w:rPr>
                <w:rFonts w:eastAsia="方正仿宋_GBK"/>
                <w:color w:val="000000"/>
                <w:szCs w:val="21"/>
              </w:rPr>
            </w:pPr>
            <w:r>
              <w:rPr>
                <w:rFonts w:eastAsia="方正仿宋_GBK"/>
                <w:color w:val="000000"/>
                <w:szCs w:val="21"/>
              </w:rPr>
              <w:t>站内无缓冲罐时，在距装卸车鹤位10m以外的装卸管道上是否设便于操作的紧急切断阀。</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226</w:t>
            </w:r>
          </w:p>
        </w:tc>
        <w:tc>
          <w:tcPr>
            <w:tcW w:w="7479" w:type="dxa"/>
          </w:tcPr>
          <w:p>
            <w:pPr>
              <w:spacing w:line="360" w:lineRule="exact"/>
              <w:jc w:val="left"/>
              <w:rPr>
                <w:rFonts w:eastAsia="方正仿宋_GBK"/>
                <w:color w:val="000000"/>
                <w:szCs w:val="21"/>
              </w:rPr>
            </w:pPr>
            <w:r>
              <w:rPr>
                <w:rFonts w:eastAsia="方正仿宋_GBK"/>
                <w:color w:val="000000"/>
                <w:szCs w:val="21"/>
              </w:rPr>
              <w:t>全压力液氨储罐是否设液位计、压力表和安全阀；低温液氨储罐是否设温度指示仪。</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227</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SIS显示的逻辑图应与PI&amp;D图和现场一致。自动化控制联锁系统及安全仪表系 统的参数设置必须与实际运行的操作（控制）系统或DCS系统的参数一致，且与设计方案的逻辑关系图相符。</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228</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产生蒸汽的汽包应设置压力、液位检测和报警，并设置液位自动控制和高低液位联锁停车，高液位停止加热介质和进水，低液位停止加热。蒸汽过热器应在过热器出口设置温度控制回路，必要时设温度高高联锁停车。</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229</w:t>
            </w:r>
          </w:p>
        </w:tc>
        <w:tc>
          <w:tcPr>
            <w:tcW w:w="7479" w:type="dxa"/>
          </w:tcPr>
          <w:p>
            <w:pPr>
              <w:spacing w:line="360" w:lineRule="exact"/>
              <w:jc w:val="left"/>
              <w:rPr>
                <w:rFonts w:eastAsia="方正仿宋_GBK"/>
                <w:color w:val="000000"/>
                <w:szCs w:val="21"/>
              </w:rPr>
            </w:pPr>
            <w:r>
              <w:rPr>
                <w:rFonts w:eastAsia="方正仿宋_GBK"/>
                <w:color w:val="000000"/>
                <w:szCs w:val="21"/>
              </w:rPr>
              <w:t>气柜是否设上、下限位报警装置及进出管道自动联锁切断装置。氯乙烯气柜是否设置容积指示装置，允许容积为全容积的15%-85%，雷雨或七级以上大风天气使用容积是否超过全容积的60%。</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230</w:t>
            </w:r>
          </w:p>
        </w:tc>
        <w:tc>
          <w:tcPr>
            <w:tcW w:w="7479" w:type="dxa"/>
          </w:tcPr>
          <w:p>
            <w:pPr>
              <w:spacing w:line="360" w:lineRule="exact"/>
              <w:jc w:val="left"/>
              <w:rPr>
                <w:rFonts w:eastAsia="方正仿宋_GBK"/>
                <w:color w:val="000000"/>
                <w:szCs w:val="21"/>
              </w:rPr>
            </w:pPr>
            <w:r>
              <w:rPr>
                <w:rFonts w:eastAsia="方正仿宋_GBK"/>
                <w:color w:val="000000"/>
                <w:szCs w:val="21"/>
              </w:rPr>
              <w:t>爆炸危险场所的仪表、仪表线路的防爆等级是否满足区域的防爆要求。</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231</w:t>
            </w:r>
          </w:p>
        </w:tc>
        <w:tc>
          <w:tcPr>
            <w:tcW w:w="7479" w:type="dxa"/>
          </w:tcPr>
          <w:p>
            <w:pPr>
              <w:spacing w:line="360" w:lineRule="exact"/>
              <w:jc w:val="left"/>
              <w:rPr>
                <w:rFonts w:eastAsia="方正仿宋_GBK"/>
                <w:color w:val="000000"/>
                <w:szCs w:val="21"/>
              </w:rPr>
            </w:pPr>
            <w:r>
              <w:rPr>
                <w:rFonts w:eastAsia="方正仿宋_GBK"/>
                <w:color w:val="000000"/>
                <w:szCs w:val="21"/>
              </w:rPr>
              <w:t>自动化控制、安全仪表系统是否设置不间断电源。</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232</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传感器与执行元件应进行定期检定，检定周期随装置检修；回路投用前应进行测试并做好相关记录。</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233</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仪表气源应符合下列要求：</w:t>
            </w:r>
          </w:p>
          <w:p>
            <w:pPr>
              <w:pStyle w:val="9"/>
              <w:numPr>
                <w:ilvl w:val="0"/>
                <w:numId w:val="9"/>
              </w:numPr>
              <w:tabs>
                <w:tab w:val="left" w:pos="197"/>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采用清洁、干燥的空气；</w:t>
            </w:r>
          </w:p>
          <w:p>
            <w:pPr>
              <w:pStyle w:val="9"/>
              <w:numPr>
                <w:ilvl w:val="0"/>
                <w:numId w:val="9"/>
              </w:numPr>
              <w:tabs>
                <w:tab w:val="left" w:pos="211"/>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应设置备用气源。备用气源可采用备用压缩机组、贮气罐或第二气源（也可用干燥的氮气）。</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234</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当有可靠的仪表空气系统时，开关阀（紧急切断阀）应首选气动执行机构，采用故障-安全型（FC或F0）。当工艺特别要求开关阀为仪表空气故障保持型（FL）, 应选用双作用气缸执行机构，并配有仪表空气罐，阀门保位时间不应低于48小时。在没有仪表气源的场合，但有负荷分级为一级负荷的电力电源系统时，可选用电动阀。当工艺、转动设备有特殊要求时，也可选用电液开关阀。</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235</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安装DCS、PLC、SIS等设备的控制室、机柜室、过程控制计算机的机房，应考虑防静电接地。其室内的导静电地面、活动地板、工作台等应进行防静电接地。</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236</w:t>
            </w:r>
          </w:p>
        </w:tc>
        <w:tc>
          <w:tcPr>
            <w:tcW w:w="7479"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保护管与检测元件或现场仪表之间应采取相应的防水措施。防爆场合，应采取相应防爆级别的密封措施。</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237</w:t>
            </w:r>
          </w:p>
        </w:tc>
        <w:tc>
          <w:tcPr>
            <w:tcW w:w="7479"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危险化学品重大危险源罐区安全监控装备应按照《危险化学品重大危险源罐区现场安全监控装备设置规范》AQ3036的要求设置：摄像头的设置个数和位置，应根据罐区现场的实际情况实现全面覆盖。摄像头的安装高度应确保可以有效监控到储罐顶部。有防爆要求的应使用防爆摄像机或采取防爆措施。</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（五）</w:t>
            </w:r>
          </w:p>
        </w:tc>
        <w:tc>
          <w:tcPr>
            <w:tcW w:w="1266" w:type="dxa"/>
            <w:vMerge w:val="restart"/>
            <w:vAlign w:val="center"/>
          </w:tcPr>
          <w:p>
            <w:pPr>
              <w:spacing w:line="400" w:lineRule="exact"/>
              <w:jc w:val="center"/>
              <w:rPr>
                <w:rFonts w:ascii="方正仿宋_GBK"/>
                <w:color w:val="000000"/>
                <w:szCs w:val="21"/>
              </w:rPr>
            </w:pPr>
            <w:r>
              <w:rPr>
                <w:color w:val="000000"/>
                <w:sz w:val="20"/>
                <w:szCs w:val="20"/>
              </w:rPr>
              <w:t>仪表现场</w:t>
            </w:r>
            <w:r>
              <w:rPr>
                <w:rFonts w:hint="eastAsia"/>
                <w:color w:val="000000"/>
                <w:sz w:val="20"/>
                <w:szCs w:val="20"/>
              </w:rPr>
              <w:t>安全</w:t>
            </w:r>
            <w:r>
              <w:rPr>
                <w:color w:val="000000"/>
                <w:sz w:val="20"/>
                <w:szCs w:val="20"/>
              </w:rPr>
              <w:t>及气体 检测报警 管理</w:t>
            </w: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238</w:t>
            </w:r>
          </w:p>
        </w:tc>
        <w:tc>
          <w:tcPr>
            <w:tcW w:w="7479" w:type="dxa"/>
            <w:vAlign w:val="center"/>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机房防小动物、防静电、防 尘及电缆进出口防水措施 完好。</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239</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联锁系统设备、开关、端子排的标识齐全准确清晰。</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240</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现场检查，ESD的现场检测元件、执行元件是否有联锁标志警示牌，防止误操作引 起停车。</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241</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罐区储罐高高、低低液位报警信号的液位测量仪表应采用单独的液位连续测量仪表或液位开关，报警信号应传送至自动控制系统。</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242</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可燃、有毒气体检测报警探头应完好，无故障，无腐蚀</w:t>
            </w:r>
            <w:r>
              <w:rPr>
                <w:rFonts w:hint="eastAsia" w:ascii="Times New Roman" w:hAnsi="Times New Roman" w:eastAsia="方正仿宋_GBK" w:cs="Times New Roman"/>
                <w:color w:val="000000"/>
                <w:sz w:val="21"/>
                <w:szCs w:val="21"/>
                <w:lang w:val="en-US" w:eastAsia="zh-CN" w:bidi="ar-SA"/>
              </w:rPr>
              <w:t>、</w:t>
            </w:r>
            <w:r>
              <w:rPr>
                <w:rFonts w:ascii="Times New Roman" w:hAnsi="Times New Roman" w:eastAsia="方正仿宋_GBK" w:cs="Times New Roman"/>
                <w:color w:val="000000"/>
                <w:sz w:val="21"/>
                <w:szCs w:val="21"/>
                <w:lang w:val="en-US" w:eastAsia="zh-CN" w:bidi="ar-SA"/>
              </w:rPr>
              <w:t>无灰尘。</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243</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检查当天发生的可燃有毒气体报警，是否及时记录并进行处置；抽查最近一个月 所有的报警记录，是否有原因分析并有处置结果。</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（六）</w:t>
            </w:r>
          </w:p>
        </w:tc>
        <w:tc>
          <w:tcPr>
            <w:tcW w:w="126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电气基础</w:t>
            </w: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244</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企业应建立、健全电气安全管理制度和台帐。</w:t>
            </w:r>
          </w:p>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至少包括：配电系统图、二次接线图、电缆走向图；第二种工作票（或停送电通知 单）、临时用电票；变压器定期试验报告、定期清扫紧固记录；检修规程、电气安全管理规程、电气事故处理规程；设备检修记录、电气值班记录、电气事故记录。</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245</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临时用电应经企业有关主管部门审查批准，并有专人负责管理，限期拆除。</w:t>
            </w:r>
          </w:p>
        </w:tc>
        <w:tc>
          <w:tcPr>
            <w:tcW w:w="3588" w:type="dxa"/>
          </w:tcPr>
          <w:p>
            <w:pPr>
              <w:spacing w:line="40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（七）</w:t>
            </w:r>
          </w:p>
        </w:tc>
        <w:tc>
          <w:tcPr>
            <w:tcW w:w="1266" w:type="dxa"/>
            <w:vMerge w:val="restart"/>
            <w:vAlign w:val="center"/>
          </w:tcPr>
          <w:p>
            <w:pPr>
              <w:spacing w:line="400" w:lineRule="exact"/>
              <w:jc w:val="center"/>
              <w:rPr>
                <w:rFonts w:ascii="方正仿宋_GBK"/>
                <w:color w:val="000000"/>
                <w:szCs w:val="21"/>
              </w:rPr>
            </w:pPr>
            <w:r>
              <w:rPr>
                <w:rFonts w:hint="eastAsia" w:ascii="方正仿宋_GBK" w:eastAsia="方正仿宋_GBK"/>
                <w:color w:val="000000"/>
                <w:szCs w:val="21"/>
              </w:rPr>
              <w:t>供配电系统 设置及电气设备设施</w:t>
            </w: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246</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在可能散发比空气重的甲类气体装置内的电缆应采用阻燃型，并宜架空敷设。电缆桥架符合相关设计规范。</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247</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重要作业场所如消防泵房及其配电室、控制室、变配电室、需人工操作的泡沫站等场所应设置有事故应急照明。</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248</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highlight w:val="yellow"/>
                <w:lang w:val="en-US" w:eastAsia="zh-CN" w:bidi="ar-SA"/>
              </w:rPr>
            </w:pPr>
            <w:r>
              <w:rPr>
                <w:rFonts w:ascii="Times New Roman" w:hAnsi="Times New Roman" w:eastAsia="方正仿宋_GBK" w:cs="Times New Roman"/>
                <w:color w:val="000000"/>
                <w:sz w:val="21"/>
                <w:szCs w:val="21"/>
                <w:highlight w:val="yellow"/>
                <w:lang w:val="en-US" w:eastAsia="zh-CN" w:bidi="ar-SA"/>
              </w:rPr>
              <w:t>企业变配电室设备设施、配电线路应满足相关标准规范的规定。如：</w:t>
            </w:r>
          </w:p>
          <w:p>
            <w:pPr>
              <w:pStyle w:val="9"/>
              <w:numPr>
                <w:ilvl w:val="0"/>
                <w:numId w:val="10"/>
              </w:numPr>
              <w:tabs>
                <w:tab w:val="left" w:pos="230"/>
              </w:tabs>
              <w:spacing w:line="360" w:lineRule="exact"/>
              <w:ind w:firstLine="0"/>
              <w:rPr>
                <w:rFonts w:ascii="Times New Roman" w:hAnsi="Times New Roman" w:eastAsia="方正仿宋_GBK" w:cs="Times New Roman"/>
                <w:color w:val="000000"/>
                <w:sz w:val="21"/>
                <w:szCs w:val="21"/>
                <w:highlight w:val="yellow"/>
                <w:lang w:val="en-US" w:eastAsia="zh-CN" w:bidi="ar-SA"/>
              </w:rPr>
            </w:pPr>
            <w:r>
              <w:rPr>
                <w:rFonts w:ascii="Times New Roman" w:hAnsi="Times New Roman" w:eastAsia="方正仿宋_GBK" w:cs="Times New Roman"/>
                <w:color w:val="000000"/>
                <w:sz w:val="21"/>
                <w:szCs w:val="21"/>
                <w:highlight w:val="yellow"/>
                <w:lang w:val="en-US" w:eastAsia="zh-CN" w:bidi="ar-SA"/>
              </w:rPr>
              <w:t>变配电室的地面应采用防滑、不起尘、不发火的耐火材料。变配电室变压器、高压开关柜、低压开关柜操作面地面应铺设绝缘胶垫；</w:t>
            </w:r>
          </w:p>
          <w:p>
            <w:pPr>
              <w:pStyle w:val="9"/>
              <w:numPr>
                <w:ilvl w:val="0"/>
                <w:numId w:val="10"/>
              </w:numPr>
              <w:tabs>
                <w:tab w:val="left" w:pos="230"/>
              </w:tabs>
              <w:spacing w:line="360" w:lineRule="exact"/>
              <w:ind w:firstLine="0"/>
              <w:rPr>
                <w:rFonts w:ascii="Times New Roman" w:hAnsi="Times New Roman" w:eastAsia="方正仿宋_GBK" w:cs="Times New Roman"/>
                <w:color w:val="000000"/>
                <w:sz w:val="21"/>
                <w:szCs w:val="21"/>
                <w:highlight w:val="yellow"/>
                <w:lang w:val="en-US" w:eastAsia="zh-CN" w:bidi="ar-SA"/>
              </w:rPr>
            </w:pPr>
            <w:r>
              <w:rPr>
                <w:rFonts w:ascii="Times New Roman" w:hAnsi="Times New Roman" w:eastAsia="方正仿宋_GBK" w:cs="Times New Roman"/>
                <w:color w:val="000000"/>
                <w:sz w:val="21"/>
                <w:szCs w:val="21"/>
                <w:highlight w:val="yellow"/>
                <w:lang w:val="en-US" w:eastAsia="zh-CN" w:bidi="ar-SA"/>
              </w:rPr>
              <w:t>变配电室应设置应急照明灯具和疏散指示标志、安全出口标志；</w:t>
            </w:r>
          </w:p>
          <w:p>
            <w:pPr>
              <w:pStyle w:val="9"/>
              <w:numPr>
                <w:ilvl w:val="0"/>
                <w:numId w:val="10"/>
              </w:numPr>
              <w:tabs>
                <w:tab w:val="left" w:pos="211"/>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highlight w:val="yellow"/>
                <w:lang w:val="en-US" w:eastAsia="zh-CN" w:bidi="ar-SA"/>
              </w:rPr>
              <w:t>变配电室的电缆夹层、电缆沟和电缆室应采取防水、排水</w:t>
            </w:r>
            <w:r>
              <w:rPr>
                <w:rFonts w:ascii="Times New Roman" w:hAnsi="Times New Roman" w:eastAsia="方正仿宋_GBK" w:cs="Times New Roman"/>
                <w:color w:val="000000"/>
                <w:sz w:val="21"/>
                <w:szCs w:val="21"/>
                <w:lang w:val="en-US" w:eastAsia="zh-CN" w:bidi="ar-SA"/>
              </w:rPr>
              <w:t>措施。</w:t>
            </w:r>
          </w:p>
        </w:tc>
        <w:tc>
          <w:tcPr>
            <w:tcW w:w="3588" w:type="dxa"/>
          </w:tcPr>
          <w:p>
            <w:pPr>
              <w:spacing w:line="40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249</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highlight w:val="yellow"/>
                <w:lang w:val="en-US" w:eastAsia="zh-CN" w:bidi="ar-SA"/>
              </w:rPr>
            </w:pPr>
            <w:r>
              <w:rPr>
                <w:rFonts w:ascii="Times New Roman" w:hAnsi="Times New Roman" w:eastAsia="方正仿宋_GBK" w:cs="Times New Roman"/>
                <w:color w:val="000000"/>
                <w:sz w:val="21"/>
                <w:szCs w:val="21"/>
                <w:highlight w:val="yellow"/>
                <w:lang w:val="en-US" w:eastAsia="zh-CN" w:bidi="ar-SA"/>
              </w:rPr>
              <w:t>企业变配电室的设置，应满足以下要求：</w:t>
            </w:r>
          </w:p>
          <w:p>
            <w:pPr>
              <w:pStyle w:val="9"/>
              <w:numPr>
                <w:ilvl w:val="0"/>
                <w:numId w:val="11"/>
              </w:numPr>
              <w:tabs>
                <w:tab w:val="left" w:pos="206"/>
              </w:tabs>
              <w:spacing w:line="360" w:lineRule="exact"/>
              <w:ind w:firstLine="0"/>
              <w:rPr>
                <w:rFonts w:ascii="Times New Roman" w:hAnsi="Times New Roman" w:eastAsia="方正仿宋_GBK" w:cs="Times New Roman"/>
                <w:color w:val="000000"/>
                <w:sz w:val="21"/>
                <w:szCs w:val="21"/>
                <w:highlight w:val="yellow"/>
                <w:lang w:val="en-US" w:eastAsia="zh-CN" w:bidi="ar-SA"/>
              </w:rPr>
            </w:pPr>
            <w:r>
              <w:rPr>
                <w:rFonts w:ascii="Times New Roman" w:hAnsi="Times New Roman" w:eastAsia="方正仿宋_GBK" w:cs="Times New Roman"/>
                <w:color w:val="000000"/>
                <w:sz w:val="21"/>
                <w:szCs w:val="21"/>
                <w:highlight w:val="yellow"/>
                <w:lang w:val="en-US" w:eastAsia="zh-CN" w:bidi="ar-SA"/>
              </w:rPr>
              <w:t>变配电室应设置防止雨、雪和小动物从采光窗、通风窗、门、电缆沟等进入室内的设施；</w:t>
            </w:r>
          </w:p>
          <w:p>
            <w:pPr>
              <w:pStyle w:val="9"/>
              <w:numPr>
                <w:ilvl w:val="0"/>
                <w:numId w:val="11"/>
              </w:numPr>
              <w:tabs>
                <w:tab w:val="left" w:pos="211"/>
              </w:tabs>
              <w:spacing w:line="360" w:lineRule="exact"/>
              <w:ind w:firstLine="0"/>
              <w:rPr>
                <w:rFonts w:ascii="Times New Roman" w:hAnsi="Times New Roman" w:eastAsia="方正仿宋_GBK" w:cs="Times New Roman"/>
                <w:color w:val="000000"/>
                <w:sz w:val="21"/>
                <w:szCs w:val="21"/>
                <w:highlight w:val="yellow"/>
                <w:lang w:val="en-US" w:eastAsia="zh-CN" w:bidi="ar-SA"/>
              </w:rPr>
            </w:pPr>
            <w:r>
              <w:rPr>
                <w:rFonts w:ascii="Times New Roman" w:hAnsi="Times New Roman" w:eastAsia="方正仿宋_GBK" w:cs="Times New Roman"/>
                <w:color w:val="000000"/>
                <w:sz w:val="21"/>
                <w:szCs w:val="21"/>
                <w:highlight w:val="yellow"/>
                <w:lang w:val="en-US" w:eastAsia="zh-CN" w:bidi="ar-SA"/>
              </w:rPr>
              <w:t>通往室外的门应向外开。设备间与附属房间之间的门应向附属房间方向开。高 压间与低压间之间的门，应向低压间方向开。配电装置室的中间门应采用双向开 启门；</w:t>
            </w:r>
          </w:p>
          <w:p>
            <w:pPr>
              <w:pStyle w:val="9"/>
              <w:numPr>
                <w:ilvl w:val="0"/>
                <w:numId w:val="11"/>
              </w:numPr>
              <w:tabs>
                <w:tab w:val="left" w:pos="226"/>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变配电室出入口应设置高度不低于400mm的挡板。</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（八）</w:t>
            </w:r>
          </w:p>
        </w:tc>
        <w:tc>
          <w:tcPr>
            <w:tcW w:w="126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防雷防静电设施</w:t>
            </w: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250</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可燃液体储罐的温度、液位等测量装置，应采用铠装电缆或钢管配线。</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251</w:t>
            </w:r>
          </w:p>
        </w:tc>
        <w:tc>
          <w:tcPr>
            <w:tcW w:w="7479" w:type="dxa"/>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重点防火、防爆作业区的入口处，是否设置人体导除静电装置。</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252</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汽车罐车、铁路罐车和装卸栈台是否设静电专用接地线。</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252</w:t>
            </w:r>
          </w:p>
        </w:tc>
        <w:tc>
          <w:tcPr>
            <w:tcW w:w="7479" w:type="dxa"/>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罐区、生产装置、建筑物等防雷、防静电接地是否符合要求，防雷、防静电接地是否定期检测。</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254</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在聚烯烃树脂处理系统、输送系统和料仓区应设置静电接地系统，不得出现不接 地的孤立导体。</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255</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可燃气体、液化烃、可燃液体、可燃固体的管道在下列部位应设静电接地设施：</w:t>
            </w:r>
          </w:p>
          <w:p>
            <w:pPr>
              <w:pStyle w:val="9"/>
              <w:numPr>
                <w:ilvl w:val="0"/>
                <w:numId w:val="12"/>
              </w:numPr>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进出装置或设施处；</w:t>
            </w:r>
          </w:p>
          <w:p>
            <w:pPr>
              <w:pStyle w:val="9"/>
              <w:numPr>
                <w:ilvl w:val="0"/>
                <w:numId w:val="12"/>
              </w:numPr>
              <w:tabs>
                <w:tab w:val="left" w:pos="211"/>
              </w:tabs>
              <w:spacing w:line="360" w:lineRule="exact"/>
              <w:ind w:firstLine="0"/>
              <w:rPr>
                <w:rFonts w:ascii="Times New Roman" w:hAnsi="Times New Roman" w:eastAsia="方正仿宋_GBK" w:cs="Times New Roman"/>
                <w:color w:val="000000"/>
                <w:sz w:val="21"/>
                <w:szCs w:val="21"/>
                <w:lang w:val="en-US" w:eastAsia="zh-CN" w:bidi="ar-SA"/>
              </w:rPr>
            </w:pPr>
            <w:r>
              <w:rPr>
                <w:rFonts w:ascii="Times New Roman" w:hAnsi="Times New Roman" w:eastAsia="方正仿宋_GBK" w:cs="Times New Roman"/>
                <w:color w:val="000000"/>
                <w:sz w:val="21"/>
                <w:szCs w:val="21"/>
                <w:lang w:val="en-US" w:eastAsia="zh-CN" w:bidi="ar-SA"/>
              </w:rPr>
              <w:t>爆炸危险场所的边界；</w:t>
            </w:r>
          </w:p>
          <w:p>
            <w:pPr>
              <w:pStyle w:val="9"/>
              <w:numPr>
                <w:ilvl w:val="0"/>
                <w:numId w:val="12"/>
              </w:numPr>
              <w:tabs>
                <w:tab w:val="left" w:pos="235"/>
              </w:tabs>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管道泵及泵入口永久过滤器、缓冲器等。</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256</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highlight w:val="yellow"/>
                <w:lang w:val="en-US" w:eastAsia="zh-CN" w:bidi="ar-SA"/>
              </w:rPr>
              <w:t>在爆炸危险区域内有静电接地要求的工艺管道的金属法兰连接处应跨接。当不 少于5根螺栓连接时，在非腐蚀环境下可不跨接。</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（九）</w:t>
            </w:r>
          </w:p>
        </w:tc>
        <w:tc>
          <w:tcPr>
            <w:tcW w:w="126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电气现场安全</w:t>
            </w: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257</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highlight w:val="yellow"/>
                <w:lang w:val="en-US" w:eastAsia="zh-CN" w:bidi="ar-SA"/>
              </w:rPr>
              <w:t>企业变配电设备设施、电气设备、电气线路、及工作接地、保护接地、防雷击、防 静电接地系统等应完好。</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258</w:t>
            </w:r>
          </w:p>
        </w:tc>
        <w:tc>
          <w:tcPr>
            <w:tcW w:w="7479" w:type="dxa"/>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化工生产装置是否未按国家标准要求设置双重电源供电。</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259</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配电室是否落实防小动物进入的措施。</w:t>
            </w:r>
          </w:p>
        </w:tc>
        <w:tc>
          <w:tcPr>
            <w:tcW w:w="3588" w:type="dxa"/>
          </w:tcPr>
          <w:p>
            <w:pPr>
              <w:spacing w:line="40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260</w:t>
            </w:r>
          </w:p>
        </w:tc>
        <w:tc>
          <w:tcPr>
            <w:tcW w:w="7479" w:type="dxa"/>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供电电源是否满足不同负荷等级的供电要求。</w:t>
            </w:r>
          </w:p>
        </w:tc>
        <w:tc>
          <w:tcPr>
            <w:tcW w:w="3588" w:type="dxa"/>
          </w:tcPr>
          <w:p>
            <w:pPr>
              <w:spacing w:line="40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261</w:t>
            </w:r>
          </w:p>
        </w:tc>
        <w:tc>
          <w:tcPr>
            <w:tcW w:w="7479" w:type="dxa"/>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爆炸危险场所是否按国家标准安装使用防爆电气设备。</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262</w:t>
            </w:r>
          </w:p>
        </w:tc>
        <w:tc>
          <w:tcPr>
            <w:tcW w:w="7479" w:type="dxa"/>
          </w:tcPr>
          <w:p>
            <w:pPr>
              <w:pStyle w:val="9"/>
              <w:spacing w:line="360" w:lineRule="exact"/>
              <w:ind w:firstLine="0"/>
              <w:jc w:val="left"/>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电气设备是否落实防漏电触电的安全措施，接地线敷设是否规范。</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263</w:t>
            </w:r>
          </w:p>
        </w:tc>
        <w:tc>
          <w:tcPr>
            <w:tcW w:w="7479" w:type="dxa"/>
          </w:tcPr>
          <w:p>
            <w:pPr>
              <w:pStyle w:val="9"/>
              <w:spacing w:line="360" w:lineRule="exact"/>
              <w:ind w:firstLine="0"/>
              <w:jc w:val="left"/>
              <w:rPr>
                <w:rFonts w:ascii="Times New Roman" w:hAnsi="Times New Roman" w:eastAsia="方正仿宋_GBK" w:cs="Times New Roman"/>
                <w:color w:val="000000"/>
                <w:sz w:val="21"/>
                <w:szCs w:val="21"/>
                <w:highlight w:val="yellow"/>
                <w:lang w:bidi="ar-SA"/>
              </w:rPr>
            </w:pPr>
            <w:r>
              <w:rPr>
                <w:rFonts w:ascii="Times New Roman" w:hAnsi="Times New Roman" w:eastAsia="方正仿宋_GBK" w:cs="Times New Roman"/>
                <w:color w:val="000000"/>
                <w:sz w:val="21"/>
                <w:szCs w:val="21"/>
                <w:highlight w:val="yellow"/>
                <w:lang w:val="en-US" w:eastAsia="zh-CN" w:bidi="ar-SA"/>
              </w:rPr>
              <w:t>消防泵、关键装置、关键机 组等重点部位以及特别重要负荷的供电是否满足《供 配电系统设计规范》(GB50052)所规定的一级负荷供电要求。</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264</w:t>
            </w:r>
          </w:p>
        </w:tc>
        <w:tc>
          <w:tcPr>
            <w:tcW w:w="7479" w:type="dxa"/>
            <w:vAlign w:val="center"/>
          </w:tcPr>
          <w:p>
            <w:pPr>
              <w:pStyle w:val="9"/>
              <w:spacing w:line="360" w:lineRule="exact"/>
              <w:ind w:firstLine="0"/>
              <w:jc w:val="left"/>
              <w:rPr>
                <w:rFonts w:ascii="Times New Roman" w:hAnsi="Times New Roman" w:eastAsia="方正仿宋_GBK" w:cs="Times New Roman"/>
                <w:color w:val="000000"/>
                <w:sz w:val="21"/>
                <w:szCs w:val="21"/>
                <w:highlight w:val="yellow"/>
                <w:lang w:bidi="ar-SA"/>
              </w:rPr>
            </w:pPr>
            <w:r>
              <w:rPr>
                <w:rFonts w:ascii="Times New Roman" w:hAnsi="Times New Roman" w:eastAsia="方正仿宋_GBK" w:cs="Times New Roman"/>
                <w:color w:val="000000"/>
                <w:sz w:val="21"/>
                <w:szCs w:val="21"/>
                <w:highlight w:val="yellow"/>
                <w:lang w:val="en-US" w:eastAsia="zh-CN" w:bidi="ar-SA"/>
              </w:rPr>
              <w:t>可燃气体压缩机、液化烃、可燃液体泵是否使用皮带传动。在爆炸危险区域内的 其他传动设备若必须使用皮带传动时，是否有防静电皮带证明。</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265</w:t>
            </w:r>
          </w:p>
        </w:tc>
        <w:tc>
          <w:tcPr>
            <w:tcW w:w="7479" w:type="dxa"/>
          </w:tcPr>
          <w:p>
            <w:pPr>
              <w:pStyle w:val="9"/>
              <w:spacing w:line="360" w:lineRule="exact"/>
              <w:ind w:firstLine="0"/>
              <w:rPr>
                <w:rFonts w:ascii="Times New Roman" w:hAnsi="Times New Roman" w:eastAsia="方正仿宋_GBK" w:cs="Times New Roman"/>
                <w:color w:val="000000"/>
                <w:sz w:val="21"/>
                <w:szCs w:val="21"/>
                <w:highlight w:val="yellow"/>
                <w:lang w:bidi="ar-SA"/>
              </w:rPr>
            </w:pPr>
            <w:r>
              <w:rPr>
                <w:rFonts w:ascii="Times New Roman" w:hAnsi="Times New Roman" w:eastAsia="方正仿宋_GBK" w:cs="Times New Roman"/>
                <w:color w:val="000000"/>
                <w:sz w:val="21"/>
                <w:szCs w:val="21"/>
                <w:highlight w:val="yellow"/>
                <w:lang w:val="en-US" w:eastAsia="zh-CN" w:bidi="ar-SA"/>
              </w:rPr>
              <w:t>电气安全用具的配置、摆放、使用、保管、定期试验、试验标志等是否符合要求。</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266</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highlight w:val="yellow"/>
                <w:lang w:bidi="ar-SA"/>
              </w:rPr>
            </w:pPr>
            <w:r>
              <w:rPr>
                <w:rFonts w:ascii="Times New Roman" w:hAnsi="Times New Roman" w:eastAsia="方正仿宋_GBK" w:cs="Times New Roman"/>
                <w:color w:val="000000"/>
                <w:sz w:val="21"/>
                <w:szCs w:val="21"/>
                <w:highlight w:val="yellow"/>
                <w:lang w:val="en-US" w:eastAsia="zh-CN" w:bidi="ar-SA"/>
              </w:rPr>
              <w:t>转动设备的转动部位是否有可靠的安全防护装置。</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267</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highlight w:val="yellow"/>
                <w:lang w:bidi="ar-SA"/>
              </w:rPr>
            </w:pPr>
            <w:r>
              <w:rPr>
                <w:rFonts w:ascii="Times New Roman" w:hAnsi="Times New Roman" w:eastAsia="方正仿宋_GBK" w:cs="Times New Roman"/>
                <w:color w:val="000000"/>
                <w:sz w:val="21"/>
                <w:szCs w:val="21"/>
                <w:highlight w:val="yellow"/>
                <w:lang w:val="en-US" w:eastAsia="zh-CN" w:bidi="ar-SA"/>
              </w:rPr>
              <w:t>装置内的电缆沟是否有防止可燃气体积聚或含有可燃液体的污水进入沟内的措施。电缆沟通入变电所、 控制室的墙洞是否填实、密封。</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268</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highlight w:val="yellow"/>
                <w:lang w:bidi="ar-SA"/>
              </w:rPr>
            </w:pPr>
            <w:r>
              <w:rPr>
                <w:rFonts w:ascii="Times New Roman" w:hAnsi="Times New Roman" w:eastAsia="方正仿宋_GBK" w:cs="Times New Roman"/>
                <w:color w:val="000000"/>
                <w:sz w:val="21"/>
                <w:szCs w:val="21"/>
                <w:highlight w:val="yellow"/>
                <w:lang w:val="en-US" w:eastAsia="zh-CN" w:bidi="ar-SA"/>
              </w:rPr>
              <w:t>用电设备和电气线路的周 围应留有足够的安全通道和工作空间。且不应堆放易 燃、易爆和腐蚀性物品。</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269</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highlight w:val="yellow"/>
                <w:lang w:bidi="ar-SA"/>
              </w:rPr>
            </w:pPr>
            <w:r>
              <w:rPr>
                <w:rFonts w:ascii="Times New Roman" w:hAnsi="Times New Roman" w:eastAsia="方正仿宋_GBK" w:cs="Times New Roman"/>
                <w:color w:val="000000"/>
                <w:sz w:val="21"/>
                <w:szCs w:val="21"/>
                <w:highlight w:val="yellow"/>
                <w:lang w:val="en-US" w:eastAsia="zh-CN" w:bidi="ar-SA"/>
              </w:rPr>
              <w:t>临时电源、手持式电动工具、施工电源、插座回路均应采用TN-S供电方式，并 采用剩余电流动作保护装置。</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270</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highlight w:val="yellow"/>
                <w:lang w:bidi="ar-SA"/>
              </w:rPr>
            </w:pPr>
            <w:r>
              <w:rPr>
                <w:rFonts w:ascii="Times New Roman" w:hAnsi="Times New Roman" w:eastAsia="方正仿宋_GBK" w:cs="Times New Roman"/>
                <w:color w:val="000000"/>
                <w:sz w:val="21"/>
                <w:szCs w:val="21"/>
                <w:highlight w:val="yellow"/>
                <w:lang w:val="en-US" w:eastAsia="zh-CN" w:bidi="ar-SA"/>
              </w:rPr>
              <w:t>暂设电源线路，应采用绝缘良好、完整无损的橡皮线，室内沿墙敷设，其高度不得 低于2.5米，室外跨过道路时，不得低于4. 5米，不允许借用暖气、水管及其他气体管道架设导线，沿地面敷设时，必须加可靠的保护装置和明显标志。</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271</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highlight w:val="yellow"/>
                <w:lang w:bidi="ar-SA"/>
              </w:rPr>
            </w:pPr>
            <w:r>
              <w:rPr>
                <w:rFonts w:ascii="Times New Roman" w:hAnsi="Times New Roman" w:eastAsia="方正仿宋_GBK" w:cs="Times New Roman"/>
                <w:color w:val="000000"/>
                <w:sz w:val="21"/>
                <w:szCs w:val="21"/>
                <w:highlight w:val="yellow"/>
                <w:lang w:val="en-US" w:eastAsia="zh-CN" w:bidi="ar-SA"/>
              </w:rPr>
              <w:t>在爆炸性气体环境内钢管 配线的电气线路应作好隔离密封。</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272</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使用氯气作为生产原料时， 宜使用盘管式或套管式气化器的液氯全气化工艺，液氯气化温度不得低于71 °C, 建议热水控制温度75〜 85°C；采用特种气化器（蒸汽加热），温度不得大于121°C,气化压力与进料调节阀联锁控制，气化温度与 蒸汽调节阀联锁控制。</w:t>
            </w:r>
          </w:p>
        </w:tc>
        <w:tc>
          <w:tcPr>
            <w:tcW w:w="3588"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pPr>
              <w:spacing w:line="400" w:lineRule="exact"/>
              <w:jc w:val="center"/>
              <w:rPr>
                <w:rFonts w:ascii="方正仿宋_GBK" w:eastAsia="方正仿宋_GBK"/>
                <w:color w:val="000000"/>
                <w:szCs w:val="21"/>
              </w:rPr>
            </w:pPr>
          </w:p>
        </w:tc>
        <w:tc>
          <w:tcPr>
            <w:tcW w:w="1266" w:type="dxa"/>
            <w:vMerge w:val="continue"/>
            <w:vAlign w:val="center"/>
          </w:tcPr>
          <w:p>
            <w:pPr>
              <w:spacing w:line="400" w:lineRule="exact"/>
              <w:jc w:val="center"/>
              <w:rPr>
                <w:rFonts w:ascii="方正仿宋_GBK" w:eastAsia="方正仿宋_GBK"/>
                <w:color w:val="000000"/>
                <w:szCs w:val="21"/>
              </w:rPr>
            </w:pPr>
          </w:p>
        </w:tc>
        <w:tc>
          <w:tcPr>
            <w:tcW w:w="850"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273</w:t>
            </w:r>
          </w:p>
        </w:tc>
        <w:tc>
          <w:tcPr>
            <w:tcW w:w="7479" w:type="dxa"/>
            <w:vAlign w:val="center"/>
          </w:tcPr>
          <w:p>
            <w:pPr>
              <w:pStyle w:val="9"/>
              <w:spacing w:line="360" w:lineRule="exact"/>
              <w:ind w:firstLine="0"/>
              <w:rPr>
                <w:rFonts w:ascii="Times New Roman" w:hAnsi="Times New Roman" w:eastAsia="方正仿宋_GBK" w:cs="Times New Roman"/>
                <w:color w:val="000000"/>
                <w:sz w:val="21"/>
                <w:szCs w:val="21"/>
                <w:lang w:bidi="ar-SA"/>
              </w:rPr>
            </w:pPr>
            <w:r>
              <w:rPr>
                <w:rFonts w:ascii="Times New Roman" w:hAnsi="Times New Roman" w:eastAsia="方正仿宋_GBK" w:cs="Times New Roman"/>
                <w:color w:val="000000"/>
                <w:sz w:val="21"/>
                <w:szCs w:val="21"/>
                <w:lang w:val="en-US" w:eastAsia="zh-CN" w:bidi="ar-SA"/>
              </w:rPr>
              <w:t>使用液氯、液氨等气瓶，应配置电子衡称重计量或余氯、余氨报警系统，余氯、 余氨报警信号与紧急切断阀联锁。</w:t>
            </w:r>
          </w:p>
        </w:tc>
        <w:tc>
          <w:tcPr>
            <w:tcW w:w="3588" w:type="dxa"/>
          </w:tcPr>
          <w:p>
            <w:pPr>
              <w:spacing w:line="400" w:lineRule="exact"/>
              <w:jc w:val="left"/>
              <w:rPr>
                <w:rFonts w:ascii="方正仿宋_GBK" w:eastAsia="方正仿宋_GBK"/>
                <w:color w:val="000000"/>
                <w:szCs w:val="21"/>
              </w:rPr>
            </w:pPr>
          </w:p>
        </w:tc>
      </w:tr>
    </w:tbl>
    <w:p>
      <w:pPr>
        <w:rPr>
          <w:rFonts w:ascii="黑体" w:hAnsi="黑体" w:eastAsia="黑体" w:cs="黑体"/>
          <w:color w:val="000000"/>
          <w:sz w:val="28"/>
          <w:szCs w:val="28"/>
        </w:rPr>
      </w:pPr>
      <w:r>
        <w:rPr>
          <w:rFonts w:hint="eastAsia" w:ascii="黑体" w:hAnsi="黑体" w:eastAsia="黑体" w:cs="黑体"/>
          <w:color w:val="000000"/>
          <w:sz w:val="28"/>
          <w:szCs w:val="28"/>
        </w:rPr>
        <w:br w:type="page"/>
      </w:r>
    </w:p>
    <w:p>
      <w:pPr>
        <w:tabs>
          <w:tab w:val="left" w:pos="9952"/>
          <w:tab w:val="left" w:pos="12867"/>
        </w:tabs>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五、安全管理检查指导内容</w:t>
      </w:r>
      <w:r>
        <w:rPr>
          <w:rFonts w:ascii="黑体" w:hAnsi="黑体" w:eastAsia="黑体"/>
          <w:color w:val="000000"/>
          <w:sz w:val="28"/>
          <w:szCs w:val="28"/>
        </w:rPr>
        <w:tab/>
      </w:r>
      <w:r>
        <w:rPr>
          <w:rFonts w:hint="eastAsia" w:ascii="黑体" w:hAnsi="黑体" w:eastAsia="黑体" w:cs="黑体"/>
          <w:color w:val="000000"/>
          <w:sz w:val="28"/>
          <w:szCs w:val="28"/>
        </w:rPr>
        <w:tab/>
      </w:r>
    </w:p>
    <w:tbl>
      <w:tblPr>
        <w:tblStyle w:val="5"/>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294"/>
        <w:gridCol w:w="914"/>
        <w:gridCol w:w="7716"/>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spacing w:line="400" w:lineRule="exact"/>
              <w:jc w:val="center"/>
              <w:rPr>
                <w:rFonts w:ascii="方正仿宋_GBK" w:eastAsia="方正仿宋_GBK"/>
                <w:b/>
                <w:bCs/>
                <w:color w:val="000000"/>
                <w:szCs w:val="21"/>
              </w:rPr>
            </w:pPr>
            <w:r>
              <w:rPr>
                <w:rFonts w:hint="eastAsia" w:ascii="方正仿宋_GBK" w:eastAsia="方正仿宋_GBK"/>
                <w:b/>
                <w:bCs/>
                <w:color w:val="000000"/>
                <w:szCs w:val="21"/>
              </w:rPr>
              <w:t>项目序号</w:t>
            </w:r>
          </w:p>
        </w:tc>
        <w:tc>
          <w:tcPr>
            <w:tcW w:w="1236" w:type="dxa"/>
            <w:vAlign w:val="center"/>
          </w:tcPr>
          <w:p>
            <w:pPr>
              <w:spacing w:line="400" w:lineRule="exact"/>
              <w:jc w:val="center"/>
              <w:rPr>
                <w:rFonts w:ascii="方正仿宋_GBK" w:eastAsia="方正仿宋_GBK"/>
                <w:b/>
                <w:bCs/>
                <w:color w:val="000000"/>
                <w:szCs w:val="21"/>
              </w:rPr>
            </w:pPr>
            <w:r>
              <w:rPr>
                <w:rFonts w:hint="eastAsia" w:ascii="方正仿宋_GBK" w:eastAsia="方正仿宋_GBK"/>
                <w:b/>
                <w:bCs/>
                <w:color w:val="000000"/>
                <w:szCs w:val="21"/>
              </w:rPr>
              <w:t>检查项目</w:t>
            </w:r>
          </w:p>
        </w:tc>
        <w:tc>
          <w:tcPr>
            <w:tcW w:w="873" w:type="dxa"/>
            <w:vAlign w:val="center"/>
          </w:tcPr>
          <w:p>
            <w:pPr>
              <w:spacing w:line="400" w:lineRule="exact"/>
              <w:jc w:val="center"/>
              <w:rPr>
                <w:rFonts w:ascii="方正仿宋_GBK" w:eastAsia="方正仿宋_GBK"/>
                <w:b/>
                <w:bCs/>
                <w:color w:val="000000"/>
                <w:szCs w:val="21"/>
              </w:rPr>
            </w:pPr>
            <w:r>
              <w:rPr>
                <w:rFonts w:hint="eastAsia" w:ascii="方正仿宋_GBK" w:eastAsia="方正仿宋_GBK"/>
                <w:b/>
                <w:bCs/>
                <w:color w:val="000000"/>
                <w:szCs w:val="21"/>
              </w:rPr>
              <w:t>内容序号</w:t>
            </w:r>
          </w:p>
        </w:tc>
        <w:tc>
          <w:tcPr>
            <w:tcW w:w="7370" w:type="dxa"/>
            <w:vAlign w:val="center"/>
          </w:tcPr>
          <w:p>
            <w:pPr>
              <w:spacing w:line="400" w:lineRule="exact"/>
              <w:jc w:val="center"/>
              <w:rPr>
                <w:rFonts w:eastAsia="方正仿宋_GBK"/>
                <w:b/>
                <w:bCs/>
                <w:color w:val="000000"/>
                <w:szCs w:val="21"/>
              </w:rPr>
            </w:pPr>
            <w:r>
              <w:rPr>
                <w:rFonts w:eastAsia="方正仿宋_GBK"/>
                <w:b/>
                <w:bCs/>
                <w:color w:val="000000"/>
                <w:szCs w:val="21"/>
              </w:rPr>
              <w:t>检查内容</w:t>
            </w:r>
          </w:p>
        </w:tc>
        <w:tc>
          <w:tcPr>
            <w:tcW w:w="2915"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（一）</w:t>
            </w:r>
          </w:p>
        </w:tc>
        <w:tc>
          <w:tcPr>
            <w:tcW w:w="123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合法合规性</w:t>
            </w: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274</w:t>
            </w:r>
          </w:p>
        </w:tc>
        <w:tc>
          <w:tcPr>
            <w:tcW w:w="7370" w:type="dxa"/>
          </w:tcPr>
          <w:p>
            <w:pPr>
              <w:spacing w:line="400" w:lineRule="exact"/>
              <w:jc w:val="left"/>
              <w:rPr>
                <w:rFonts w:eastAsia="方正仿宋_GBK"/>
                <w:color w:val="000000"/>
                <w:szCs w:val="21"/>
              </w:rPr>
            </w:pPr>
            <w:r>
              <w:rPr>
                <w:rFonts w:eastAsia="方正仿宋_GBK"/>
                <w:color w:val="000000"/>
                <w:szCs w:val="21"/>
              </w:rPr>
              <w:t>危险化学品生产企业是否取得安全生产许可证。安全生产许可证是否在有效期内，许可范围是否与企业现状一致。</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275</w:t>
            </w:r>
          </w:p>
        </w:tc>
        <w:tc>
          <w:tcPr>
            <w:tcW w:w="7370" w:type="dxa"/>
          </w:tcPr>
          <w:p>
            <w:pPr>
              <w:spacing w:line="400" w:lineRule="exact"/>
              <w:jc w:val="left"/>
              <w:rPr>
                <w:rFonts w:eastAsia="方正仿宋_GBK"/>
                <w:color w:val="000000"/>
                <w:szCs w:val="21"/>
              </w:rPr>
            </w:pPr>
            <w:r>
              <w:rPr>
                <w:rFonts w:eastAsia="方正仿宋_GBK"/>
                <w:color w:val="000000"/>
                <w:szCs w:val="21"/>
              </w:rPr>
              <w:t>是否取得危险化学品登记证，登记内容是否与企业现状一致。</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276</w:t>
            </w:r>
          </w:p>
        </w:tc>
        <w:tc>
          <w:tcPr>
            <w:tcW w:w="7370" w:type="dxa"/>
          </w:tcPr>
          <w:p>
            <w:pPr>
              <w:spacing w:line="400" w:lineRule="exact"/>
              <w:rPr>
                <w:rFonts w:eastAsia="方正仿宋_GBK"/>
                <w:color w:val="000000"/>
                <w:szCs w:val="21"/>
              </w:rPr>
            </w:pPr>
            <w:r>
              <w:rPr>
                <w:rFonts w:eastAsia="方正仿宋_GBK"/>
                <w:color w:val="000000"/>
                <w:szCs w:val="21"/>
              </w:rPr>
              <w:t>是否按规定组织危险化学品建设项目安全设施竣工验收。</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277</w:t>
            </w:r>
          </w:p>
        </w:tc>
        <w:tc>
          <w:tcPr>
            <w:tcW w:w="7370" w:type="dxa"/>
          </w:tcPr>
          <w:p>
            <w:pPr>
              <w:spacing w:line="400" w:lineRule="exact"/>
              <w:rPr>
                <w:rFonts w:eastAsia="方正仿宋_GBK"/>
                <w:color w:val="000000"/>
                <w:szCs w:val="21"/>
              </w:rPr>
            </w:pPr>
            <w:r>
              <w:rPr>
                <w:rFonts w:eastAsia="方正仿宋_GBK"/>
                <w:color w:val="000000"/>
                <w:szCs w:val="21"/>
              </w:rPr>
              <w:t>是否每3年由符合国家规定资质的评价单位进行安全评价。</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278</w:t>
            </w:r>
          </w:p>
        </w:tc>
        <w:tc>
          <w:tcPr>
            <w:tcW w:w="7370" w:type="dxa"/>
          </w:tcPr>
          <w:p>
            <w:pPr>
              <w:spacing w:line="400" w:lineRule="exact"/>
              <w:rPr>
                <w:rFonts w:eastAsia="方正仿宋_GBK"/>
                <w:color w:val="000000"/>
                <w:szCs w:val="21"/>
              </w:rPr>
            </w:pPr>
            <w:r>
              <w:rPr>
                <w:rFonts w:eastAsia="方正仿宋_GBK"/>
                <w:color w:val="000000"/>
                <w:szCs w:val="21"/>
              </w:rPr>
              <w:t>危险化学品重大危险源是否按规定评估、建档、备案。</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279</w:t>
            </w:r>
          </w:p>
        </w:tc>
        <w:tc>
          <w:tcPr>
            <w:tcW w:w="7370" w:type="dxa"/>
          </w:tcPr>
          <w:p>
            <w:pPr>
              <w:spacing w:line="400" w:lineRule="exact"/>
              <w:rPr>
                <w:rFonts w:eastAsia="方正仿宋_GBK"/>
                <w:color w:val="000000"/>
                <w:szCs w:val="21"/>
              </w:rPr>
            </w:pPr>
            <w:r>
              <w:rPr>
                <w:rFonts w:eastAsia="方正仿宋_GBK"/>
                <w:color w:val="000000"/>
                <w:szCs w:val="21"/>
              </w:rPr>
              <w:t>是否按照国家规定提取和使用安全生产费用。</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280</w:t>
            </w:r>
          </w:p>
        </w:tc>
        <w:tc>
          <w:tcPr>
            <w:tcW w:w="7370" w:type="dxa"/>
          </w:tcPr>
          <w:p>
            <w:pPr>
              <w:spacing w:line="400" w:lineRule="exact"/>
              <w:jc w:val="left"/>
              <w:rPr>
                <w:rFonts w:eastAsia="方正仿宋_GBK"/>
                <w:color w:val="000000"/>
                <w:szCs w:val="21"/>
              </w:rPr>
            </w:pPr>
            <w:r>
              <w:rPr>
                <w:rFonts w:eastAsia="方正仿宋_GBK"/>
                <w:color w:val="000000"/>
                <w:szCs w:val="21"/>
              </w:rPr>
              <w:t>应急救援预案是否报安监机构备案。</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281</w:t>
            </w:r>
          </w:p>
        </w:tc>
        <w:tc>
          <w:tcPr>
            <w:tcW w:w="7370" w:type="dxa"/>
          </w:tcPr>
          <w:p>
            <w:pPr>
              <w:spacing w:line="400" w:lineRule="exact"/>
              <w:jc w:val="left"/>
              <w:rPr>
                <w:rFonts w:eastAsia="方正仿宋_GBK"/>
                <w:color w:val="000000"/>
                <w:szCs w:val="21"/>
              </w:rPr>
            </w:pPr>
            <w:r>
              <w:rPr>
                <w:rFonts w:eastAsia="方正仿宋_GBK"/>
                <w:color w:val="000000"/>
                <w:szCs w:val="21"/>
              </w:rPr>
              <w:t>易制毒化学品是否取得合法资质或备案证明。</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（二）</w:t>
            </w:r>
          </w:p>
        </w:tc>
        <w:tc>
          <w:tcPr>
            <w:tcW w:w="123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风险评估与隐患治理</w:t>
            </w: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282</w:t>
            </w:r>
          </w:p>
        </w:tc>
        <w:tc>
          <w:tcPr>
            <w:tcW w:w="7370" w:type="dxa"/>
          </w:tcPr>
          <w:p>
            <w:pPr>
              <w:spacing w:line="400" w:lineRule="exact"/>
              <w:jc w:val="left"/>
              <w:rPr>
                <w:rFonts w:eastAsia="方正仿宋_GBK"/>
                <w:color w:val="000000"/>
                <w:szCs w:val="21"/>
              </w:rPr>
            </w:pPr>
            <w:r>
              <w:rPr>
                <w:rFonts w:eastAsia="方正仿宋_GBK"/>
                <w:color w:val="000000"/>
                <w:szCs w:val="21"/>
              </w:rPr>
              <w:t>是否定期和及时对作业活动和设备设施进行危险、有害因素识别和风险评估，是否建立风险清单和实行分级管理。是否实行风险研判和承诺公告，风险分析是否准确，控制措施是否得到落实。</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283</w:t>
            </w:r>
          </w:p>
        </w:tc>
        <w:tc>
          <w:tcPr>
            <w:tcW w:w="7370" w:type="dxa"/>
          </w:tcPr>
          <w:p>
            <w:pPr>
              <w:spacing w:line="400" w:lineRule="exact"/>
              <w:jc w:val="left"/>
              <w:rPr>
                <w:rFonts w:eastAsia="方正仿宋_GBK"/>
                <w:color w:val="000000"/>
                <w:szCs w:val="21"/>
              </w:rPr>
            </w:pPr>
            <w:r>
              <w:rPr>
                <w:rFonts w:eastAsia="方正仿宋_GBK"/>
                <w:color w:val="000000"/>
                <w:szCs w:val="21"/>
              </w:rPr>
              <w:t>是否制定实施隐患排查治理制度，建立隐患排查治理台账。</w:t>
            </w:r>
          </w:p>
        </w:tc>
        <w:tc>
          <w:tcPr>
            <w:tcW w:w="2915" w:type="dxa"/>
          </w:tcPr>
          <w:p>
            <w:pPr>
              <w:spacing w:line="40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284</w:t>
            </w:r>
          </w:p>
        </w:tc>
        <w:tc>
          <w:tcPr>
            <w:tcW w:w="7370" w:type="dxa"/>
          </w:tcPr>
          <w:p>
            <w:pPr>
              <w:spacing w:line="400" w:lineRule="exact"/>
              <w:jc w:val="left"/>
              <w:rPr>
                <w:rFonts w:eastAsia="方正仿宋_GBK"/>
                <w:color w:val="000000"/>
                <w:szCs w:val="21"/>
              </w:rPr>
            </w:pPr>
            <w:r>
              <w:rPr>
                <w:rFonts w:eastAsia="方正仿宋_GBK"/>
                <w:color w:val="000000"/>
                <w:szCs w:val="21"/>
              </w:rPr>
              <w:t>对排查出的隐患是否下达隐患治理通知，限期治理，是否符合“五落实”要求，是否做到闭环管理。</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285</w:t>
            </w:r>
          </w:p>
        </w:tc>
        <w:tc>
          <w:tcPr>
            <w:tcW w:w="7370" w:type="dxa"/>
          </w:tcPr>
          <w:p>
            <w:pPr>
              <w:spacing w:line="400" w:lineRule="exact"/>
              <w:jc w:val="left"/>
              <w:rPr>
                <w:rFonts w:eastAsia="方正仿宋_GBK"/>
                <w:color w:val="000000"/>
                <w:szCs w:val="21"/>
              </w:rPr>
            </w:pPr>
            <w:r>
              <w:rPr>
                <w:rFonts w:eastAsia="方正仿宋_GBK"/>
                <w:color w:val="000000"/>
                <w:szCs w:val="21"/>
              </w:rPr>
              <w:t>企业是否明确重大危险源中关键装置、重点部位和责任人或责任机构，并对重大危险源的安全生产状况进行定期检查。</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（三）</w:t>
            </w:r>
          </w:p>
        </w:tc>
        <w:tc>
          <w:tcPr>
            <w:tcW w:w="123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机构与职责</w:t>
            </w: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286</w:t>
            </w:r>
          </w:p>
        </w:tc>
        <w:tc>
          <w:tcPr>
            <w:tcW w:w="7370" w:type="dxa"/>
          </w:tcPr>
          <w:p>
            <w:pPr>
              <w:spacing w:line="400" w:lineRule="exact"/>
              <w:jc w:val="left"/>
              <w:rPr>
                <w:rFonts w:eastAsia="方正仿宋_GBK"/>
                <w:color w:val="000000"/>
                <w:szCs w:val="21"/>
              </w:rPr>
            </w:pPr>
            <w:r>
              <w:rPr>
                <w:rFonts w:eastAsia="方正仿宋_GBK"/>
                <w:color w:val="000000"/>
                <w:szCs w:val="21"/>
              </w:rPr>
              <w:t>是否按规定设置安全生产管理机构，专职安全生产管理人员数量是否符合要求。</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287</w:t>
            </w:r>
          </w:p>
        </w:tc>
        <w:tc>
          <w:tcPr>
            <w:tcW w:w="7370" w:type="dxa"/>
          </w:tcPr>
          <w:p>
            <w:pPr>
              <w:spacing w:line="400" w:lineRule="exact"/>
              <w:jc w:val="left"/>
              <w:rPr>
                <w:rFonts w:eastAsia="方正仿宋_GBK"/>
                <w:color w:val="000000"/>
                <w:szCs w:val="21"/>
              </w:rPr>
            </w:pPr>
            <w:r>
              <w:rPr>
                <w:rFonts w:eastAsia="方正仿宋_GBK"/>
                <w:color w:val="000000"/>
                <w:szCs w:val="21"/>
              </w:rPr>
              <w:t>是否配备注册安全工程师、安全总监从事安全生产管理工作。</w:t>
            </w:r>
          </w:p>
        </w:tc>
        <w:tc>
          <w:tcPr>
            <w:tcW w:w="2915" w:type="dxa"/>
          </w:tcPr>
          <w:p>
            <w:pPr>
              <w:spacing w:line="400" w:lineRule="exact"/>
              <w:jc w:val="left"/>
              <w:rPr>
                <w:rFonts w:hint="eastAsia"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288</w:t>
            </w:r>
          </w:p>
        </w:tc>
        <w:tc>
          <w:tcPr>
            <w:tcW w:w="7370" w:type="dxa"/>
          </w:tcPr>
          <w:p>
            <w:pPr>
              <w:spacing w:line="400" w:lineRule="exact"/>
              <w:jc w:val="left"/>
              <w:rPr>
                <w:rFonts w:eastAsia="方正仿宋_GBK"/>
                <w:color w:val="000000"/>
                <w:szCs w:val="21"/>
              </w:rPr>
            </w:pPr>
            <w:r>
              <w:rPr>
                <w:rFonts w:eastAsia="方正仿宋_GBK"/>
                <w:color w:val="000000"/>
                <w:szCs w:val="21"/>
              </w:rPr>
              <w:t>是否建立经主要负责人签发的与岗位相匹配的全员安全生产责任制。</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289</w:t>
            </w:r>
          </w:p>
        </w:tc>
        <w:tc>
          <w:tcPr>
            <w:tcW w:w="7370" w:type="dxa"/>
          </w:tcPr>
          <w:p>
            <w:pPr>
              <w:spacing w:line="400" w:lineRule="exact"/>
              <w:jc w:val="left"/>
              <w:rPr>
                <w:rFonts w:eastAsia="方正仿宋_GBK"/>
                <w:color w:val="000000"/>
                <w:szCs w:val="21"/>
              </w:rPr>
            </w:pPr>
            <w:r>
              <w:rPr>
                <w:rFonts w:eastAsia="方正仿宋_GBK"/>
                <w:color w:val="000000"/>
                <w:szCs w:val="21"/>
              </w:rPr>
              <w:t>安全管理制度是否建立健全，是否有编制、审核、批准人签名，有发布实施日期。</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（四）</w:t>
            </w:r>
          </w:p>
        </w:tc>
        <w:tc>
          <w:tcPr>
            <w:tcW w:w="123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培训与取证</w:t>
            </w: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290</w:t>
            </w:r>
          </w:p>
        </w:tc>
        <w:tc>
          <w:tcPr>
            <w:tcW w:w="7370" w:type="dxa"/>
          </w:tcPr>
          <w:p>
            <w:pPr>
              <w:spacing w:line="400" w:lineRule="exact"/>
              <w:jc w:val="left"/>
              <w:rPr>
                <w:rFonts w:eastAsia="方正仿宋_GBK"/>
                <w:color w:val="000000"/>
                <w:szCs w:val="21"/>
              </w:rPr>
            </w:pPr>
            <w:r>
              <w:rPr>
                <w:rFonts w:eastAsia="方正仿宋_GBK"/>
                <w:color w:val="000000"/>
                <w:szCs w:val="21"/>
              </w:rPr>
              <w:t>是否制定年度安全生产教育培训计划，并按计划实施。</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291</w:t>
            </w:r>
          </w:p>
        </w:tc>
        <w:tc>
          <w:tcPr>
            <w:tcW w:w="7370" w:type="dxa"/>
          </w:tcPr>
          <w:p>
            <w:pPr>
              <w:spacing w:line="400" w:lineRule="exact"/>
              <w:jc w:val="left"/>
              <w:rPr>
                <w:rFonts w:eastAsia="方正仿宋_GBK"/>
                <w:color w:val="000000"/>
                <w:szCs w:val="21"/>
              </w:rPr>
            </w:pPr>
            <w:r>
              <w:rPr>
                <w:rFonts w:eastAsia="方正仿宋_GBK"/>
                <w:color w:val="000000"/>
                <w:szCs w:val="21"/>
              </w:rPr>
              <w:t>从业人员是否经安全生产教育和培训合格，三级安全教育培训时间、内容是否符合要求，是否建立安全生产教育和培训档案。</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292</w:t>
            </w:r>
          </w:p>
        </w:tc>
        <w:tc>
          <w:tcPr>
            <w:tcW w:w="7370" w:type="dxa"/>
          </w:tcPr>
          <w:p>
            <w:pPr>
              <w:spacing w:line="400" w:lineRule="exact"/>
              <w:jc w:val="left"/>
              <w:rPr>
                <w:rFonts w:eastAsia="方正仿宋_GBK"/>
                <w:color w:val="000000"/>
                <w:szCs w:val="21"/>
              </w:rPr>
            </w:pPr>
            <w:r>
              <w:rPr>
                <w:rFonts w:eastAsia="方正仿宋_GBK"/>
                <w:color w:val="000000"/>
                <w:szCs w:val="21"/>
                <w:highlight w:val="yellow"/>
              </w:rPr>
              <w:t>班组安全活动是否正常开展。</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293</w:t>
            </w:r>
          </w:p>
        </w:tc>
        <w:tc>
          <w:tcPr>
            <w:tcW w:w="7370" w:type="dxa"/>
          </w:tcPr>
          <w:p>
            <w:pPr>
              <w:spacing w:line="400" w:lineRule="exact"/>
              <w:jc w:val="left"/>
              <w:rPr>
                <w:rFonts w:eastAsia="方正仿宋_GBK"/>
                <w:color w:val="000000"/>
                <w:szCs w:val="21"/>
              </w:rPr>
            </w:pPr>
            <w:r>
              <w:rPr>
                <w:rFonts w:eastAsia="方正仿宋_GBK"/>
                <w:color w:val="000000"/>
                <w:szCs w:val="21"/>
              </w:rPr>
              <w:t>危险化学品特种作业人员是否达到高中以上文化程度。</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294</w:t>
            </w:r>
          </w:p>
        </w:tc>
        <w:tc>
          <w:tcPr>
            <w:tcW w:w="7370" w:type="dxa"/>
          </w:tcPr>
          <w:p>
            <w:pPr>
              <w:spacing w:line="400" w:lineRule="exact"/>
              <w:jc w:val="left"/>
              <w:rPr>
                <w:rFonts w:eastAsia="方正仿宋_GBK"/>
                <w:color w:val="000000"/>
                <w:szCs w:val="21"/>
              </w:rPr>
            </w:pPr>
            <w:r>
              <w:rPr>
                <w:rFonts w:eastAsia="方正仿宋_GBK"/>
                <w:color w:val="000000"/>
                <w:szCs w:val="21"/>
              </w:rPr>
              <w:t>主要负责人、安全管理人员是否经依法培训合格。</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295</w:t>
            </w:r>
          </w:p>
        </w:tc>
        <w:tc>
          <w:tcPr>
            <w:tcW w:w="7370" w:type="dxa"/>
          </w:tcPr>
          <w:p>
            <w:pPr>
              <w:spacing w:line="400" w:lineRule="exact"/>
              <w:jc w:val="left"/>
              <w:rPr>
                <w:rFonts w:eastAsia="方正仿宋_GBK"/>
                <w:color w:val="000000"/>
                <w:szCs w:val="21"/>
              </w:rPr>
            </w:pPr>
            <w:r>
              <w:rPr>
                <w:rFonts w:eastAsia="方正仿宋_GBK"/>
                <w:color w:val="000000"/>
                <w:szCs w:val="21"/>
              </w:rPr>
              <w:t>企业装卸管理人员、装卸操作人员资格是否符合要求。</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296</w:t>
            </w:r>
          </w:p>
        </w:tc>
        <w:tc>
          <w:tcPr>
            <w:tcW w:w="7370" w:type="dxa"/>
          </w:tcPr>
          <w:p>
            <w:pPr>
              <w:spacing w:line="400" w:lineRule="exact"/>
              <w:jc w:val="left"/>
              <w:rPr>
                <w:rFonts w:eastAsia="方正仿宋_GBK"/>
                <w:color w:val="000000"/>
                <w:szCs w:val="21"/>
              </w:rPr>
            </w:pPr>
            <w:r>
              <w:rPr>
                <w:rFonts w:eastAsia="方正仿宋_GBK"/>
                <w:color w:val="000000"/>
                <w:szCs w:val="21"/>
              </w:rPr>
              <w:t>承包商员工是否经入厂安全教育考试合格，并取得企业颁发的临时出入证。</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297</w:t>
            </w:r>
          </w:p>
        </w:tc>
        <w:tc>
          <w:tcPr>
            <w:tcW w:w="7370" w:type="dxa"/>
          </w:tcPr>
          <w:p>
            <w:pPr>
              <w:spacing w:line="400" w:lineRule="exact"/>
              <w:jc w:val="left"/>
              <w:rPr>
                <w:rFonts w:eastAsia="方正仿宋_GBK"/>
                <w:color w:val="000000"/>
                <w:szCs w:val="21"/>
              </w:rPr>
            </w:pPr>
            <w:r>
              <w:rPr>
                <w:rFonts w:eastAsia="方正仿宋_GBK"/>
                <w:color w:val="000000"/>
                <w:szCs w:val="21"/>
              </w:rPr>
              <w:t>生产经营单位采用新工艺、新技术、新材料或者使用新设备，是否对从业人员进行专门的安全生产教育和培训。</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（五）</w:t>
            </w:r>
          </w:p>
        </w:tc>
        <w:tc>
          <w:tcPr>
            <w:tcW w:w="123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特殊作业</w:t>
            </w: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298</w:t>
            </w:r>
          </w:p>
        </w:tc>
        <w:tc>
          <w:tcPr>
            <w:tcW w:w="7370" w:type="dxa"/>
          </w:tcPr>
          <w:p>
            <w:pPr>
              <w:spacing w:line="400" w:lineRule="exact"/>
              <w:rPr>
                <w:rFonts w:eastAsia="方正仿宋_GBK"/>
                <w:color w:val="000000"/>
                <w:szCs w:val="21"/>
              </w:rPr>
            </w:pPr>
            <w:r>
              <w:rPr>
                <w:rFonts w:eastAsia="方正仿宋_GBK"/>
                <w:color w:val="000000"/>
                <w:szCs w:val="21"/>
              </w:rPr>
              <w:t>是否按照《化学品生产单位特殊作业安全规范》和《江苏省精细化工企业动火安全规定（试行）》制定，发布、实施本企业的特殊作业管理制度。</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299</w:t>
            </w:r>
          </w:p>
        </w:tc>
        <w:tc>
          <w:tcPr>
            <w:tcW w:w="7370" w:type="dxa"/>
          </w:tcPr>
          <w:p>
            <w:pPr>
              <w:spacing w:line="400" w:lineRule="exact"/>
              <w:rPr>
                <w:rFonts w:eastAsia="方正仿宋_GBK"/>
                <w:color w:val="000000"/>
                <w:szCs w:val="21"/>
              </w:rPr>
            </w:pPr>
            <w:r>
              <w:rPr>
                <w:rFonts w:eastAsia="方正仿宋_GBK"/>
                <w:color w:val="000000"/>
                <w:szCs w:val="21"/>
              </w:rPr>
              <w:t>动火、进入受限空间、盲板抽堵、高处作业、吊装、临时用电、动土、断路等特殊作业是否按制度办理安全作业证。</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300</w:t>
            </w:r>
          </w:p>
        </w:tc>
        <w:tc>
          <w:tcPr>
            <w:tcW w:w="7370" w:type="dxa"/>
          </w:tcPr>
          <w:p>
            <w:pPr>
              <w:spacing w:line="400" w:lineRule="exact"/>
              <w:rPr>
                <w:rFonts w:eastAsia="方正仿宋_GBK"/>
                <w:color w:val="000000"/>
                <w:szCs w:val="21"/>
              </w:rPr>
            </w:pPr>
            <w:r>
              <w:rPr>
                <w:rFonts w:eastAsia="方正仿宋_GBK"/>
                <w:color w:val="000000"/>
                <w:szCs w:val="21"/>
              </w:rPr>
              <w:t>特殊作业安全作业证填写是否符合规范，签审是否符合要求。</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301</w:t>
            </w:r>
          </w:p>
        </w:tc>
        <w:tc>
          <w:tcPr>
            <w:tcW w:w="7370" w:type="dxa"/>
          </w:tcPr>
          <w:p>
            <w:pPr>
              <w:spacing w:line="400" w:lineRule="exact"/>
              <w:rPr>
                <w:rFonts w:eastAsia="方正仿宋_GBK"/>
                <w:color w:val="000000"/>
                <w:szCs w:val="21"/>
              </w:rPr>
            </w:pPr>
            <w:r>
              <w:rPr>
                <w:rFonts w:eastAsia="方正仿宋_GBK"/>
                <w:color w:val="000000"/>
                <w:szCs w:val="21"/>
              </w:rPr>
              <w:t>动火作业是否按规定进行可燃气体分析，受限空间作业是否按规定进行可燃气体、氧含量和有毒气体分析。</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302</w:t>
            </w:r>
          </w:p>
        </w:tc>
        <w:tc>
          <w:tcPr>
            <w:tcW w:w="7370" w:type="dxa"/>
          </w:tcPr>
          <w:p>
            <w:pPr>
              <w:spacing w:line="400" w:lineRule="exact"/>
              <w:rPr>
                <w:rFonts w:eastAsia="方正仿宋_GBK"/>
                <w:color w:val="000000"/>
                <w:szCs w:val="21"/>
              </w:rPr>
            </w:pPr>
            <w:r>
              <w:rPr>
                <w:rFonts w:eastAsia="方正仿宋_GBK"/>
                <w:color w:val="000000"/>
                <w:szCs w:val="21"/>
              </w:rPr>
              <w:t>是否开展特殊作业风险分析和现场安全交底。</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303</w:t>
            </w:r>
          </w:p>
        </w:tc>
        <w:tc>
          <w:tcPr>
            <w:tcW w:w="7370" w:type="dxa"/>
          </w:tcPr>
          <w:p>
            <w:pPr>
              <w:spacing w:line="400" w:lineRule="exact"/>
              <w:jc w:val="left"/>
              <w:rPr>
                <w:rFonts w:eastAsia="方正仿宋_GBK"/>
                <w:color w:val="000000"/>
                <w:szCs w:val="21"/>
              </w:rPr>
            </w:pPr>
            <w:r>
              <w:rPr>
                <w:rFonts w:eastAsia="方正仿宋_GBK"/>
                <w:color w:val="000000"/>
                <w:szCs w:val="21"/>
              </w:rPr>
              <w:t>动火作业等使用的工机具、脚手架等是否满足安全作业要求。</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304</w:t>
            </w:r>
          </w:p>
        </w:tc>
        <w:tc>
          <w:tcPr>
            <w:tcW w:w="7370" w:type="dxa"/>
          </w:tcPr>
          <w:p>
            <w:pPr>
              <w:spacing w:line="400" w:lineRule="exact"/>
              <w:jc w:val="left"/>
              <w:rPr>
                <w:rFonts w:eastAsia="方正仿宋_GBK"/>
                <w:color w:val="000000"/>
                <w:szCs w:val="21"/>
              </w:rPr>
            </w:pPr>
            <w:r>
              <w:rPr>
                <w:rFonts w:eastAsia="方正仿宋_GBK"/>
                <w:color w:val="000000"/>
                <w:szCs w:val="21"/>
              </w:rPr>
              <w:t>是否对受限空间进行辨识，并采取相应的安全警示或硬隔离措施。</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（六）</w:t>
            </w:r>
          </w:p>
        </w:tc>
        <w:tc>
          <w:tcPr>
            <w:tcW w:w="123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承包与</w:t>
            </w:r>
          </w:p>
          <w:p>
            <w:pPr>
              <w:spacing w:line="400" w:lineRule="exact"/>
              <w:jc w:val="center"/>
              <w:rPr>
                <w:rFonts w:ascii="方正仿宋_GBK" w:eastAsia="方正仿宋_GBK"/>
                <w:color w:val="000000"/>
                <w:szCs w:val="21"/>
              </w:rPr>
            </w:pPr>
            <w:r>
              <w:rPr>
                <w:rFonts w:hint="eastAsia" w:ascii="方正仿宋_GBK" w:eastAsia="方正仿宋_GBK"/>
                <w:color w:val="000000"/>
                <w:szCs w:val="21"/>
              </w:rPr>
              <w:t>租赁</w:t>
            </w: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305</w:t>
            </w:r>
          </w:p>
        </w:tc>
        <w:tc>
          <w:tcPr>
            <w:tcW w:w="7370" w:type="dxa"/>
          </w:tcPr>
          <w:p>
            <w:pPr>
              <w:spacing w:line="400" w:lineRule="exact"/>
              <w:jc w:val="left"/>
              <w:rPr>
                <w:rFonts w:eastAsia="方正仿宋_GBK"/>
                <w:color w:val="000000"/>
                <w:szCs w:val="21"/>
              </w:rPr>
            </w:pPr>
            <w:r>
              <w:rPr>
                <w:rFonts w:eastAsia="方正仿宋_GBK"/>
                <w:color w:val="000000"/>
                <w:szCs w:val="21"/>
              </w:rPr>
              <w:t xml:space="preserve">是否制定承包商安全管理制度，与承包商签订安全生产管理协议。承包商资质是否齐全、合规。是否对承包商资格预审、选择、开工前准备、作业过程监督、表现评价、续用等过程进行管理。 </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306</w:t>
            </w:r>
          </w:p>
        </w:tc>
        <w:tc>
          <w:tcPr>
            <w:tcW w:w="7370" w:type="dxa"/>
          </w:tcPr>
          <w:p>
            <w:pPr>
              <w:spacing w:line="400" w:lineRule="exact"/>
              <w:jc w:val="left"/>
              <w:rPr>
                <w:rFonts w:eastAsia="方正仿宋_GBK"/>
                <w:color w:val="000000"/>
                <w:szCs w:val="21"/>
              </w:rPr>
            </w:pPr>
            <w:r>
              <w:rPr>
                <w:rFonts w:eastAsia="方正仿宋_GBK"/>
                <w:color w:val="000000"/>
                <w:szCs w:val="21"/>
              </w:rPr>
              <w:t>是否存在非法出租或发包生产经营项目、场所、设备的行为。</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（七）</w:t>
            </w:r>
          </w:p>
          <w:p>
            <w:pPr>
              <w:spacing w:line="400" w:lineRule="exact"/>
              <w:jc w:val="center"/>
              <w:rPr>
                <w:rFonts w:ascii="方正仿宋_GBK" w:eastAsia="方正仿宋_GBK"/>
                <w:color w:val="000000"/>
                <w:szCs w:val="21"/>
              </w:rPr>
            </w:pPr>
          </w:p>
        </w:tc>
        <w:tc>
          <w:tcPr>
            <w:tcW w:w="123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应急管理</w:t>
            </w: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307</w:t>
            </w:r>
          </w:p>
        </w:tc>
        <w:tc>
          <w:tcPr>
            <w:tcW w:w="7370" w:type="dxa"/>
          </w:tcPr>
          <w:p>
            <w:pPr>
              <w:spacing w:line="400" w:lineRule="exact"/>
              <w:jc w:val="left"/>
              <w:rPr>
                <w:rFonts w:eastAsia="方正仿宋_GBK"/>
                <w:color w:val="000000"/>
                <w:szCs w:val="21"/>
              </w:rPr>
            </w:pPr>
            <w:r>
              <w:rPr>
                <w:rFonts w:eastAsia="方正仿宋_GBK"/>
                <w:color w:val="000000"/>
                <w:szCs w:val="21"/>
              </w:rPr>
              <w:t>是否编制应急预案，并符合有关导则要求。</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308</w:t>
            </w:r>
          </w:p>
        </w:tc>
        <w:tc>
          <w:tcPr>
            <w:tcW w:w="7370" w:type="dxa"/>
          </w:tcPr>
          <w:p>
            <w:pPr>
              <w:spacing w:line="400" w:lineRule="exact"/>
              <w:jc w:val="left"/>
              <w:rPr>
                <w:rFonts w:eastAsia="方正仿宋_GBK"/>
                <w:color w:val="000000"/>
                <w:szCs w:val="21"/>
              </w:rPr>
            </w:pPr>
            <w:r>
              <w:rPr>
                <w:rFonts w:eastAsia="方正仿宋_GBK"/>
                <w:color w:val="000000"/>
                <w:szCs w:val="21"/>
              </w:rPr>
              <w:t>对存在吸入性有毒、有害气体的重大危险源，危险化学品单位是否配备便携式浓度检测设备、空气呼吸器、化学防护服、堵漏器材等应急器材和设备。</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309</w:t>
            </w:r>
          </w:p>
        </w:tc>
        <w:tc>
          <w:tcPr>
            <w:tcW w:w="7370" w:type="dxa"/>
          </w:tcPr>
          <w:p>
            <w:pPr>
              <w:spacing w:line="400" w:lineRule="exact"/>
              <w:jc w:val="left"/>
              <w:rPr>
                <w:rFonts w:eastAsia="方正仿宋_GBK"/>
                <w:color w:val="000000"/>
                <w:szCs w:val="21"/>
              </w:rPr>
            </w:pPr>
            <w:r>
              <w:rPr>
                <w:rFonts w:eastAsia="方正仿宋_GBK"/>
                <w:color w:val="000000"/>
                <w:szCs w:val="21"/>
              </w:rPr>
              <w:t>涉及剧毒气体的重大危险源，是否配备两套及以上气密型化学防护服；涉及易燃易爆气体或者易燃液体蒸气的重大危险源，是否配备一定数量的便携式可燃气体检测设备。</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310</w:t>
            </w:r>
          </w:p>
        </w:tc>
        <w:tc>
          <w:tcPr>
            <w:tcW w:w="7370" w:type="dxa"/>
          </w:tcPr>
          <w:p>
            <w:pPr>
              <w:spacing w:line="400" w:lineRule="exact"/>
              <w:jc w:val="left"/>
              <w:rPr>
                <w:rFonts w:eastAsia="方正仿宋_GBK"/>
                <w:color w:val="000000"/>
                <w:szCs w:val="21"/>
              </w:rPr>
            </w:pPr>
            <w:r>
              <w:rPr>
                <w:rFonts w:eastAsia="方正仿宋_GBK"/>
                <w:color w:val="000000"/>
                <w:szCs w:val="21"/>
              </w:rPr>
              <w:t>是否制定应急预案演练计划，并按计划进行事故应急预案演练。</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311</w:t>
            </w:r>
          </w:p>
        </w:tc>
        <w:tc>
          <w:tcPr>
            <w:tcW w:w="7370" w:type="dxa"/>
          </w:tcPr>
          <w:p>
            <w:pPr>
              <w:spacing w:line="400" w:lineRule="exact"/>
              <w:jc w:val="left"/>
              <w:rPr>
                <w:rFonts w:eastAsia="方正仿宋_GBK"/>
                <w:color w:val="000000"/>
                <w:szCs w:val="21"/>
              </w:rPr>
            </w:pPr>
            <w:r>
              <w:rPr>
                <w:rFonts w:eastAsia="方正仿宋_GBK"/>
                <w:color w:val="000000"/>
                <w:szCs w:val="21"/>
              </w:rPr>
              <w:t>重大危险源</w:t>
            </w:r>
            <w:r>
              <w:rPr>
                <w:rFonts w:hint="eastAsia" w:eastAsia="方正仿宋_GBK"/>
                <w:color w:val="000000"/>
                <w:szCs w:val="21"/>
              </w:rPr>
              <w:t>是</w:t>
            </w:r>
            <w:r>
              <w:rPr>
                <w:rFonts w:eastAsia="方正仿宋_GBK"/>
                <w:color w:val="000000"/>
                <w:szCs w:val="21"/>
              </w:rPr>
              <w:t>否设置明显的安全警示标志，写明紧急情况下的应急处置办法。</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312</w:t>
            </w:r>
          </w:p>
        </w:tc>
        <w:tc>
          <w:tcPr>
            <w:tcW w:w="7370" w:type="dxa"/>
          </w:tcPr>
          <w:p>
            <w:pPr>
              <w:spacing w:line="400" w:lineRule="exact"/>
              <w:jc w:val="left"/>
              <w:rPr>
                <w:rFonts w:eastAsia="方正仿宋_GBK"/>
                <w:color w:val="000000"/>
                <w:szCs w:val="21"/>
              </w:rPr>
            </w:pPr>
            <w:r>
              <w:rPr>
                <w:rFonts w:eastAsia="方正仿宋_GBK"/>
                <w:color w:val="000000"/>
                <w:szCs w:val="21"/>
              </w:rPr>
              <w:t>是否按规定要求为从业人员配备适用有效的个体防护用品。</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（八）</w:t>
            </w:r>
          </w:p>
        </w:tc>
        <w:tc>
          <w:tcPr>
            <w:tcW w:w="1236"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事故管理</w:t>
            </w: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313</w:t>
            </w:r>
          </w:p>
        </w:tc>
        <w:tc>
          <w:tcPr>
            <w:tcW w:w="7370" w:type="dxa"/>
          </w:tcPr>
          <w:p>
            <w:pPr>
              <w:spacing w:line="400" w:lineRule="exact"/>
              <w:jc w:val="left"/>
              <w:rPr>
                <w:rFonts w:eastAsia="方正仿宋_GBK"/>
                <w:color w:val="000000"/>
                <w:szCs w:val="21"/>
              </w:rPr>
            </w:pPr>
            <w:r>
              <w:rPr>
                <w:rFonts w:eastAsia="方正仿宋_GBK"/>
                <w:color w:val="000000"/>
                <w:szCs w:val="21"/>
              </w:rPr>
              <w:t>是否按照规定进行事故调查，按照“四不放过”原则吸取教训，落实事故整改和防范措施。</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（九）</w:t>
            </w:r>
          </w:p>
        </w:tc>
        <w:tc>
          <w:tcPr>
            <w:tcW w:w="1236" w:type="dxa"/>
            <w:vMerge w:val="restart"/>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重点部位、重点环节</w:t>
            </w: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314</w:t>
            </w:r>
          </w:p>
        </w:tc>
        <w:tc>
          <w:tcPr>
            <w:tcW w:w="7370" w:type="dxa"/>
          </w:tcPr>
          <w:p>
            <w:pPr>
              <w:spacing w:line="400" w:lineRule="exact"/>
              <w:jc w:val="left"/>
              <w:rPr>
                <w:rFonts w:eastAsia="方正仿宋_GBK"/>
                <w:color w:val="000000"/>
                <w:szCs w:val="21"/>
              </w:rPr>
            </w:pPr>
            <w:r>
              <w:rPr>
                <w:rFonts w:eastAsia="方正仿宋_GBK"/>
                <w:color w:val="000000"/>
                <w:szCs w:val="21"/>
              </w:rPr>
              <w:t>危险化学品装卸、切水、脱水作业及其他风险较大的排液作业是否遵守安全作业标准、规程和制度，并在监护人员现场指挥和全程监护下进行。</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315</w:t>
            </w:r>
          </w:p>
        </w:tc>
        <w:tc>
          <w:tcPr>
            <w:tcW w:w="7370" w:type="dxa"/>
          </w:tcPr>
          <w:p>
            <w:pPr>
              <w:spacing w:line="400" w:lineRule="exact"/>
              <w:jc w:val="left"/>
              <w:rPr>
                <w:rFonts w:eastAsia="方正仿宋_GBK"/>
                <w:color w:val="000000"/>
                <w:szCs w:val="21"/>
              </w:rPr>
            </w:pPr>
            <w:r>
              <w:rPr>
                <w:rFonts w:eastAsia="方正仿宋_GBK"/>
                <w:color w:val="000000"/>
                <w:szCs w:val="21"/>
              </w:rPr>
              <w:t>液化烃、液氨、液氯等易燃易爆、有毒有害、液化气体的充装是否使用万向节管道充装系统。</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316</w:t>
            </w:r>
          </w:p>
        </w:tc>
        <w:tc>
          <w:tcPr>
            <w:tcW w:w="7370" w:type="dxa"/>
          </w:tcPr>
          <w:p>
            <w:pPr>
              <w:spacing w:line="400" w:lineRule="exact"/>
              <w:jc w:val="left"/>
              <w:rPr>
                <w:rFonts w:eastAsia="方正仿宋_GBK"/>
                <w:color w:val="000000"/>
                <w:szCs w:val="21"/>
              </w:rPr>
            </w:pPr>
            <w:r>
              <w:rPr>
                <w:rFonts w:eastAsia="方正仿宋_GBK"/>
                <w:color w:val="000000"/>
                <w:szCs w:val="21"/>
              </w:rPr>
              <w:t>甲B、乙、丙A类液体的装卸车是否采用液下装卸车鹤管。</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317</w:t>
            </w:r>
          </w:p>
        </w:tc>
        <w:tc>
          <w:tcPr>
            <w:tcW w:w="7370" w:type="dxa"/>
          </w:tcPr>
          <w:p>
            <w:pPr>
              <w:spacing w:line="400" w:lineRule="exact"/>
              <w:jc w:val="left"/>
              <w:rPr>
                <w:rFonts w:eastAsia="方正仿宋_GBK"/>
                <w:color w:val="000000"/>
                <w:szCs w:val="21"/>
              </w:rPr>
            </w:pPr>
            <w:r>
              <w:rPr>
                <w:rFonts w:eastAsia="方正仿宋_GBK"/>
                <w:color w:val="000000"/>
                <w:szCs w:val="21"/>
              </w:rPr>
              <w:t>装运危险品的汽车“三证”（驾驶证、危险品准运证、危险品押运证）是否齐全、有效。</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318</w:t>
            </w:r>
          </w:p>
        </w:tc>
        <w:tc>
          <w:tcPr>
            <w:tcW w:w="7370" w:type="dxa"/>
          </w:tcPr>
          <w:p>
            <w:pPr>
              <w:spacing w:line="400" w:lineRule="exact"/>
              <w:jc w:val="left"/>
              <w:rPr>
                <w:rFonts w:eastAsia="方正仿宋_GBK"/>
                <w:color w:val="000000"/>
                <w:szCs w:val="21"/>
              </w:rPr>
            </w:pPr>
            <w:r>
              <w:rPr>
                <w:rFonts w:eastAsia="方正仿宋_GBK"/>
                <w:color w:val="000000"/>
                <w:szCs w:val="21"/>
              </w:rPr>
              <w:t xml:space="preserve">是否按规定编制危险化学品安全技术说明书，并在包装上粘贴、悬挂与化学品相符的安全标签。 </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319</w:t>
            </w:r>
          </w:p>
        </w:tc>
        <w:tc>
          <w:tcPr>
            <w:tcW w:w="7370" w:type="dxa"/>
          </w:tcPr>
          <w:p>
            <w:pPr>
              <w:spacing w:line="400" w:lineRule="exact"/>
              <w:rPr>
                <w:rFonts w:eastAsia="方正仿宋_GBK"/>
                <w:color w:val="000000"/>
                <w:szCs w:val="21"/>
              </w:rPr>
            </w:pPr>
            <w:r>
              <w:rPr>
                <w:rFonts w:eastAsia="方正仿宋_GBK"/>
                <w:color w:val="000000"/>
                <w:szCs w:val="21"/>
              </w:rPr>
              <w:t>是否按国家标准分区分类储存危险化学品，是否超量、超品种储存危险化学品，相互禁配物质是否混放混存。</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320</w:t>
            </w:r>
          </w:p>
        </w:tc>
        <w:tc>
          <w:tcPr>
            <w:tcW w:w="7370" w:type="dxa"/>
          </w:tcPr>
          <w:p>
            <w:pPr>
              <w:spacing w:line="400" w:lineRule="exact"/>
              <w:rPr>
                <w:rFonts w:eastAsia="方正仿宋_GBK"/>
                <w:color w:val="000000"/>
                <w:szCs w:val="21"/>
              </w:rPr>
            </w:pPr>
            <w:r>
              <w:rPr>
                <w:rFonts w:eastAsia="方正仿宋_GBK"/>
                <w:color w:val="000000"/>
                <w:szCs w:val="21"/>
              </w:rPr>
              <w:t>危险化学品仓库是否建立出入库登记台账，账物是否相符。</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321</w:t>
            </w:r>
          </w:p>
        </w:tc>
        <w:tc>
          <w:tcPr>
            <w:tcW w:w="7370" w:type="dxa"/>
          </w:tcPr>
          <w:p>
            <w:pPr>
              <w:spacing w:line="400" w:lineRule="exact"/>
              <w:rPr>
                <w:rFonts w:eastAsia="方正仿宋_GBK"/>
                <w:color w:val="000000"/>
                <w:szCs w:val="21"/>
              </w:rPr>
            </w:pPr>
            <w:r>
              <w:rPr>
                <w:rFonts w:eastAsia="方正仿宋_GBK"/>
                <w:color w:val="000000"/>
                <w:szCs w:val="21"/>
              </w:rPr>
              <w:t>剧毒化学品、易制爆化学品是否执行“双人验收、双人保管、双人发货、双把锁、双本账”等“五双”制度。</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322</w:t>
            </w:r>
          </w:p>
        </w:tc>
        <w:tc>
          <w:tcPr>
            <w:tcW w:w="7370" w:type="dxa"/>
          </w:tcPr>
          <w:p>
            <w:pPr>
              <w:spacing w:line="400" w:lineRule="exact"/>
              <w:rPr>
                <w:rFonts w:eastAsia="方正仿宋_GBK"/>
                <w:color w:val="000000"/>
                <w:szCs w:val="21"/>
              </w:rPr>
            </w:pPr>
            <w:r>
              <w:rPr>
                <w:rFonts w:eastAsia="方正仿宋_GBK"/>
                <w:color w:val="000000"/>
                <w:szCs w:val="21"/>
              </w:rPr>
              <w:t>可燃材料仓库配电箱及开关是否设置在仓库外。</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323</w:t>
            </w:r>
          </w:p>
        </w:tc>
        <w:tc>
          <w:tcPr>
            <w:tcW w:w="7370" w:type="dxa"/>
          </w:tcPr>
          <w:p>
            <w:pPr>
              <w:spacing w:line="400" w:lineRule="exact"/>
              <w:rPr>
                <w:rFonts w:eastAsia="方正仿宋_GBK"/>
                <w:color w:val="000000"/>
                <w:szCs w:val="21"/>
              </w:rPr>
            </w:pPr>
            <w:r>
              <w:rPr>
                <w:rFonts w:eastAsia="方正仿宋_GBK"/>
                <w:color w:val="000000"/>
                <w:szCs w:val="21"/>
              </w:rPr>
              <w:t>甲、乙、丙类液体仓库是否设置防止液体流散的设施，遇湿会发生燃烧爆炸的物品仓库是否采取防止水浸渍的措施。</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324</w:t>
            </w:r>
          </w:p>
        </w:tc>
        <w:tc>
          <w:tcPr>
            <w:tcW w:w="7370" w:type="dxa"/>
          </w:tcPr>
          <w:p>
            <w:pPr>
              <w:spacing w:line="400" w:lineRule="exact"/>
              <w:rPr>
                <w:rFonts w:eastAsia="方正仿宋_GBK"/>
                <w:color w:val="000000"/>
                <w:szCs w:val="21"/>
              </w:rPr>
            </w:pPr>
            <w:r>
              <w:rPr>
                <w:rFonts w:eastAsia="方正仿宋_GBK"/>
                <w:color w:val="000000"/>
                <w:szCs w:val="21"/>
              </w:rPr>
              <w:t>危险化学品仓库内物品堆放是否满足“五距”规定。</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restart"/>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325</w:t>
            </w:r>
          </w:p>
        </w:tc>
        <w:tc>
          <w:tcPr>
            <w:tcW w:w="7370" w:type="dxa"/>
          </w:tcPr>
          <w:p>
            <w:pPr>
              <w:spacing w:line="400" w:lineRule="exact"/>
              <w:jc w:val="left"/>
              <w:rPr>
                <w:rFonts w:eastAsia="方正仿宋_GBK"/>
                <w:color w:val="000000"/>
                <w:szCs w:val="21"/>
              </w:rPr>
            </w:pPr>
            <w:r>
              <w:rPr>
                <w:rFonts w:eastAsia="方正仿宋_GBK"/>
                <w:color w:val="000000"/>
                <w:szCs w:val="21"/>
              </w:rPr>
              <w:t>有氮气保护设施的储罐，氮封系统是否完好在用，是否有事故泄压设备。</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326</w:t>
            </w:r>
          </w:p>
        </w:tc>
        <w:tc>
          <w:tcPr>
            <w:tcW w:w="7370" w:type="dxa"/>
          </w:tcPr>
          <w:p>
            <w:pPr>
              <w:spacing w:line="400" w:lineRule="exact"/>
              <w:jc w:val="left"/>
              <w:rPr>
                <w:rFonts w:eastAsia="方正仿宋_GBK"/>
                <w:color w:val="000000"/>
                <w:szCs w:val="21"/>
              </w:rPr>
            </w:pPr>
            <w:r>
              <w:rPr>
                <w:rFonts w:eastAsia="方正仿宋_GBK"/>
                <w:color w:val="000000"/>
                <w:szCs w:val="21"/>
              </w:rPr>
              <w:t>丙烯、丙烷、混合C4</w:t>
            </w:r>
            <w:r>
              <w:rPr>
                <w:rFonts w:eastAsia="方正仿宋_GBK"/>
                <w:color w:val="FF0000"/>
                <w:szCs w:val="21"/>
              </w:rPr>
              <w:t>、抽余C4及液</w:t>
            </w:r>
            <w:r>
              <w:rPr>
                <w:rFonts w:eastAsia="方正仿宋_GBK"/>
                <w:color w:val="000000"/>
                <w:szCs w:val="21"/>
              </w:rPr>
              <w:t>化石油气的球形储罐、全压力式液化烃储罐是否设置防泄漏注水措施，注水压力、注水方式是否符合要求。</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327</w:t>
            </w:r>
          </w:p>
        </w:tc>
        <w:tc>
          <w:tcPr>
            <w:tcW w:w="7370" w:type="dxa"/>
          </w:tcPr>
          <w:p>
            <w:pPr>
              <w:spacing w:line="400" w:lineRule="exact"/>
              <w:jc w:val="left"/>
              <w:rPr>
                <w:rFonts w:eastAsia="方正仿宋_GBK"/>
                <w:color w:val="000000"/>
                <w:szCs w:val="21"/>
              </w:rPr>
            </w:pPr>
            <w:r>
              <w:rPr>
                <w:rFonts w:eastAsia="方正仿宋_GBK"/>
                <w:color w:val="000000"/>
                <w:szCs w:val="21"/>
              </w:rPr>
              <w:t>液体、低热值可燃气体、含氧气或卤元素及其化合物的可燃气体、毒性为极度和高度危害的可燃气体、惰性气体、酸性气体及其他腐蚀性气体是否设独立的排放系统或处理排放系统。</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328</w:t>
            </w:r>
          </w:p>
        </w:tc>
        <w:tc>
          <w:tcPr>
            <w:tcW w:w="7370" w:type="dxa"/>
          </w:tcPr>
          <w:p>
            <w:pPr>
              <w:spacing w:line="400" w:lineRule="exact"/>
              <w:rPr>
                <w:rFonts w:eastAsia="方正仿宋_GBK"/>
                <w:color w:val="000000"/>
                <w:szCs w:val="21"/>
              </w:rPr>
            </w:pPr>
            <w:r>
              <w:rPr>
                <w:rFonts w:eastAsia="方正仿宋_GBK"/>
                <w:color w:val="000000"/>
                <w:szCs w:val="21"/>
              </w:rPr>
              <w:t>涉氨设备安全阀排放气是否有安全处理措施。</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329</w:t>
            </w:r>
          </w:p>
        </w:tc>
        <w:tc>
          <w:tcPr>
            <w:tcW w:w="7370" w:type="dxa"/>
          </w:tcPr>
          <w:p>
            <w:pPr>
              <w:spacing w:line="400" w:lineRule="exact"/>
              <w:rPr>
                <w:rFonts w:eastAsia="方正仿宋_GBK"/>
                <w:color w:val="000000"/>
                <w:szCs w:val="21"/>
              </w:rPr>
            </w:pPr>
            <w:r>
              <w:rPr>
                <w:rFonts w:eastAsia="方正仿宋_GBK"/>
                <w:color w:val="000000"/>
                <w:szCs w:val="21"/>
              </w:rPr>
              <w:t>较高浓度的环氧乙烷设备的安全阀前是否设有爆破片。爆破片入口管道是否有氮封，安全阀的出口管道是否充氮。</w:t>
            </w:r>
          </w:p>
        </w:tc>
        <w:tc>
          <w:tcPr>
            <w:tcW w:w="2915"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73" w:type="dxa"/>
            <w:vMerge w:val="continue"/>
            <w:vAlign w:val="center"/>
          </w:tcPr>
          <w:p>
            <w:pPr>
              <w:spacing w:line="400" w:lineRule="exact"/>
              <w:jc w:val="center"/>
              <w:rPr>
                <w:rFonts w:ascii="方正仿宋_GBK" w:eastAsia="方正仿宋_GBK"/>
                <w:color w:val="000000"/>
                <w:szCs w:val="21"/>
              </w:rPr>
            </w:pPr>
          </w:p>
        </w:tc>
        <w:tc>
          <w:tcPr>
            <w:tcW w:w="1236" w:type="dxa"/>
            <w:vMerge w:val="continue"/>
            <w:vAlign w:val="center"/>
          </w:tcPr>
          <w:p>
            <w:pPr>
              <w:spacing w:line="400" w:lineRule="exact"/>
              <w:jc w:val="center"/>
              <w:rPr>
                <w:rFonts w:ascii="方正仿宋_GBK" w:eastAsia="方正仿宋_GBK"/>
                <w:color w:val="000000"/>
                <w:szCs w:val="21"/>
              </w:rPr>
            </w:pPr>
          </w:p>
        </w:tc>
        <w:tc>
          <w:tcPr>
            <w:tcW w:w="873"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330</w:t>
            </w:r>
          </w:p>
        </w:tc>
        <w:tc>
          <w:tcPr>
            <w:tcW w:w="7370" w:type="dxa"/>
          </w:tcPr>
          <w:p>
            <w:pPr>
              <w:spacing w:line="400" w:lineRule="exact"/>
              <w:rPr>
                <w:rFonts w:eastAsia="方正仿宋_GBK"/>
                <w:color w:val="000000"/>
                <w:szCs w:val="21"/>
              </w:rPr>
            </w:pPr>
            <w:r>
              <w:rPr>
                <w:rFonts w:eastAsia="方正仿宋_GBK"/>
                <w:color w:val="000000"/>
                <w:szCs w:val="21"/>
              </w:rPr>
              <w:t>可燃气体设备的安全阀出口泄放管是否接入火炬系统或其他安全泄放设施。</w:t>
            </w:r>
          </w:p>
        </w:tc>
        <w:tc>
          <w:tcPr>
            <w:tcW w:w="2915" w:type="dxa"/>
          </w:tcPr>
          <w:p>
            <w:pPr>
              <w:spacing w:line="400" w:lineRule="exact"/>
              <w:jc w:val="left"/>
              <w:rPr>
                <w:rFonts w:ascii="方正仿宋_GBK" w:eastAsia="方正仿宋_GBK"/>
                <w:color w:val="000000"/>
                <w:szCs w:val="21"/>
              </w:rPr>
            </w:pPr>
          </w:p>
        </w:tc>
      </w:tr>
    </w:tbl>
    <w:p>
      <w:pPr>
        <w:rPr>
          <w:rFonts w:ascii="黑体" w:hAnsi="黑体" w:eastAsia="黑体" w:cs="黑体"/>
          <w:color w:val="000000"/>
          <w:szCs w:val="21"/>
        </w:rPr>
      </w:pPr>
      <w:r>
        <w:rPr>
          <w:rFonts w:hint="eastAsia" w:ascii="黑体" w:hAnsi="黑体" w:eastAsia="黑体" w:cs="黑体"/>
          <w:color w:val="000000"/>
          <w:szCs w:val="21"/>
        </w:rPr>
        <w:br w:type="page"/>
      </w:r>
    </w:p>
    <w:p>
      <w:pPr>
        <w:tabs>
          <w:tab w:val="left" w:pos="6952"/>
        </w:tabs>
        <w:spacing w:line="400" w:lineRule="exact"/>
        <w:ind w:firstLine="840" w:firstLineChars="300"/>
        <w:rPr>
          <w:rFonts w:ascii="宋体" w:hAnsi="宋体" w:cs="宋体"/>
          <w:b/>
          <w:bCs/>
          <w:color w:val="000000"/>
          <w:szCs w:val="21"/>
        </w:rPr>
      </w:pPr>
      <w:r>
        <w:rPr>
          <w:rFonts w:hint="eastAsia" w:ascii="黑体" w:hAnsi="黑体" w:eastAsia="黑体" w:cs="黑体"/>
          <w:color w:val="000000"/>
          <w:sz w:val="28"/>
          <w:szCs w:val="28"/>
        </w:rPr>
        <w:t>六、“9个是否”检查指导内容</w:t>
      </w:r>
      <w:r>
        <w:rPr>
          <w:rFonts w:ascii="方正仿宋_GBK" w:eastAsia="方正仿宋_GBK"/>
          <w:color w:val="000000"/>
          <w:szCs w:val="21"/>
        </w:rPr>
        <w:tab/>
      </w:r>
    </w:p>
    <w:tbl>
      <w:tblPr>
        <w:tblStyle w:val="5"/>
        <w:tblW w:w="13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716"/>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4"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序号</w:t>
            </w:r>
          </w:p>
        </w:tc>
        <w:tc>
          <w:tcPr>
            <w:tcW w:w="7716" w:type="dxa"/>
          </w:tcPr>
          <w:p>
            <w:pPr>
              <w:spacing w:line="400" w:lineRule="exact"/>
              <w:jc w:val="center"/>
              <w:rPr>
                <w:rFonts w:eastAsia="方正仿宋_GBK"/>
                <w:color w:val="000000"/>
                <w:szCs w:val="21"/>
              </w:rPr>
            </w:pPr>
            <w:r>
              <w:rPr>
                <w:rFonts w:hint="eastAsia" w:eastAsia="方正仿宋_GBK"/>
                <w:color w:val="000000"/>
                <w:szCs w:val="21"/>
              </w:rPr>
              <w:t>检查内容</w:t>
            </w:r>
          </w:p>
        </w:tc>
        <w:tc>
          <w:tcPr>
            <w:tcW w:w="4699" w:type="dxa"/>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4"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331</w:t>
            </w:r>
          </w:p>
        </w:tc>
        <w:tc>
          <w:tcPr>
            <w:tcW w:w="7716" w:type="dxa"/>
          </w:tcPr>
          <w:p>
            <w:pPr>
              <w:spacing w:line="400" w:lineRule="exact"/>
              <w:jc w:val="left"/>
              <w:rPr>
                <w:rFonts w:eastAsia="方正仿宋_GBK"/>
                <w:color w:val="000000"/>
                <w:szCs w:val="21"/>
              </w:rPr>
            </w:pPr>
            <w:r>
              <w:rPr>
                <w:rFonts w:hint="eastAsia" w:eastAsia="方正仿宋_GBK"/>
                <w:color w:val="000000"/>
                <w:szCs w:val="21"/>
              </w:rPr>
              <w:t>是否严格按照国家有关危险化学品的法律法规、标准规范要求，符合危险化学品使用（包括工艺）条件；</w:t>
            </w:r>
          </w:p>
        </w:tc>
        <w:tc>
          <w:tcPr>
            <w:tcW w:w="4699"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4"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332</w:t>
            </w:r>
          </w:p>
        </w:tc>
        <w:tc>
          <w:tcPr>
            <w:tcW w:w="7716" w:type="dxa"/>
          </w:tcPr>
          <w:p>
            <w:pPr>
              <w:spacing w:line="400" w:lineRule="exact"/>
              <w:jc w:val="left"/>
              <w:rPr>
                <w:rFonts w:eastAsia="方正仿宋_GBK"/>
                <w:color w:val="000000"/>
                <w:szCs w:val="21"/>
              </w:rPr>
            </w:pPr>
            <w:r>
              <w:rPr>
                <w:rFonts w:hint="eastAsia" w:eastAsia="方正仿宋_GBK"/>
                <w:color w:val="000000"/>
                <w:szCs w:val="21"/>
              </w:rPr>
              <w:t>是否建立健全使用危险化学品的安全管理规章制度和安全操作规程；</w:t>
            </w:r>
          </w:p>
        </w:tc>
        <w:tc>
          <w:tcPr>
            <w:tcW w:w="4699"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4"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333</w:t>
            </w:r>
          </w:p>
        </w:tc>
        <w:tc>
          <w:tcPr>
            <w:tcW w:w="7716" w:type="dxa"/>
          </w:tcPr>
          <w:p>
            <w:pPr>
              <w:spacing w:line="400" w:lineRule="exact"/>
              <w:jc w:val="left"/>
              <w:rPr>
                <w:rFonts w:eastAsia="方正仿宋_GBK"/>
                <w:color w:val="000000"/>
                <w:szCs w:val="21"/>
              </w:rPr>
            </w:pPr>
            <w:r>
              <w:rPr>
                <w:rFonts w:hint="eastAsia" w:eastAsia="方正仿宋_GBK"/>
                <w:color w:val="000000"/>
                <w:szCs w:val="21"/>
              </w:rPr>
              <w:t>是否掌握使用危险化学品的品种、危险特性、用途、使用方式、使用和储存数量等情况，并建立相关台账资料；</w:t>
            </w:r>
          </w:p>
        </w:tc>
        <w:tc>
          <w:tcPr>
            <w:tcW w:w="4699"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4"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334</w:t>
            </w:r>
          </w:p>
        </w:tc>
        <w:tc>
          <w:tcPr>
            <w:tcW w:w="7716" w:type="dxa"/>
          </w:tcPr>
          <w:p>
            <w:pPr>
              <w:spacing w:line="400" w:lineRule="exact"/>
              <w:jc w:val="left"/>
              <w:rPr>
                <w:rFonts w:eastAsia="方正仿宋_GBK"/>
                <w:color w:val="000000"/>
                <w:szCs w:val="21"/>
              </w:rPr>
            </w:pPr>
            <w:r>
              <w:rPr>
                <w:rFonts w:hint="eastAsia" w:eastAsia="方正仿宋_GBK"/>
                <w:color w:val="000000"/>
                <w:szCs w:val="21"/>
              </w:rPr>
              <w:t>是否开展危险化学品使用环节的安全风险辨识管控和隐患排查治理；</w:t>
            </w:r>
          </w:p>
        </w:tc>
        <w:tc>
          <w:tcPr>
            <w:tcW w:w="4699"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4"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335</w:t>
            </w:r>
          </w:p>
        </w:tc>
        <w:tc>
          <w:tcPr>
            <w:tcW w:w="7716" w:type="dxa"/>
          </w:tcPr>
          <w:p>
            <w:pPr>
              <w:spacing w:line="400" w:lineRule="exact"/>
              <w:jc w:val="left"/>
              <w:rPr>
                <w:rFonts w:eastAsia="方正仿宋_GBK"/>
                <w:color w:val="000000"/>
                <w:szCs w:val="21"/>
              </w:rPr>
            </w:pPr>
            <w:r>
              <w:rPr>
                <w:rFonts w:hint="eastAsia" w:eastAsia="方正仿宋_GBK"/>
                <w:color w:val="000000"/>
                <w:szCs w:val="21"/>
              </w:rPr>
              <w:t>是否从具有危险化学品经营资质单位采购及使用附有安全技术说明书、安全标签的危险化学品；</w:t>
            </w:r>
          </w:p>
        </w:tc>
        <w:tc>
          <w:tcPr>
            <w:tcW w:w="4699"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4"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336</w:t>
            </w:r>
          </w:p>
        </w:tc>
        <w:tc>
          <w:tcPr>
            <w:tcW w:w="7716" w:type="dxa"/>
          </w:tcPr>
          <w:p>
            <w:pPr>
              <w:spacing w:line="400" w:lineRule="exact"/>
              <w:jc w:val="left"/>
              <w:rPr>
                <w:rFonts w:eastAsia="方正仿宋_GBK"/>
                <w:color w:val="000000"/>
                <w:szCs w:val="21"/>
              </w:rPr>
            </w:pPr>
            <w:r>
              <w:rPr>
                <w:rFonts w:hint="eastAsia" w:eastAsia="方正仿宋_GBK"/>
                <w:color w:val="000000"/>
                <w:szCs w:val="21"/>
              </w:rPr>
              <w:t>是否存在使用国家明令禁止生产、经营、使用和违反限制性规定的危险化学品；</w:t>
            </w:r>
          </w:p>
        </w:tc>
        <w:tc>
          <w:tcPr>
            <w:tcW w:w="4699"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4"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337</w:t>
            </w:r>
          </w:p>
        </w:tc>
        <w:tc>
          <w:tcPr>
            <w:tcW w:w="7716" w:type="dxa"/>
          </w:tcPr>
          <w:p>
            <w:pPr>
              <w:spacing w:line="400" w:lineRule="exact"/>
              <w:jc w:val="left"/>
              <w:rPr>
                <w:rFonts w:eastAsia="方正仿宋_GBK"/>
                <w:color w:val="000000"/>
                <w:szCs w:val="21"/>
              </w:rPr>
            </w:pPr>
            <w:r>
              <w:rPr>
                <w:rFonts w:hint="eastAsia" w:eastAsia="方正仿宋_GBK"/>
                <w:color w:val="000000"/>
                <w:szCs w:val="21"/>
                <w:highlight w:val="yellow"/>
              </w:rPr>
              <w:t>是否对涉及危险化学品使用的从业人员进行安全教育和岗位技术培训、对危险化学品安全技术说明书和安全标签进行专项培训，有资格要求的岗位是否配备依法取得相应资格的人员；</w:t>
            </w:r>
          </w:p>
        </w:tc>
        <w:tc>
          <w:tcPr>
            <w:tcW w:w="4699"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4"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338</w:t>
            </w:r>
          </w:p>
        </w:tc>
        <w:tc>
          <w:tcPr>
            <w:tcW w:w="7716" w:type="dxa"/>
          </w:tcPr>
          <w:p>
            <w:pPr>
              <w:spacing w:line="400" w:lineRule="exact"/>
              <w:jc w:val="left"/>
              <w:rPr>
                <w:rFonts w:eastAsia="方正仿宋_GBK"/>
                <w:color w:val="000000"/>
                <w:szCs w:val="21"/>
              </w:rPr>
            </w:pPr>
            <w:r>
              <w:rPr>
                <w:rFonts w:hint="eastAsia" w:eastAsia="方正仿宋_GBK"/>
                <w:color w:val="000000"/>
                <w:szCs w:val="21"/>
              </w:rPr>
              <w:t>是否制定危险化学品使用环节事故应急预案或处置方案，并定期组织演练；</w:t>
            </w:r>
          </w:p>
        </w:tc>
        <w:tc>
          <w:tcPr>
            <w:tcW w:w="4699" w:type="dxa"/>
          </w:tcPr>
          <w:p>
            <w:pPr>
              <w:spacing w:line="400" w:lineRule="exact"/>
              <w:jc w:val="left"/>
              <w:rPr>
                <w:rFonts w:asci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4" w:type="dxa"/>
            <w:vAlign w:val="center"/>
          </w:tcPr>
          <w:p>
            <w:pPr>
              <w:spacing w:line="400" w:lineRule="exact"/>
              <w:jc w:val="center"/>
              <w:rPr>
                <w:rFonts w:ascii="方正仿宋_GBK" w:eastAsia="方正仿宋_GBK"/>
                <w:color w:val="000000"/>
                <w:szCs w:val="21"/>
              </w:rPr>
            </w:pPr>
            <w:r>
              <w:rPr>
                <w:rFonts w:hint="eastAsia" w:ascii="方正仿宋_GBK" w:eastAsia="方正仿宋_GBK"/>
                <w:color w:val="000000"/>
                <w:szCs w:val="21"/>
              </w:rPr>
              <w:t>339</w:t>
            </w:r>
          </w:p>
        </w:tc>
        <w:tc>
          <w:tcPr>
            <w:tcW w:w="7716" w:type="dxa"/>
          </w:tcPr>
          <w:p>
            <w:pPr>
              <w:spacing w:line="400" w:lineRule="exact"/>
              <w:jc w:val="left"/>
              <w:rPr>
                <w:rFonts w:eastAsia="方正仿宋_GBK"/>
                <w:color w:val="000000"/>
                <w:szCs w:val="21"/>
              </w:rPr>
            </w:pPr>
            <w:r>
              <w:rPr>
                <w:rFonts w:hint="eastAsia" w:eastAsia="方正仿宋_GBK"/>
                <w:color w:val="000000"/>
                <w:szCs w:val="21"/>
              </w:rPr>
              <w:t>是否存在以新材料、新科技、生物等名义而实际从事化工生产的情况，是否准确界定化工企业类别并依法申请取得危险化学品安全使用许可证。</w:t>
            </w:r>
          </w:p>
        </w:tc>
        <w:tc>
          <w:tcPr>
            <w:tcW w:w="4699" w:type="dxa"/>
          </w:tcPr>
          <w:p>
            <w:pPr>
              <w:spacing w:line="400" w:lineRule="exact"/>
              <w:jc w:val="left"/>
              <w:rPr>
                <w:rFonts w:hint="eastAsia" w:ascii="方正仿宋_GBK" w:eastAsia="方正仿宋_GBK"/>
                <w:color w:val="000000"/>
                <w:szCs w:val="21"/>
              </w:rPr>
            </w:pPr>
            <w:bookmarkStart w:id="0" w:name="_GoBack"/>
            <w:bookmarkEnd w:id="0"/>
          </w:p>
        </w:tc>
      </w:tr>
    </w:tbl>
    <w:p>
      <w:pPr>
        <w:spacing w:line="500" w:lineRule="exact"/>
      </w:pPr>
    </w:p>
    <w:sectPr>
      <w:footerReference r:id="rId3" w:type="default"/>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9595"/>
    </w:sdtPr>
    <w:sdtContent>
      <w:p>
        <w:pPr>
          <w:pStyle w:val="3"/>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singleLevel"/>
    <w:tmpl w:val="813A4B8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
    <w:nsid w:val="8461FADE"/>
    <w:multiLevelType w:val="singleLevel"/>
    <w:tmpl w:val="8461FAD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9288B902"/>
    <w:multiLevelType w:val="singleLevel"/>
    <w:tmpl w:val="9288B90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BE923771"/>
    <w:multiLevelType w:val="singleLevel"/>
    <w:tmpl w:val="BE923771"/>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4">
    <w:nsid w:val="243FCF68"/>
    <w:multiLevelType w:val="singleLevel"/>
    <w:tmpl w:val="243FCF6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39A0D9AC"/>
    <w:multiLevelType w:val="singleLevel"/>
    <w:tmpl w:val="39A0D9AC"/>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58765686"/>
    <w:multiLevelType w:val="singleLevel"/>
    <w:tmpl w:val="5876568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5D7FF983"/>
    <w:multiLevelType w:val="singleLevel"/>
    <w:tmpl w:val="5D7FF98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629F7852"/>
    <w:multiLevelType w:val="singleLevel"/>
    <w:tmpl w:val="629F785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
    <w:nsid w:val="77ECEA79"/>
    <w:multiLevelType w:val="singleLevel"/>
    <w:tmpl w:val="77ECEA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0">
    <w:nsid w:val="7C246926"/>
    <w:multiLevelType w:val="singleLevel"/>
    <w:tmpl w:val="7C24692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7DEC2089"/>
    <w:multiLevelType w:val="singleLevel"/>
    <w:tmpl w:val="7DEC208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10"/>
  </w:num>
  <w:num w:numId="2">
    <w:abstractNumId w:val="9"/>
  </w:num>
  <w:num w:numId="3">
    <w:abstractNumId w:val="3"/>
  </w:num>
  <w:num w:numId="4">
    <w:abstractNumId w:val="8"/>
  </w:num>
  <w:num w:numId="5">
    <w:abstractNumId w:val="2"/>
  </w:num>
  <w:num w:numId="6">
    <w:abstractNumId w:val="5"/>
  </w:num>
  <w:num w:numId="7">
    <w:abstractNumId w:val="1"/>
  </w:num>
  <w:num w:numId="8">
    <w:abstractNumId w:val="6"/>
  </w:num>
  <w:num w:numId="9">
    <w:abstractNumId w:val="11"/>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8516F"/>
    <w:rsid w:val="00024216"/>
    <w:rsid w:val="000431DE"/>
    <w:rsid w:val="00050E04"/>
    <w:rsid w:val="00054258"/>
    <w:rsid w:val="00062D33"/>
    <w:rsid w:val="00076038"/>
    <w:rsid w:val="00087422"/>
    <w:rsid w:val="000F2126"/>
    <w:rsid w:val="0010172A"/>
    <w:rsid w:val="00126902"/>
    <w:rsid w:val="001634E8"/>
    <w:rsid w:val="001729B4"/>
    <w:rsid w:val="00180A03"/>
    <w:rsid w:val="001A5ED8"/>
    <w:rsid w:val="001B311E"/>
    <w:rsid w:val="001D48BE"/>
    <w:rsid w:val="001D588E"/>
    <w:rsid w:val="00207609"/>
    <w:rsid w:val="002633AC"/>
    <w:rsid w:val="00266015"/>
    <w:rsid w:val="002A495F"/>
    <w:rsid w:val="002E33E9"/>
    <w:rsid w:val="002E37B7"/>
    <w:rsid w:val="002E4571"/>
    <w:rsid w:val="002F4A15"/>
    <w:rsid w:val="00311098"/>
    <w:rsid w:val="003155AE"/>
    <w:rsid w:val="003468A0"/>
    <w:rsid w:val="00346A90"/>
    <w:rsid w:val="003523C1"/>
    <w:rsid w:val="0035404A"/>
    <w:rsid w:val="00391576"/>
    <w:rsid w:val="003954F7"/>
    <w:rsid w:val="003978E7"/>
    <w:rsid w:val="003B2D99"/>
    <w:rsid w:val="003B3DB8"/>
    <w:rsid w:val="003C4AA2"/>
    <w:rsid w:val="003D179C"/>
    <w:rsid w:val="004043F3"/>
    <w:rsid w:val="004130B9"/>
    <w:rsid w:val="00457557"/>
    <w:rsid w:val="00472428"/>
    <w:rsid w:val="004B2E62"/>
    <w:rsid w:val="004B5C04"/>
    <w:rsid w:val="004F5F41"/>
    <w:rsid w:val="005045D1"/>
    <w:rsid w:val="00581BE8"/>
    <w:rsid w:val="00584DFD"/>
    <w:rsid w:val="005A1327"/>
    <w:rsid w:val="005C186D"/>
    <w:rsid w:val="0061563D"/>
    <w:rsid w:val="00615F0F"/>
    <w:rsid w:val="00627856"/>
    <w:rsid w:val="00637882"/>
    <w:rsid w:val="006440AB"/>
    <w:rsid w:val="00667E60"/>
    <w:rsid w:val="00675CE3"/>
    <w:rsid w:val="00690398"/>
    <w:rsid w:val="00694799"/>
    <w:rsid w:val="006964CC"/>
    <w:rsid w:val="006A1A05"/>
    <w:rsid w:val="006A7667"/>
    <w:rsid w:val="006C64B9"/>
    <w:rsid w:val="007046C4"/>
    <w:rsid w:val="00716C10"/>
    <w:rsid w:val="00722358"/>
    <w:rsid w:val="0072504C"/>
    <w:rsid w:val="0079686D"/>
    <w:rsid w:val="007979A1"/>
    <w:rsid w:val="007A5247"/>
    <w:rsid w:val="007E7290"/>
    <w:rsid w:val="007F62E0"/>
    <w:rsid w:val="00815135"/>
    <w:rsid w:val="00820ABF"/>
    <w:rsid w:val="00841A10"/>
    <w:rsid w:val="008470B6"/>
    <w:rsid w:val="0085647B"/>
    <w:rsid w:val="00867753"/>
    <w:rsid w:val="008769A0"/>
    <w:rsid w:val="00880DEA"/>
    <w:rsid w:val="008A0B76"/>
    <w:rsid w:val="008A25B3"/>
    <w:rsid w:val="008A30E5"/>
    <w:rsid w:val="008A65C8"/>
    <w:rsid w:val="008B09AF"/>
    <w:rsid w:val="008C0D9E"/>
    <w:rsid w:val="008F04CF"/>
    <w:rsid w:val="0090006D"/>
    <w:rsid w:val="009019C2"/>
    <w:rsid w:val="009031F0"/>
    <w:rsid w:val="00907594"/>
    <w:rsid w:val="0092273C"/>
    <w:rsid w:val="00925E4D"/>
    <w:rsid w:val="00931158"/>
    <w:rsid w:val="0093289C"/>
    <w:rsid w:val="00932F2C"/>
    <w:rsid w:val="00971D3C"/>
    <w:rsid w:val="0098080A"/>
    <w:rsid w:val="009A78E1"/>
    <w:rsid w:val="009E5AA3"/>
    <w:rsid w:val="009F2207"/>
    <w:rsid w:val="00A0278C"/>
    <w:rsid w:val="00A30D42"/>
    <w:rsid w:val="00A435B5"/>
    <w:rsid w:val="00A6616F"/>
    <w:rsid w:val="00A815DA"/>
    <w:rsid w:val="00A9235D"/>
    <w:rsid w:val="00A9446A"/>
    <w:rsid w:val="00AA0831"/>
    <w:rsid w:val="00AB2649"/>
    <w:rsid w:val="00AC0F46"/>
    <w:rsid w:val="00AE12AE"/>
    <w:rsid w:val="00AF0752"/>
    <w:rsid w:val="00B20442"/>
    <w:rsid w:val="00B20B69"/>
    <w:rsid w:val="00B5338C"/>
    <w:rsid w:val="00B56A09"/>
    <w:rsid w:val="00B65504"/>
    <w:rsid w:val="00B8015C"/>
    <w:rsid w:val="00B90A53"/>
    <w:rsid w:val="00BA00F3"/>
    <w:rsid w:val="00BA0DF9"/>
    <w:rsid w:val="00C1186A"/>
    <w:rsid w:val="00C83E75"/>
    <w:rsid w:val="00C91F36"/>
    <w:rsid w:val="00CE6221"/>
    <w:rsid w:val="00D25F90"/>
    <w:rsid w:val="00D430FC"/>
    <w:rsid w:val="00D4371D"/>
    <w:rsid w:val="00D4385D"/>
    <w:rsid w:val="00D43CD7"/>
    <w:rsid w:val="00D4636F"/>
    <w:rsid w:val="00D55B30"/>
    <w:rsid w:val="00D6327C"/>
    <w:rsid w:val="00D635CA"/>
    <w:rsid w:val="00D74285"/>
    <w:rsid w:val="00D83363"/>
    <w:rsid w:val="00D94CEA"/>
    <w:rsid w:val="00DA54F0"/>
    <w:rsid w:val="00DD0E8F"/>
    <w:rsid w:val="00E105D0"/>
    <w:rsid w:val="00E14531"/>
    <w:rsid w:val="00E41096"/>
    <w:rsid w:val="00E42F36"/>
    <w:rsid w:val="00E474BD"/>
    <w:rsid w:val="00E542F2"/>
    <w:rsid w:val="00E5602E"/>
    <w:rsid w:val="00EB3B02"/>
    <w:rsid w:val="00ED0C48"/>
    <w:rsid w:val="00ED2FD1"/>
    <w:rsid w:val="00ED3CFB"/>
    <w:rsid w:val="00F13B4F"/>
    <w:rsid w:val="00FC1D97"/>
    <w:rsid w:val="00FC7FB5"/>
    <w:rsid w:val="03BC6E8A"/>
    <w:rsid w:val="054522C8"/>
    <w:rsid w:val="0918516F"/>
    <w:rsid w:val="0BFF36B0"/>
    <w:rsid w:val="17003E88"/>
    <w:rsid w:val="263D7A45"/>
    <w:rsid w:val="287532AA"/>
    <w:rsid w:val="28E024F2"/>
    <w:rsid w:val="44616D94"/>
    <w:rsid w:val="4B325E99"/>
    <w:rsid w:val="4D1C668C"/>
    <w:rsid w:val="59CB7E46"/>
    <w:rsid w:val="5EFB7E3B"/>
    <w:rsid w:val="609B270A"/>
    <w:rsid w:val="64FD79DE"/>
    <w:rsid w:val="6DFC3F0A"/>
    <w:rsid w:val="6E10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character" w:customStyle="1" w:styleId="8">
    <w:name w:val="页脚 字符"/>
    <w:basedOn w:val="6"/>
    <w:link w:val="3"/>
    <w:qFormat/>
    <w:uiPriority w:val="99"/>
    <w:rPr>
      <w:rFonts w:ascii="Times New Roman" w:hAnsi="Times New Roman" w:eastAsia="宋体" w:cs="Times New Roman"/>
      <w:kern w:val="2"/>
      <w:sz w:val="18"/>
      <w:szCs w:val="18"/>
    </w:rPr>
  </w:style>
  <w:style w:type="paragraph" w:customStyle="1" w:styleId="9">
    <w:name w:val="Other|1"/>
    <w:basedOn w:val="1"/>
    <w:qFormat/>
    <w:uiPriority w:val="0"/>
    <w:pPr>
      <w:spacing w:line="391" w:lineRule="auto"/>
      <w:ind w:firstLine="400"/>
    </w:pPr>
    <w:rPr>
      <w:rFonts w:ascii="宋体" w:hAnsi="宋体" w:cs="宋体"/>
      <w:sz w:val="28"/>
      <w:szCs w:val="28"/>
      <w:lang w:val="zh-TW" w:eastAsia="zh-TW" w:bidi="zh-TW"/>
    </w:rPr>
  </w:style>
  <w:style w:type="character" w:customStyle="1" w:styleId="10">
    <w:name w:val="批注框文本 字符"/>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32</Pages>
  <Words>3225</Words>
  <Characters>18389</Characters>
  <Lines>153</Lines>
  <Paragraphs>43</Paragraphs>
  <TotalTime>1077</TotalTime>
  <ScaleCrop>false</ScaleCrop>
  <LinksUpToDate>false</LinksUpToDate>
  <CharactersWithSpaces>21571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2021-06-28T08:19:00Z</dcterms:created>
  <dc:creator>jing</dc:creator>
  <cp:lastModifiedBy>monkeyhappy</cp:lastModifiedBy>
  <dcterms:modified xsi:type="dcterms:W3CDTF">2021-07-22T06:57:46Z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F23DE2CB16A54EACB5DEA6C68468D683</vt:lpwstr>
  </property>
</Properties>
</file>