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shd w:val="clear" w:fill="FFFFFF"/>
        </w:rPr>
        <w:t>国家安全生产监督管理总局令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w:t>
      </w:r>
      <w:r>
        <w:rPr>
          <w:rStyle w:val="5"/>
          <w:rFonts w:hint="eastAsia" w:ascii="宋体" w:hAnsi="宋体" w:eastAsia="宋体" w:cs="宋体"/>
          <w:i w:val="0"/>
          <w:iCs w:val="0"/>
          <w:caps w:val="0"/>
          <w:color w:val="333333"/>
          <w:spacing w:val="0"/>
          <w:sz w:val="24"/>
          <w:szCs w:val="24"/>
          <w:shd w:val="clear" w:fill="FFFFFF"/>
        </w:rPr>
        <w:t>59</w:t>
      </w:r>
      <w:r>
        <w:rPr>
          <w:rFonts w:hint="eastAsia" w:ascii="宋体" w:hAnsi="宋体" w:eastAsia="宋体" w:cs="宋体"/>
          <w:i w:val="0"/>
          <w:iCs w:val="0"/>
          <w:caps w:val="0"/>
          <w:color w:val="333333"/>
          <w:spacing w:val="0"/>
          <w:sz w:val="24"/>
          <w:szCs w:val="24"/>
          <w:shd w:val="clear" w:fill="FFFFFF"/>
        </w:rPr>
        <w:t>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《工贸企业有限空间作业安全管理与监督暂行规定》已经2013年2月18日国家安全生产监督管理总局局长办公会议审议通过，现予公布，自2013年7月1日起施行。</w:t>
      </w:r>
      <w:r>
        <w:rPr>
          <w:rFonts w:hint="eastAsia" w:ascii="Arial" w:hAnsi="Arial" w:eastAsia="宋体" w:cs="Arial"/>
          <w:i w:val="0"/>
          <w:caps w:val="0"/>
          <w:color w:val="333333"/>
          <w:spacing w:val="0"/>
          <w:sz w:val="21"/>
          <w:szCs w:val="21"/>
          <w:shd w:val="clear" w:fill="FFFFFF"/>
        </w:rPr>
        <w:t>国家安全生产监督管理总局第80号令 《国家安全监管总局关于废止和修改劳动防护用品和安全培训等领域十部规章的决定》已经2015年2月26日国家安全生产监督管理总局局长办公会议审议通过，2015年5月29日公布，自2015年7月1日起施行</w:t>
      </w:r>
      <w:r>
        <w:rPr>
          <w:rFonts w:hint="eastAsia" w:ascii="Arial" w:hAnsi="Arial" w:cs="Arial"/>
          <w:i w:val="0"/>
          <w:caps w:val="0"/>
          <w:color w:val="333333"/>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shd w:val="clear" w:fill="FFFFFF"/>
        </w:rPr>
        <w:t>工贸企业有限空间作业</w:t>
      </w:r>
      <w:r>
        <w:rPr>
          <w:rStyle w:val="5"/>
          <w:rFonts w:hint="eastAsia" w:ascii="宋体" w:hAnsi="宋体" w:eastAsia="宋体" w:cs="宋体"/>
          <w:i w:val="0"/>
          <w:iCs w:val="0"/>
          <w:caps w:val="0"/>
          <w:color w:val="333333"/>
          <w:spacing w:val="0"/>
          <w:sz w:val="36"/>
          <w:szCs w:val="36"/>
          <w:shd w:val="clear" w:fill="FFFFFF"/>
        </w:rPr>
        <w:br w:type="textWrapping"/>
      </w:r>
      <w:r>
        <w:rPr>
          <w:rStyle w:val="5"/>
          <w:rFonts w:hint="eastAsia" w:ascii="宋体" w:hAnsi="宋体" w:eastAsia="宋体" w:cs="宋体"/>
          <w:i w:val="0"/>
          <w:iCs w:val="0"/>
          <w:caps w:val="0"/>
          <w:color w:val="333333"/>
          <w:spacing w:val="0"/>
          <w:sz w:val="36"/>
          <w:szCs w:val="36"/>
          <w:shd w:val="clear" w:fill="FFFFFF"/>
        </w:rPr>
        <w:t>安全管理与监督暂行规定</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第二条 工贸企业有限空间作业的安全管理与监督，适用本规定。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第三条 工贸企业是本企业有限空间作业安全的责任主体，其主要负责人对本企业有限空间作业安全全面负责，相关负责人在各自职责范围内对本企业有限空间作业安全负责。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第四条 国家安全生产监督管理总局对全国工贸企业有限空间作业安全实施监督管理。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第二章 有限空间作业的安全保障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 存在有限空间作业的工贸企业应当建立下列安全生产制度和规程：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（一）有限空间作业安全责任制度；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（二）有限空间作业审批制度；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（三）有限空间作业现场安全管理制度；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（四）有限空间作业现场负责人、监护人员、作业人员、应急救援人员安全培训教育制度；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（五）有限空间作业应急管理制度；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（六）有限空间作业安全操作规程。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 工贸企业应当对从事有限空间作业的现场负责人、监护人员、作业人员、应急救援人员进行专项安全培训。专项安全培训应当包括下列内容: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（一）有限空间作业的危险有害因素和安全防范措施；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（二）有限空间作业的安全操作规程；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（三）检测仪器、劳动防护用品的正确使用；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（四）紧急情况下的应急处置措施。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安全培训应当有专门记录，并由参加培训的人员签字确认。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第七条 工贸企业应当对本企业的有限空间进行辨识，确定有限空间的数量、位置以及危险有害因素等基本情况，建立有限空间管理台账，并及时更新。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 工贸企业实施有限空间作业前，应当对作业环境进行评估，分析存在的危险有害因素，提出消除、控制危害的措施，制定有限空间作业方案，并经本企业安全生产管理人员审核，负责人批准。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 工贸企业应当按照有限空间作业方案，明确作业现场负责人、监护人员、作业人员及其安全职责。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 工贸企业实施有限空间作业前，应当将有限空间作业方案和作业现场可能存在的危险有害因素、防控措施告知作业人员。现场负责人应当监督作业人员按照方案进行作业准备。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 工贸企业应当采取可靠的隔断（隔离）措施，将可能危及作业安全的设施设备、存在有毒有害物质的空间与作业地点隔开。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 有限空间作业应当严格遵守“先通风、再检测、后作业”的原则。检测指标包括氧浓度、易燃易爆物质（可燃性气体、爆炸性粉尘）浓度、有毒有害气体浓度。检测应当符合相关国家标准或者行业标准的规定。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未经通风和检测合格，任何人员不得进入有限空间作业。检测的时间不得早于作业开始前30分钟。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 检测人员进行检测时，应当记录检测的时间、地点、气体种类、浓度等信息。检测记录经检测人员签字后存档。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检测人员应当采取相应的安全防护措施，防止中毒窒息等事故发生。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 有限空间内盛装或者残留的物料对作业存在危害时，作业人员应当在作业前对物料进行清洗、清空或者置换。经检测，有限空间的危险有害因素符合《工作场所有害因素职业接触限值第一部分化学有害因素》（GBZ2.1）的要求后，方可进入有限空间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 在有限空间作业过程中，工贸企业应当采取通风措施，保持空气流通，禁止采用纯氧通风换气。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发现通风设备停止运转、有限空间内氧含量浓度低于或者有毒有害气体浓度高于国家标准或者行业标准规定的限值时，工贸企业必须立即停止有限空间作业，清点作业人员，撤离作业现场。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 在有限空间作业过程中，工贸企业应当对作业场所中的危险有害因素进行定时检测或者连续监测。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作业中断超过30分钟，作业人员再次进入有限空间作业前，应当重新通风、检测合格后方可进入。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 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 工贸企业应当根据有限空间存在危险有害因素的种类和危害程度，为作业人员提供符合国家标准或者行业标准规定的劳动防护用品，并教育监督作业人员正确佩戴与使用。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 工贸企业有限空间作业还应当符合下列要求：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（一）保持有限空间出入口畅通；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（二）设置明显的安全警示标志和警示说明；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（三）作业前清点作业人员和工器具；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（四）作业人员与外部有可靠的通讯联络；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（五）监护人员不得离开作业现场，并与作业人员保持联系；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（六）存在交叉作业时，采取避免互相伤害的措施。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 有限空间作业结束后，作业现场负责人、监护人员应当对作业现场进行清理，撤离作业人员。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工贸企业对其发包的有限空间作业安全承担主体责任。承包方对其承包的有限空间作业安全承担直接责任。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有限空间作业中发生事故后，现场有关人员应当立即报警，禁止盲目施救。应急救援人员实施救援时，应当做好自身防护，佩戴必要的呼吸器具、救援器材。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第三章 有限空间作业的安全监督管理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 安全生产监督管理部门应当加强对工贸企业有限空间作业的监督检查，将检查纳入年度执法工作计划。对发现的事故隐患和违法行为，依法作出处理。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安全生产监督管理部门对工贸企业有限空间作业实施监督检查时，应当重点抽查有限空间作业安全管理制度、有限空间管理台账、检测记录、劳动防护用品配备、应急救援演练、专项安全培训等情况。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第二十六条安全生产监督管理部门应当加强对行政执法人员的有限空间作业安全知识培训，并为检查有限空间作业安全的行政执法人员配备必需的劳动防护用品、检测仪器。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第二十七条 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（一）未在有限空间作业场所设置明显的安全警示标志的；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（二）未按照本规定为作业人员提供符合国家标准或者行业标准的劳动防护用品的。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（一）未按照本规定对有限空间的现场负责人、监护人员、作业人员和应急救援人员进行安全培训的；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（二）未按照本规定对有限空间作业制定应急预案，或者定期进行演练的。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 工贸企业有下列情形之一的，由县级以上安全生产监督管理部门责令限期改正，可以处3万元以下的罚款，对其直接负责的主管人员和其他直接责任人员处1万元以下的罚款：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（一）未按照本规定对有限空间作业进行辨识、提出防范措施、建立有限空间管理台账的；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（二）未按照本规定对有限空间作业制定作业方案或者方案未经审批擅自作业的；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（三）有限空间作业未按照本规定进行危险有害因素检测或者监测，并实行专人监护作业的。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 本规定自2013年7月1日起施行。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21D18"/>
    <w:rsid w:val="0B470233"/>
    <w:rsid w:val="2FBE06EA"/>
    <w:rsid w:val="38D5517C"/>
    <w:rsid w:val="407F754C"/>
    <w:rsid w:val="45805897"/>
    <w:rsid w:val="481F1DFF"/>
    <w:rsid w:val="48F539E2"/>
    <w:rsid w:val="492A45B2"/>
    <w:rsid w:val="4B8030CA"/>
    <w:rsid w:val="53A21D18"/>
    <w:rsid w:val="62816B62"/>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2021-05-07T09:24:00Z</dcterms:created>
  <dc:creator>玲俐</dc:creator>
  <cp:lastModifiedBy>monkeyhappy</cp:lastModifiedBy>
  <dcterms:modified xsi:type="dcterms:W3CDTF">2021-07-06T08:21:26Z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C18DE10F90B04FF5A5A3109C6BF3D51B</vt:lpwstr>
  </property>
</Properties>
</file>