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eastAsia" w:ascii="Arial" w:hAnsi="Arial" w:cs="Arial"/>
          <w:b/>
          <w:bCs/>
          <w:i w:val="0"/>
          <w:iCs w:val="0"/>
          <w:caps w:val="0"/>
          <w:color w:val="333333"/>
          <w:spacing w:val="0"/>
          <w:sz w:val="32"/>
          <w:szCs w:val="32"/>
        </w:rPr>
      </w:pPr>
      <w:r>
        <w:rPr>
          <w:rFonts w:hint="default" w:ascii="Arial" w:hAnsi="Arial" w:eastAsia="宋体" w:cs="Arial"/>
          <w:b/>
          <w:bCs/>
          <w:i w:val="0"/>
          <w:iCs w:val="0"/>
          <w:caps w:val="0"/>
          <w:color w:val="333333"/>
          <w:spacing w:val="0"/>
          <w:kern w:val="0"/>
          <w:sz w:val="32"/>
          <w:szCs w:val="32"/>
          <w:shd w:val="clear" w:fill="FFFFFF"/>
          <w:lang w:val="en-US" w:eastAsia="zh-CN" w:bidi="ar"/>
        </w:rPr>
        <w:t>安全评价检测检验机构管理办法</w:t>
      </w:r>
      <w:bookmarkStart w:id="3" w:name="_GoBack"/>
      <w:bookmarkEnd w:id="3"/>
    </w:p>
    <w:p>
      <w:pPr>
        <w:keepNext w:val="0"/>
        <w:keepLines w:val="0"/>
        <w:widowControl/>
        <w:suppressLineNumbers w:val="0"/>
        <w:shd w:val="clear" w:fill="FFFFFF"/>
        <w:spacing w:after="225" w:afterAutospacing="0" w:line="360" w:lineRule="atLeast"/>
        <w:jc w:val="left"/>
        <w:rPr>
          <w:rFonts w:ascii="宋体" w:hAnsi="宋体" w:eastAsia="宋体" w:cs="宋体"/>
          <w:b/>
          <w:bCs/>
          <w:color w:val="333333"/>
          <w:kern w:val="0"/>
          <w:sz w:val="21"/>
          <w:szCs w:val="21"/>
          <w:lang w:val="en-US" w:eastAsia="zh-CN" w:bidi="ar"/>
        </w:rPr>
      </w:pPr>
      <w:r>
        <w:rPr>
          <w:rFonts w:hint="default" w:ascii="Arial" w:hAnsi="Arial" w:eastAsia="宋体" w:cs="Arial"/>
          <w:i w:val="0"/>
          <w:iCs w:val="0"/>
          <w:caps w:val="0"/>
          <w:color w:val="333333"/>
          <w:spacing w:val="0"/>
          <w:kern w:val="0"/>
          <w:sz w:val="21"/>
          <w:szCs w:val="21"/>
          <w:shd w:val="clear" w:fill="FFFFFF"/>
          <w:lang w:val="en-US" w:eastAsia="zh-CN" w:bidi="ar"/>
        </w:rPr>
        <w:t>2018年6月19日应急管理部第8次部长办公会议审议通过，自2019年5月1日起施行</w:t>
      </w:r>
      <w:r>
        <w:rPr>
          <w:rFonts w:hint="eastAsia" w:ascii="Arial" w:hAnsi="Arial" w:cs="Arial"/>
          <w:i w:val="0"/>
          <w:iCs w:val="0"/>
          <w:caps w:val="0"/>
          <w:color w:val="333333"/>
          <w:spacing w:val="0"/>
          <w:kern w:val="0"/>
          <w:sz w:val="21"/>
          <w:szCs w:val="21"/>
          <w:shd w:val="clear" w:fill="FFFFFF"/>
          <w:lang w:val="en-US" w:eastAsia="zh-CN" w:bidi="ar"/>
        </w:rPr>
        <w:t>.</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b/>
          <w:bCs/>
          <w:color w:val="333333"/>
          <w:kern w:val="0"/>
          <w:sz w:val="21"/>
          <w:szCs w:val="21"/>
          <w:lang w:val="en-US" w:eastAsia="zh-CN" w:bidi="ar"/>
        </w:rPr>
        <w:t>第一章 总则</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第一条 为了加强安全评价机构、安全生产检测检验机构（以下统称安全评价检测检验机构）的管理，规范安全评价、安全生产检测检验行为，依据《</w:t>
      </w:r>
      <w:r>
        <w:rPr>
          <w:rFonts w:ascii="宋体" w:hAnsi="宋体" w:eastAsia="宋体" w:cs="宋体"/>
          <w:color w:val="136EC2"/>
          <w:kern w:val="0"/>
          <w:sz w:val="21"/>
          <w:szCs w:val="21"/>
          <w:u w:val="none"/>
          <w:lang w:val="en-US" w:eastAsia="zh-CN" w:bidi="ar"/>
        </w:rPr>
        <w:fldChar w:fldCharType="begin"/>
      </w:r>
      <w:r>
        <w:rPr>
          <w:rFonts w:ascii="宋体" w:hAnsi="宋体" w:eastAsia="宋体" w:cs="宋体"/>
          <w:color w:val="136EC2"/>
          <w:kern w:val="0"/>
          <w:sz w:val="21"/>
          <w:szCs w:val="21"/>
          <w:u w:val="none"/>
          <w:lang w:val="en-US" w:eastAsia="zh-CN" w:bidi="ar"/>
        </w:rPr>
        <w:instrText xml:space="preserve"> HYPERLINK "https://baike.baidu.com/item/%E4%B8%AD%E5%8D%8E%E4%BA%BA%E6%B0%91%E5%85%B1%E5%92%8C%E5%9B%BD%E5%AE%89%E5%85%A8%E7%94%9F%E4%BA%A7%E6%B3%95/397286" \t "https://baike.baidu.com/item/_blank" </w:instrText>
      </w:r>
      <w:r>
        <w:rPr>
          <w:rFonts w:ascii="宋体" w:hAnsi="宋体" w:eastAsia="宋体" w:cs="宋体"/>
          <w:color w:val="136EC2"/>
          <w:kern w:val="0"/>
          <w:sz w:val="21"/>
          <w:szCs w:val="21"/>
          <w:u w:val="none"/>
          <w:lang w:val="en-US" w:eastAsia="zh-CN" w:bidi="ar"/>
        </w:rPr>
        <w:fldChar w:fldCharType="separate"/>
      </w:r>
      <w:r>
        <w:rPr>
          <w:rStyle w:val="5"/>
          <w:rFonts w:ascii="宋体" w:hAnsi="宋体" w:eastAsia="宋体" w:cs="宋体"/>
          <w:color w:val="136EC2"/>
          <w:sz w:val="21"/>
          <w:szCs w:val="21"/>
          <w:u w:val="none"/>
        </w:rPr>
        <w:t>中华人民共和国安全生产法</w:t>
      </w:r>
      <w:r>
        <w:rPr>
          <w:rFonts w:ascii="宋体" w:hAnsi="宋体" w:eastAsia="宋体" w:cs="宋体"/>
          <w:color w:val="136EC2"/>
          <w:kern w:val="0"/>
          <w:sz w:val="21"/>
          <w:szCs w:val="21"/>
          <w:u w:val="none"/>
          <w:lang w:val="en-US" w:eastAsia="zh-CN" w:bidi="ar"/>
        </w:rPr>
        <w:fldChar w:fldCharType="end"/>
      </w:r>
      <w:r>
        <w:rPr>
          <w:rFonts w:ascii="宋体" w:hAnsi="宋体" w:eastAsia="宋体" w:cs="宋体"/>
          <w:color w:val="333333"/>
          <w:kern w:val="0"/>
          <w:sz w:val="21"/>
          <w:szCs w:val="21"/>
          <w:lang w:val="en-US" w:eastAsia="zh-CN" w:bidi="ar"/>
        </w:rPr>
        <w:t>》《</w:t>
      </w:r>
      <w:r>
        <w:rPr>
          <w:rFonts w:ascii="宋体" w:hAnsi="宋体" w:eastAsia="宋体" w:cs="宋体"/>
          <w:color w:val="136EC2"/>
          <w:kern w:val="0"/>
          <w:sz w:val="21"/>
          <w:szCs w:val="21"/>
          <w:u w:val="none"/>
          <w:lang w:val="en-US" w:eastAsia="zh-CN" w:bidi="ar"/>
        </w:rPr>
        <w:fldChar w:fldCharType="begin"/>
      </w:r>
      <w:r>
        <w:rPr>
          <w:rFonts w:ascii="宋体" w:hAnsi="宋体" w:eastAsia="宋体" w:cs="宋体"/>
          <w:color w:val="136EC2"/>
          <w:kern w:val="0"/>
          <w:sz w:val="21"/>
          <w:szCs w:val="21"/>
          <w:u w:val="none"/>
          <w:lang w:val="en-US" w:eastAsia="zh-CN" w:bidi="ar"/>
        </w:rPr>
        <w:instrText xml:space="preserve"> HYPERLINK "https://baike.baidu.com/item/%E4%B8%AD%E5%8D%8E%E4%BA%BA%E6%B0%91%E5%85%B1%E5%92%8C%E5%9B%BD%E8%A1%8C%E6%94%BF%E8%AE%B8%E5%8F%AF%E6%B3%95/657116" \t "https://baike.baidu.com/item/_blank" </w:instrText>
      </w:r>
      <w:r>
        <w:rPr>
          <w:rFonts w:ascii="宋体" w:hAnsi="宋体" w:eastAsia="宋体" w:cs="宋体"/>
          <w:color w:val="136EC2"/>
          <w:kern w:val="0"/>
          <w:sz w:val="21"/>
          <w:szCs w:val="21"/>
          <w:u w:val="none"/>
          <w:lang w:val="en-US" w:eastAsia="zh-CN" w:bidi="ar"/>
        </w:rPr>
        <w:fldChar w:fldCharType="separate"/>
      </w:r>
      <w:r>
        <w:rPr>
          <w:rStyle w:val="5"/>
          <w:rFonts w:ascii="宋体" w:hAnsi="宋体" w:eastAsia="宋体" w:cs="宋体"/>
          <w:color w:val="136EC2"/>
          <w:sz w:val="21"/>
          <w:szCs w:val="21"/>
          <w:u w:val="none"/>
        </w:rPr>
        <w:t>中华人民共和国行政许可法</w:t>
      </w:r>
      <w:r>
        <w:rPr>
          <w:rFonts w:ascii="宋体" w:hAnsi="宋体" w:eastAsia="宋体" w:cs="宋体"/>
          <w:color w:val="136EC2"/>
          <w:kern w:val="0"/>
          <w:sz w:val="21"/>
          <w:szCs w:val="21"/>
          <w:u w:val="none"/>
          <w:lang w:val="en-US" w:eastAsia="zh-CN" w:bidi="ar"/>
        </w:rPr>
        <w:fldChar w:fldCharType="end"/>
      </w:r>
      <w:r>
        <w:rPr>
          <w:rFonts w:ascii="宋体" w:hAnsi="宋体" w:eastAsia="宋体" w:cs="宋体"/>
          <w:color w:val="333333"/>
          <w:kern w:val="0"/>
          <w:sz w:val="21"/>
          <w:szCs w:val="21"/>
          <w:lang w:val="en-US" w:eastAsia="zh-CN" w:bidi="ar"/>
        </w:rPr>
        <w:t>》等有关规定，制定本办法。</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第二条 在中华人民共和国领域内申请安全评价检测检验机构资质，从事法定的安全评价、检测检验服务（附件1），以及应急管理部门、煤矿安全生产监督管理部门实施安全评价检测检验机构资质认可和监督管理适用本办法。</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从事海洋石油天然气开采的安全评价检测检验机构的管理办法，另行制定。</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第三条 国务院应急管理部门负责指导全国安全评价检测检验机构管理工作，建立安全评价检测检验机构信息查询系统，完善安全评价、检测检验标准体系。</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第四条 安全评价检测检验机构及其从业人员应当依照法律、法规、规章、标准，遵循科学公正、独立客观、安全准确、诚实守信的原则和执业准则，独立开展安全评价和检测检验，并对其作出的安全评价和检测检验结果负责。</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第五条 国家支持发展安全评价、检测检验技术服务的行业组织，鼓励有关行业组织建立安全评价检测检验机构信用评定制度，健全技术服务能力评定体系，完善技术仲裁工作机制，强化行业自律，规范执业行为，维护行业秩序。</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b/>
          <w:bCs/>
          <w:color w:val="333333"/>
          <w:kern w:val="0"/>
          <w:sz w:val="21"/>
          <w:szCs w:val="21"/>
          <w:lang w:val="en-US" w:eastAsia="zh-CN" w:bidi="ar"/>
        </w:rPr>
        <w:t>第二章 资质认可</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第六条 申请安全评价机构资质应当具备下列条件：</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（一）独立法人资格，固定资产不少于八百万元；</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（二）工作场所建筑面积不少于一千平方米，其中档案室不少于一百平方米，设施、设备、软件等技术支撑条件满足工作需求；</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（三）承担矿山、金属冶炼、危险化学品生产和储存、烟花爆竹等业务范围安全评价的机构，其专职安全评价师不低于本办法规定的配备标准（附件1）；</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w:t>
      </w:r>
      <w:r>
        <w:rPr>
          <w:rFonts w:ascii="宋体" w:hAnsi="宋体" w:eastAsia="宋体" w:cs="宋体"/>
          <w:color w:val="136EC2"/>
          <w:kern w:val="0"/>
          <w:sz w:val="21"/>
          <w:szCs w:val="21"/>
          <w:u w:val="none"/>
          <w:lang w:val="en-US" w:eastAsia="zh-CN" w:bidi="ar"/>
        </w:rPr>
        <w:fldChar w:fldCharType="begin"/>
      </w:r>
      <w:r>
        <w:rPr>
          <w:rFonts w:ascii="宋体" w:hAnsi="宋体" w:eastAsia="宋体" w:cs="宋体"/>
          <w:color w:val="136EC2"/>
          <w:kern w:val="0"/>
          <w:sz w:val="21"/>
          <w:szCs w:val="21"/>
          <w:u w:val="none"/>
          <w:lang w:val="en-US" w:eastAsia="zh-CN" w:bidi="ar"/>
        </w:rPr>
        <w:instrText xml:space="preserve"> HYPERLINK "https://baike.baidu.com/item/%E6%B3%A8%E5%86%8C%E5%AE%89%E5%85%A8%E5%B7%A5%E7%A8%8B%E5%B8%88/4979613" \t "https://baike.baidu.com/item/_blank" </w:instrText>
      </w:r>
      <w:r>
        <w:rPr>
          <w:rFonts w:ascii="宋体" w:hAnsi="宋体" w:eastAsia="宋体" w:cs="宋体"/>
          <w:color w:val="136EC2"/>
          <w:kern w:val="0"/>
          <w:sz w:val="21"/>
          <w:szCs w:val="21"/>
          <w:u w:val="none"/>
          <w:lang w:val="en-US" w:eastAsia="zh-CN" w:bidi="ar"/>
        </w:rPr>
        <w:fldChar w:fldCharType="separate"/>
      </w:r>
      <w:r>
        <w:rPr>
          <w:rStyle w:val="5"/>
          <w:rFonts w:ascii="宋体" w:hAnsi="宋体" w:eastAsia="宋体" w:cs="宋体"/>
          <w:color w:val="136EC2"/>
          <w:sz w:val="21"/>
          <w:szCs w:val="21"/>
          <w:u w:val="none"/>
        </w:rPr>
        <w:t>注册安全工程师</w:t>
      </w:r>
      <w:r>
        <w:rPr>
          <w:rFonts w:ascii="宋体" w:hAnsi="宋体" w:eastAsia="宋体" w:cs="宋体"/>
          <w:color w:val="136EC2"/>
          <w:kern w:val="0"/>
          <w:sz w:val="21"/>
          <w:szCs w:val="21"/>
          <w:u w:val="none"/>
          <w:lang w:val="en-US" w:eastAsia="zh-CN" w:bidi="ar"/>
        </w:rPr>
        <w:fldChar w:fldCharType="end"/>
      </w:r>
      <w:r>
        <w:rPr>
          <w:rFonts w:ascii="宋体" w:hAnsi="宋体" w:eastAsia="宋体" w:cs="宋体"/>
          <w:color w:val="333333"/>
          <w:kern w:val="0"/>
          <w:sz w:val="21"/>
          <w:szCs w:val="21"/>
          <w:lang w:val="en-US" w:eastAsia="zh-CN" w:bidi="ar"/>
        </w:rPr>
        <w:t>比例不低于百分之三十；</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（五）健全的内部管理制度和安全评价过程控制体系；</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（六）法定代表人出具知悉并承担安全评价的法律责任、义务、权利和风险的承诺书；</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（八）正常运行并可以供公众查询机构信息的网站；</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（九）截至申请之日三年内无重大违法失信记录；</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（十）法律、行政法规规定的其他条件。</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第七条 申请安全生产检测检验机构资质应当具备下列条件：</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（一）独立法人资格，固定资产不少于一千万元；</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（二）工作场所建筑面积不少于一千平方米，有与从事安全生产检测检验相适应的设施、设备和环境，检测检验设施、设备原值不少于八百万元；</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（三）承担单一业务范围的安全生产检测检验机构，其</w:t>
      </w:r>
      <w:r>
        <w:rPr>
          <w:rFonts w:ascii="宋体" w:hAnsi="宋体" w:eastAsia="宋体" w:cs="宋体"/>
          <w:color w:val="136EC2"/>
          <w:kern w:val="0"/>
          <w:sz w:val="21"/>
          <w:szCs w:val="21"/>
          <w:u w:val="none"/>
          <w:lang w:val="en-US" w:eastAsia="zh-CN" w:bidi="ar"/>
        </w:rPr>
        <w:fldChar w:fldCharType="begin"/>
      </w:r>
      <w:r>
        <w:rPr>
          <w:rFonts w:ascii="宋体" w:hAnsi="宋体" w:eastAsia="宋体" w:cs="宋体"/>
          <w:color w:val="136EC2"/>
          <w:kern w:val="0"/>
          <w:sz w:val="21"/>
          <w:szCs w:val="21"/>
          <w:u w:val="none"/>
          <w:lang w:val="en-US" w:eastAsia="zh-CN" w:bidi="ar"/>
        </w:rPr>
        <w:instrText xml:space="preserve"> HYPERLINK "https://baike.baidu.com/item/%E4%B8%93%E4%B8%9A%E6%8A%80%E6%9C%AF%E4%BA%BA%E5%91%98/3458556" \t "https://baike.baidu.com/item/_blank" </w:instrText>
      </w:r>
      <w:r>
        <w:rPr>
          <w:rFonts w:ascii="宋体" w:hAnsi="宋体" w:eastAsia="宋体" w:cs="宋体"/>
          <w:color w:val="136EC2"/>
          <w:kern w:val="0"/>
          <w:sz w:val="21"/>
          <w:szCs w:val="21"/>
          <w:u w:val="none"/>
          <w:lang w:val="en-US" w:eastAsia="zh-CN" w:bidi="ar"/>
        </w:rPr>
        <w:fldChar w:fldCharType="separate"/>
      </w:r>
      <w:r>
        <w:rPr>
          <w:rStyle w:val="5"/>
          <w:rFonts w:ascii="宋体" w:hAnsi="宋体" w:eastAsia="宋体" w:cs="宋体"/>
          <w:color w:val="136EC2"/>
          <w:sz w:val="21"/>
          <w:szCs w:val="21"/>
          <w:u w:val="none"/>
        </w:rPr>
        <w:t>专业技术人员</w:t>
      </w:r>
      <w:r>
        <w:rPr>
          <w:rFonts w:ascii="宋体" w:hAnsi="宋体" w:eastAsia="宋体" w:cs="宋体"/>
          <w:color w:val="136EC2"/>
          <w:kern w:val="0"/>
          <w:sz w:val="21"/>
          <w:szCs w:val="21"/>
          <w:u w:val="none"/>
          <w:lang w:val="en-US" w:eastAsia="zh-CN" w:bidi="ar"/>
        </w:rPr>
        <w:fldChar w:fldCharType="end"/>
      </w:r>
      <w:r>
        <w:rPr>
          <w:rFonts w:ascii="宋体" w:hAnsi="宋体" w:eastAsia="宋体" w:cs="宋体"/>
          <w:color w:val="333333"/>
          <w:kern w:val="0"/>
          <w:sz w:val="21"/>
          <w:szCs w:val="21"/>
          <w:lang w:val="en-US" w:eastAsia="zh-CN" w:bidi="ar"/>
        </w:rPr>
        <w:t>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（四）专业技术人员具有与承担安全生产检测检验相适应的专业技能，以及在本行业领域工作两年以上；</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（五）法定代表人出具知悉并承担安全生产检测检验的法律责任、义务、权利和风险的承诺书；</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（六）主持安全生产检测检验工作的负责人、</w:t>
      </w:r>
      <w:r>
        <w:rPr>
          <w:rFonts w:ascii="宋体" w:hAnsi="宋体" w:eastAsia="宋体" w:cs="宋体"/>
          <w:color w:val="136EC2"/>
          <w:kern w:val="0"/>
          <w:sz w:val="21"/>
          <w:szCs w:val="21"/>
          <w:u w:val="none"/>
          <w:lang w:val="en-US" w:eastAsia="zh-CN" w:bidi="ar"/>
        </w:rPr>
        <w:fldChar w:fldCharType="begin"/>
      </w:r>
      <w:r>
        <w:rPr>
          <w:rFonts w:ascii="宋体" w:hAnsi="宋体" w:eastAsia="宋体" w:cs="宋体"/>
          <w:color w:val="136EC2"/>
          <w:kern w:val="0"/>
          <w:sz w:val="21"/>
          <w:szCs w:val="21"/>
          <w:u w:val="none"/>
          <w:lang w:val="en-US" w:eastAsia="zh-CN" w:bidi="ar"/>
        </w:rPr>
        <w:instrText xml:space="preserve"> HYPERLINK "https://baike.baidu.com/item/%E6%8A%80%E6%9C%AF%E8%B4%9F%E8%B4%A3%E4%BA%BA/7820134" \t "https://baike.baidu.com/item/_blank" </w:instrText>
      </w:r>
      <w:r>
        <w:rPr>
          <w:rFonts w:ascii="宋体" w:hAnsi="宋体" w:eastAsia="宋体" w:cs="宋体"/>
          <w:color w:val="136EC2"/>
          <w:kern w:val="0"/>
          <w:sz w:val="21"/>
          <w:szCs w:val="21"/>
          <w:u w:val="none"/>
          <w:lang w:val="en-US" w:eastAsia="zh-CN" w:bidi="ar"/>
        </w:rPr>
        <w:fldChar w:fldCharType="separate"/>
      </w:r>
      <w:r>
        <w:rPr>
          <w:rStyle w:val="5"/>
          <w:rFonts w:ascii="宋体" w:hAnsi="宋体" w:eastAsia="宋体" w:cs="宋体"/>
          <w:color w:val="136EC2"/>
          <w:sz w:val="21"/>
          <w:szCs w:val="21"/>
          <w:u w:val="none"/>
        </w:rPr>
        <w:t>技术负责人</w:t>
      </w:r>
      <w:r>
        <w:rPr>
          <w:rFonts w:ascii="宋体" w:hAnsi="宋体" w:eastAsia="宋体" w:cs="宋体"/>
          <w:color w:val="136EC2"/>
          <w:kern w:val="0"/>
          <w:sz w:val="21"/>
          <w:szCs w:val="21"/>
          <w:u w:val="none"/>
          <w:lang w:val="en-US" w:eastAsia="zh-CN" w:bidi="ar"/>
        </w:rPr>
        <w:fldChar w:fldCharType="end"/>
      </w:r>
      <w:r>
        <w:rPr>
          <w:rFonts w:ascii="宋体" w:hAnsi="宋体" w:eastAsia="宋体" w:cs="宋体"/>
          <w:color w:val="333333"/>
          <w:kern w:val="0"/>
          <w:sz w:val="21"/>
          <w:szCs w:val="21"/>
          <w:lang w:val="en-US" w:eastAsia="zh-CN" w:bidi="ar"/>
        </w:rPr>
        <w:t>、质量负责人具有高级技术职称，在本行业领域工作八年以上；</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（七）符合安全生产检测检验机构能力通用要求等相关标准和规范性文件规定的文件化管理体系；</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（八）正常运行并可以供公众查询机构信息的网站；</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（九）截至申请之日三年内无重大违法失信记录；</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（十）法律、行政法规规定的其他条件。</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第八条 下列机构不得申请安全评价检测检验机构资质：</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（一）本办法第三条规定部门所属的事业单位及其出资设立的企业法人；</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（二）本办法第三条规定部门主管的社会组织及其出资设立的企业法人；</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（三）本条第一项、第二项中的企业法人出资设立（含控股、参股）的企业法人。</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第九条 符合本办法第六条、第七条规定条件的申请人申请安全评价检测检验机构资质的，应当将申请材料报送其注册地的资质认可机关。</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申请材料清单目录由国务院应急管理部门另行规定。</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第十条 资质认可机关自收到申请材料之日起五个工作日内，对材料齐全、符合规定形式的申请，应当予以受理，并出具书面受理文书；对材料不齐全或者不符合规定形式的，应当当场或者五个工作日内一次性告知申请人需要补正的全部内容；对不予受理的，应当说明理由并出具书面凭证。</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第十一条 资质认可机关应当自受理之日起二十个工作日内，对审查合格的，在本部门网站予以公告，公开有关信息（附件2、附件3），颁发资质证书，并将相关信息纳入安全评价检测检验机构信息查询系统；对审查不合格的，不予颁发资质证书，说明理由并出具书面凭证。</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需要专家评审的，专家评审时间不计入本条第一款规定的审查期限内，但最长不超过三个月。</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资质证书的式样和编号规则由国务院应急管理部门另行规定。</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第十二条 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安全评价检测检验机构因改制、分立或者合并等原因发生变化的，应当自发生变化之日起三十日内向原资质认可机关书面申请重新核定资质条件和业务范围。</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安全评价检测检验机构取得资质一年以上，需要变更业务范围的，应当向原资质认可机关提出书面申请。资质认可机关收到申请后应当按照本办法第九条至第十一条的规定办理。</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第十三条 安全评价检测检验机构资质证书有效期五年。资质证书有效期届满需要延续的，应当在有效期届满三个月前向原资质认可机关提出申请。原资质认可机关应当按照本办法第九条至第十一条的规定办理。</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第十四条 安全评价检测检验机构有下列情形之一的，原资质认可机关应当注销其资质，在本部门网站予以公告，并纳入安全评价检测检验机构信息查询系统：</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（一）法人资格终止；</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（二）资质证书有效期届满未延续；</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（三）自行申请注销；</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（四）被依法撤销、撤回、吊销资质；</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（五）法律、行政法规规定的应当注销资质的其他情形。</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安全评价检测检验机构资质注销后无资质承继单位的，原安全评价检测检验机构及相关人员应当对注销前作出的安全评价检测检验结果继续负责。</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第三章 技术服务</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第十五条 生产经营单位可以自主选择具备本办法规定资质的安全评价检测检验机构，接受其资质认可范围内的安全评价、检测检验服务。</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第十六条生产经营单位委托安全评价检测检验机构开展技术服务时，应当签订委托技术服务合同，明确服务对象、范围、权利、义务和责任。</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生产经营单位委托安全评价检测检验机构为其提供安全生产技术服务的，保证安全生产的责任仍由本单位负责。应急管理部门、煤矿安全生产监督管理部门以安全评价报告、检测检验报告为依据，作出相关行政许可、行政处罚决定的，应当对其决定承担相应法律责任。</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第十七条 安全评价检测检验机构应当建立信息公开制度，加强内部管理，严格自我约束。专职技术负责人和过程控制负责人应当按照法规标准的规定，加强安全评价、检测检验活动的管理。</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安全评价项目组组长应当具有与业务相关的二级以上安全评价师资格，并在本行业领域工作三年以上。项目组其他组成人员应当符合安全评价项目专职安全评价师专业能力配备标准。</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第十八条 安全评价检测检验机构开展技术服务时，应当如实记录过程控制、现场勘验和检测检验的情况，并与现场图像影像等证明资料一并及时归档。</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安全评价检测检验机构应当按照有关规定在网上公开安全评价报告、安全生产检测检验报告相关信息及现场勘验图像影像。</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第十九条 安全评价检测检验机构应当在开展现场技术服务前七个工作日内，书面告知（附件4）项目实施地资质认可机关，接受资质认可机关及其下级部门的监督抽查。</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第二十条 生产经营单位应当对本单位安全评价、检测检验过程进行监督，并对本单位所提供资料、安全评价和检测检验对象的真实性、可靠性负责，承担有关法律责任。</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生产经营单位对安全评价检测检验机构提出的事故预防、隐患整改意见，应当及时落实。</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第二十一条 安全评价、检测检验的技术服务收费按照有关规定执行。实行政府指导价或者政府定价管理的，严格执行政府指导价或者政府定价政策；实行市场调节价的，由委托方和受托方通过合同协商确定。安全评价检测检验机构应当主动公开服务收费标准，方便用户和社会公众查询。</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审批部门在审批过程中委托开展的安全评价检测检验技术服务，服务费用一律由审批部门支付并纳入部门预算，对审批对象免费。</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第二十二条 安全评价检测检验机构及其从业人员不得有下列行为：</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（一）违反法规标准的规定开展安全评价、检测检验的；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（二）不再具备资质条件或者资质过期从事安全评价、检测检验的；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（三）超出资质认可业务范围，从事法定的安全评价、检测检验的；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（四）出租、出借安全评价检测检验资质证书的；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（五）出具虚假或者重大疏漏的安全评价、检测检验报告的；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（六）违反有关法规标准规定，更改或者简化安全评价、检测检验程序和相关内容的；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（七）专职安全评价师、专业技术人员同时在两个以上安全评价检测检验机构从业的；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（八）安全评价项目组组长及负责勘验人员不到现场实际地点开展勘验等有关工作的；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（九）承担现场检测检验的人员不到现场实际地点开展设备检测检验等有关工作的；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（十）冒用他人名义或者允许他人冒用本人名义在安全评价、检测检验报告和原始记录中签名的；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（十一）不接受资质认可机关及其下级部门监督抽查的。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本办法所称虚假报告，是指安全评价报告、安全生产检测检验报告内容与当时实际情况严重不符，报告结论定性严重偏离客观实际。</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b/>
          <w:bCs/>
          <w:color w:val="333333"/>
          <w:kern w:val="0"/>
          <w:sz w:val="21"/>
          <w:szCs w:val="21"/>
          <w:lang w:val="en-US" w:eastAsia="zh-CN" w:bidi="ar"/>
        </w:rPr>
        <w:t>第四章 监督检查</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第二十三条 资质认可机关应当建立健全安全评价检测检验机构资质认可、监督检查、属地管理的相关制度和程序，加强事中事后监管，并向社会公开监督检查情况和处理结果。</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国务院应急管理部门可以对资质认可机关开展资质认可等工作情况实施综合评估，发现涉及重大生产安全事故、存在违法违规认可等问题的，可以采取约谈、通报，撤销其资质认可决定，以及暂停其资质认可权等措施。</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安全评价检测检验机构从事跨区域技术服务的，项目实施地资质认可机关应当及时核查其资质有效性、认可范围等信息，并对其技术服务实施抽查。</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资质认可机关及其下级部门应当对本行政区域内登记注册的安全评价检测检验机构资质条件保持情况、接受行政处罚和投诉举报等情况进行重点监督检查。</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第二十五条 资质认可机关及其下级部门、煤矿安全监察机构、事故调查组在安全生产行政许可、建设项目安全设施“三同时”审查、监督检查和事故调查中，发现生产经营单位和安全评价检测检验机构在安全评价、检测检验活动中有违法违规行为的，应当依法实施行政处罚。</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吊销、撤销安全评价检测检验机构资质的，由原资质认可机关决定。</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对安全评价检测检验机构作出行政处罚等决定，决定机关应当将有关情况及时纳入安全评价检测检验机构信息查询系统。</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第二十六条 负有安全生产监督管理职责的部门及其工作人员不得干预安全评价检测检验机构正常活动。除政府采购的技术服务外，不得要求生产经营单位接受指定的安全评价检测检验机构的技术服务。</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没有法律法规依据或者国务院规定，不得以备案、登记、年检、换证、要求设立分支机构等形式，设置或者变相设置安全评价检测检验机构准入障碍。</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b/>
          <w:bCs/>
          <w:color w:val="333333"/>
          <w:kern w:val="0"/>
          <w:sz w:val="21"/>
          <w:szCs w:val="21"/>
          <w:lang w:val="en-US" w:eastAsia="zh-CN" w:bidi="ar"/>
        </w:rPr>
        <w:t>第五章 法律责任</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第二十七条 申请人隐瞒有关情况或者提供虚假材料申请资质（包括资质延续、资质变更、增加业务范围等）的，资质认可机关不予受理或者不予行政许可，并给予警告。该申请人在一年内不得再次申请。</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第二十八条 申请人以欺骗、贿赂等不正当手段取得资质（包括资质延续、资质变更、增加业务范围等）的，应当予以撤销。该申请人在三年内不得再次申请；构成犯罪的，依法追究刑事责任。</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第二十九条 未取得资质的机构及其有关人员擅自从事安全评价、检测检验服务的，责令立即停止违法行为，依照下列规定给予处罚：</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（一）机构有违法所得的，没收其违法所得，并处违法所得一倍以上三倍以下的罚款，但最高不得超过三万元；没有违法所得的，处五千元以上一万元以下的罚款；</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（二）有关人员处五千元以上一万元以下的罚款。</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对有前款违法行为的机构及其人员，由资质认可机关记入有关机构和人员的信用记录，并依照有关规定予以公告。</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（一）未依法与委托方签订技术服务合同的；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（二）违反法规标准规定更改或者简化安全评价、检测检验程序和相关内容的；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（三）未按规定公开安全评价报告、安全生产检测检验报告相关信息及现场勘验图像影像资料的；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（四）未在开展现场技术服务前七个工作日内，书面告知项目实施地资质认可机关的；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（五）机构名称、注册地址、实验室条件、法定代表人、专职技术负责人、授权签字人发生变化之日起三十日内未向原资质认可机关提出变更申请的；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（六）未按照有关法规标准的强制性规定从事安全评价、检测检验活动的；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（七）出租、出借安全评价检测检验资质证书的；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（八）安全评价项目组组长及负责勘验人员不到现场实际地点开展勘验等有关工作的；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（九）承担现场检测检验的人员不到现场实际地点开展设备检测检验等有关工作的；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（十）安全评价报告存在法规标准引用错误、关键危险有害因素漏项、重大危险源辨识错误、对策措施建议与存在问题严重不符等重大疏漏，但尚未造成重大损失的；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（十一）安全生产检测检验报告存在法规标准引用错误、关键项目漏检、结论不明确等重大疏漏，但尚未造成重大损失的。</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w:t>
      </w:r>
      <w:r>
        <w:rPr>
          <w:rFonts w:ascii="宋体" w:hAnsi="宋体" w:eastAsia="宋体" w:cs="宋体"/>
          <w:color w:val="136EC2"/>
          <w:kern w:val="0"/>
          <w:sz w:val="21"/>
          <w:szCs w:val="21"/>
          <w:u w:val="none"/>
          <w:lang w:val="en-US" w:eastAsia="zh-CN" w:bidi="ar"/>
        </w:rPr>
        <w:fldChar w:fldCharType="begin"/>
      </w:r>
      <w:r>
        <w:rPr>
          <w:rFonts w:ascii="宋体" w:hAnsi="宋体" w:eastAsia="宋体" w:cs="宋体"/>
          <w:color w:val="136EC2"/>
          <w:kern w:val="0"/>
          <w:sz w:val="21"/>
          <w:szCs w:val="21"/>
          <w:u w:val="none"/>
          <w:lang w:val="en-US" w:eastAsia="zh-CN" w:bidi="ar"/>
        </w:rPr>
        <w:instrText xml:space="preserve"> HYPERLINK "https://baike.baidu.com/item/%E8%BF%9E%E5%B8%A6%E8%B5%94%E5%81%BF%E8%B4%A3%E4%BB%BB/9281493" \t "https://baike.baidu.com/item/_blank" </w:instrText>
      </w:r>
      <w:r>
        <w:rPr>
          <w:rFonts w:ascii="宋体" w:hAnsi="宋体" w:eastAsia="宋体" w:cs="宋体"/>
          <w:color w:val="136EC2"/>
          <w:kern w:val="0"/>
          <w:sz w:val="21"/>
          <w:szCs w:val="21"/>
          <w:u w:val="none"/>
          <w:lang w:val="en-US" w:eastAsia="zh-CN" w:bidi="ar"/>
        </w:rPr>
        <w:fldChar w:fldCharType="separate"/>
      </w:r>
      <w:r>
        <w:rPr>
          <w:rStyle w:val="5"/>
          <w:rFonts w:ascii="宋体" w:hAnsi="宋体" w:eastAsia="宋体" w:cs="宋体"/>
          <w:color w:val="136EC2"/>
          <w:sz w:val="21"/>
          <w:szCs w:val="21"/>
          <w:u w:val="none"/>
        </w:rPr>
        <w:t>连带赔偿责任</w:t>
      </w:r>
      <w:r>
        <w:rPr>
          <w:rFonts w:ascii="宋体" w:hAnsi="宋体" w:eastAsia="宋体" w:cs="宋体"/>
          <w:color w:val="136EC2"/>
          <w:kern w:val="0"/>
          <w:sz w:val="21"/>
          <w:szCs w:val="21"/>
          <w:u w:val="none"/>
          <w:lang w:val="en-US" w:eastAsia="zh-CN" w:bidi="ar"/>
        </w:rPr>
        <w:fldChar w:fldCharType="end"/>
      </w:r>
      <w:r>
        <w:rPr>
          <w:rFonts w:ascii="宋体" w:hAnsi="宋体" w:eastAsia="宋体" w:cs="宋体"/>
          <w:color w:val="333333"/>
          <w:kern w:val="0"/>
          <w:sz w:val="21"/>
          <w:szCs w:val="21"/>
          <w:lang w:val="en-US" w:eastAsia="zh-CN" w:bidi="ar"/>
        </w:rPr>
        <w:t>；构成犯罪的，依照刑法有关规定追究刑事责任。</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对有前款违法行为的机构，由资质认可机关吊销其相应资质，向社会公告，按照国家有关规定对相关机构及其责任人员实行行业禁入，纳入不良记录“黑名单”管理，以及安全评价检测检验机构信息查询系统。</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b/>
          <w:bCs/>
          <w:color w:val="333333"/>
          <w:kern w:val="0"/>
          <w:sz w:val="21"/>
          <w:szCs w:val="21"/>
          <w:lang w:val="en-US" w:eastAsia="zh-CN" w:bidi="ar"/>
        </w:rPr>
        <w:t>第六章 附则</w:t>
      </w:r>
    </w:p>
    <w:p>
      <w:pPr>
        <w:keepNext w:val="0"/>
        <w:keepLines w:val="0"/>
        <w:widowControl/>
        <w:suppressLineNumbers w:val="0"/>
        <w:spacing w:after="225" w:afterAutospacing="0" w:line="360" w:lineRule="atLeast"/>
        <w:ind w:left="0" w:firstLine="420"/>
        <w:jc w:val="left"/>
        <w:rPr>
          <w:rFonts w:hint="eastAsia" w:ascii="微软雅黑" w:hAnsi="微软雅黑" w:eastAsia="微软雅黑" w:cs="微软雅黑"/>
          <w:sz w:val="33"/>
          <w:szCs w:val="33"/>
        </w:rPr>
      </w:pPr>
      <w:r>
        <w:rPr>
          <w:rFonts w:ascii="宋体" w:hAnsi="宋体" w:eastAsia="宋体" w:cs="宋体"/>
          <w:color w:val="333333"/>
          <w:kern w:val="0"/>
          <w:sz w:val="21"/>
          <w:szCs w:val="21"/>
          <w:lang w:val="en-US" w:eastAsia="zh-CN" w:bidi="ar"/>
        </w:rPr>
        <w:t>第三十二条 本办法自2019年5月1日起施行。原</w:t>
      </w:r>
      <w:r>
        <w:rPr>
          <w:rFonts w:ascii="宋体" w:hAnsi="宋体" w:eastAsia="宋体" w:cs="宋体"/>
          <w:color w:val="136EC2"/>
          <w:kern w:val="0"/>
          <w:sz w:val="21"/>
          <w:szCs w:val="21"/>
          <w:u w:val="none"/>
          <w:lang w:val="en-US" w:eastAsia="zh-CN" w:bidi="ar"/>
        </w:rPr>
        <w:fldChar w:fldCharType="begin"/>
      </w:r>
      <w:r>
        <w:rPr>
          <w:rFonts w:ascii="宋体" w:hAnsi="宋体" w:eastAsia="宋体" w:cs="宋体"/>
          <w:color w:val="136EC2"/>
          <w:kern w:val="0"/>
          <w:sz w:val="21"/>
          <w:szCs w:val="21"/>
          <w:u w:val="none"/>
          <w:lang w:val="en-US" w:eastAsia="zh-CN" w:bidi="ar"/>
        </w:rPr>
        <w:instrText xml:space="preserve"> HYPERLINK "https://baike.baidu.com/item/%E5%9B%BD%E5%AE%B6%E5%AE%89%E5%85%A8%E7%94%9F%E4%BA%A7%E7%9B%91%E7%9D%A3%E7%AE%A1%E7%90%86%E6%80%BB%E5%B1%80/2852170" \t "https://baike.baidu.com/item/_blank" </w:instrText>
      </w:r>
      <w:r>
        <w:rPr>
          <w:rFonts w:ascii="宋体" w:hAnsi="宋体" w:eastAsia="宋体" w:cs="宋体"/>
          <w:color w:val="136EC2"/>
          <w:kern w:val="0"/>
          <w:sz w:val="21"/>
          <w:szCs w:val="21"/>
          <w:u w:val="none"/>
          <w:lang w:val="en-US" w:eastAsia="zh-CN" w:bidi="ar"/>
        </w:rPr>
        <w:fldChar w:fldCharType="separate"/>
      </w:r>
      <w:r>
        <w:rPr>
          <w:rStyle w:val="5"/>
          <w:rFonts w:ascii="宋体" w:hAnsi="宋体" w:eastAsia="宋体" w:cs="宋体"/>
          <w:color w:val="136EC2"/>
          <w:sz w:val="21"/>
          <w:szCs w:val="21"/>
          <w:u w:val="none"/>
        </w:rPr>
        <w:t>国家安全生产监督管理总局</w:t>
      </w:r>
      <w:r>
        <w:rPr>
          <w:rFonts w:ascii="宋体" w:hAnsi="宋体" w:eastAsia="宋体" w:cs="宋体"/>
          <w:color w:val="136EC2"/>
          <w:kern w:val="0"/>
          <w:sz w:val="21"/>
          <w:szCs w:val="21"/>
          <w:u w:val="none"/>
          <w:lang w:val="en-US" w:eastAsia="zh-CN" w:bidi="ar"/>
        </w:rPr>
        <w:fldChar w:fldCharType="end"/>
      </w:r>
      <w:r>
        <w:rPr>
          <w:rFonts w:ascii="宋体" w:hAnsi="宋体" w:eastAsia="宋体" w:cs="宋体"/>
          <w:color w:val="333333"/>
          <w:kern w:val="0"/>
          <w:sz w:val="21"/>
          <w:szCs w:val="21"/>
          <w:lang w:val="en-US" w:eastAsia="zh-CN" w:bidi="ar"/>
        </w:rPr>
        <w:t>2007年1月31日公布、2015年5月29日修改的《安全生产检测检验机构管理规定》（原国家安全生产监督管理总局令第12号），2009年7月1日公布、2013年8月29日、2015年5月29日修改的《</w:t>
      </w:r>
      <w:r>
        <w:rPr>
          <w:rFonts w:ascii="宋体" w:hAnsi="宋体" w:eastAsia="宋体" w:cs="宋体"/>
          <w:color w:val="136EC2"/>
          <w:kern w:val="0"/>
          <w:sz w:val="21"/>
          <w:szCs w:val="21"/>
          <w:u w:val="none"/>
          <w:lang w:val="en-US" w:eastAsia="zh-CN" w:bidi="ar"/>
        </w:rPr>
        <w:fldChar w:fldCharType="begin"/>
      </w:r>
      <w:r>
        <w:rPr>
          <w:rFonts w:ascii="宋体" w:hAnsi="宋体" w:eastAsia="宋体" w:cs="宋体"/>
          <w:color w:val="136EC2"/>
          <w:kern w:val="0"/>
          <w:sz w:val="21"/>
          <w:szCs w:val="21"/>
          <w:u w:val="none"/>
          <w:lang w:val="en-US" w:eastAsia="zh-CN" w:bidi="ar"/>
        </w:rPr>
        <w:instrText xml:space="preserve"> HYPERLINK "https://baike.baidu.com/item/%E5%AE%89%E5%85%A8%E8%AF%84%E4%BB%B7%E6%9C%BA%E6%9E%84%E7%AE%A1%E7%90%86%E8%A7%84%E5%AE%9A/468976" \t "https://baike.baidu.com/item/_blank" </w:instrText>
      </w:r>
      <w:r>
        <w:rPr>
          <w:rFonts w:ascii="宋体" w:hAnsi="宋体" w:eastAsia="宋体" w:cs="宋体"/>
          <w:color w:val="136EC2"/>
          <w:kern w:val="0"/>
          <w:sz w:val="21"/>
          <w:szCs w:val="21"/>
          <w:u w:val="none"/>
          <w:lang w:val="en-US" w:eastAsia="zh-CN" w:bidi="ar"/>
        </w:rPr>
        <w:fldChar w:fldCharType="separate"/>
      </w:r>
      <w:r>
        <w:rPr>
          <w:rStyle w:val="5"/>
          <w:rFonts w:ascii="宋体" w:hAnsi="宋体" w:eastAsia="宋体" w:cs="宋体"/>
          <w:color w:val="136EC2"/>
          <w:sz w:val="21"/>
          <w:szCs w:val="21"/>
          <w:u w:val="none"/>
        </w:rPr>
        <w:t>安全评价机构管理规定</w:t>
      </w:r>
      <w:r>
        <w:rPr>
          <w:rFonts w:ascii="宋体" w:hAnsi="宋体" w:eastAsia="宋体" w:cs="宋体"/>
          <w:color w:val="136EC2"/>
          <w:kern w:val="0"/>
          <w:sz w:val="21"/>
          <w:szCs w:val="21"/>
          <w:u w:val="none"/>
          <w:lang w:val="en-US" w:eastAsia="zh-CN" w:bidi="ar"/>
        </w:rPr>
        <w:fldChar w:fldCharType="end"/>
      </w:r>
      <w:r>
        <w:rPr>
          <w:rFonts w:ascii="宋体" w:hAnsi="宋体" w:eastAsia="宋体" w:cs="宋体"/>
          <w:color w:val="333333"/>
          <w:kern w:val="0"/>
          <w:sz w:val="21"/>
          <w:szCs w:val="21"/>
          <w:lang w:val="en-US" w:eastAsia="zh-CN" w:bidi="ar"/>
        </w:rPr>
        <w:t>》（原国家安全生产监督管理总局令第22号）同时废止</w:t>
      </w:r>
      <w:bookmarkStart w:id="0" w:name="2"/>
      <w:bookmarkEnd w:id="0"/>
      <w:bookmarkStart w:id="1" w:name="sub23928731_2"/>
      <w:bookmarkEnd w:id="1"/>
      <w:bookmarkStart w:id="2" w:name="制定背景"/>
      <w:bookmarkEnd w:id="2"/>
      <w:r>
        <w:rPr>
          <w:rFonts w:hint="eastAsia" w:ascii="宋体" w:hAnsi="宋体" w:cs="宋体"/>
          <w:color w:val="333333"/>
          <w:kern w:val="0"/>
          <w:sz w:val="21"/>
          <w:szCs w:val="21"/>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74830"/>
    <w:rsid w:val="0B470233"/>
    <w:rsid w:val="38D5517C"/>
    <w:rsid w:val="407F754C"/>
    <w:rsid w:val="45805897"/>
    <w:rsid w:val="481F1DFF"/>
    <w:rsid w:val="48F539E2"/>
    <w:rsid w:val="4B8030CA"/>
    <w:rsid w:val="51374830"/>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2021-04-28T02:48:00Z</dcterms:created>
  <dc:creator>玲俐</dc:creator>
  <cp:lastModifiedBy>玲俐</cp:lastModifiedBy>
  <dcterms:modified xsi:type="dcterms:W3CDTF">2021-04-28T02:52:43Z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0DD80AC929FF4EDB84EECF7C56D007FD</vt:lpwstr>
  </property>
</Properties>
</file>