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  <w:jc w:val="center"/>
      </w:pPr>
      <w:bookmarkStart w:id="1" w:name="_GoBack"/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易制爆危险化学品名录（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2017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年版）</w:t>
      </w:r>
    </w:p>
    <w:bookmarkEnd w:id="1"/>
    <w:tbl>
      <w:tblPr>
        <w:tblW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2114"/>
        <w:gridCol w:w="1418"/>
        <w:gridCol w:w="15"/>
        <w:gridCol w:w="1841"/>
        <w:gridCol w:w="46"/>
        <w:gridCol w:w="21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品名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别名</w:t>
            </w:r>
          </w:p>
        </w:tc>
        <w:tc>
          <w:tcPr>
            <w:tcW w:w="18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CAS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号</w:t>
            </w:r>
          </w:p>
        </w:tc>
        <w:tc>
          <w:tcPr>
            <w:tcW w:w="29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hanging="3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主要的燃爆危险性分类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03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酸类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1.1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7697-37-2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氧化性液体，类别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1.2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发烟硝酸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52583-42-3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氧化性液体，类别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1.3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高氯酸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浓度＞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72%]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过氯酸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7601-90-3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5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氧化性液体，类别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高氯酸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浓度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50%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～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72%]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氧化性液体，类别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高氯酸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浓度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≤50%]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氧化性液体，类别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03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硝酸盐类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2.1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7631-99-4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2.2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7757-79-1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2.3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硝酸铯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7789-18-6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2.4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硝酸镁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10377-60-3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2.5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硝酸钙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10124-37-5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2.6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硝酸锶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10042-76-9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2.7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硝酸钡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10022-31-8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2.8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硝酸镍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二硝酸镍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13138-45-9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2.9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bookmarkStart w:id="0" w:name="RANGE!B1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硝酸银</w:t>
            </w:r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7761-88-8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2.10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硝酸锌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7779-88-6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2.11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硝酸铅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10099-74-8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03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氯酸盐类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3.1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氯酸钠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7775-09-9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氯酸钠溶液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氧化性液体，类别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3.2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氯酸钾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3811-04-9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氯酸钾溶液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氧化性液体，类别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3.3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氯酸铵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10192-29-7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爆炸物，不稳定爆炸物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03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4 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高氯酸盐类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4.1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高氯酸锂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过氯酸锂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7791-03-9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4. 2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高氯酸钠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过氯酸钠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7601-89-0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4. 3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高氯酸钾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过氯酸钾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7778-74-7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4. 4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高氯酸铵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过氯酸铵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7790-98-9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爆炸物，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1.1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03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5 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重铬酸盐类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5. 1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重铬酸锂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13843-81-7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5. 2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重铬酸钠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红矾钠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10588-01-9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5. 3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重铬酸钾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红矾钾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7778-50-9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5. 4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重铬酸铵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红矾铵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7789-09-5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003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过氧化物和超氧化物类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6.1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过氧化氢溶液（含量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&gt;8%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双氧水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7722-84-1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）含量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≥60%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氧化性液体，类别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20%≤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含量＜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氧化性液体，类别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8%&lt;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含量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&lt;20%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氧化性液体，类别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6.2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过氧化锂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二氧化锂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12031-80-0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6.3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过氧化钠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双氧化钠；二氧化钠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1313-60-6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6.4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过氧化钾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二氧化钾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17014-71-0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6.5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过氧化镁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二氧化镁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1335-26-8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氧化性液体，类别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6.6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过氧化钙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二氧化钙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1305-79-9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6.7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过氧化锶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二氧化锶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1314-18-7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6.8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过氧化钡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二氧化钡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1304-29-6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6.9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过氧化锌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二氧化锌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1314-22-3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6.10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过氧化脲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过氧化氢尿素；过氧化氢脲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124-43-6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9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6.11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过乙酸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含量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≤16%,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含水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≥39%,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含乙酸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≥15%,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含过氧化氢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≤24%,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含有稳定剂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过醋酸；过氧乙酸；乙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酰过氧化氢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79-21-0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有机过氧化物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F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过乙酸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含量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≤43%,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含水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≥5%,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含乙酸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≥35%,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含过氧化氢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≤6%,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含有稳定剂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易燃液体，类别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有机过氧化物，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D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6.12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过氧化二异丙苯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[52%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＜含量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≤100%]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二枯基过氧化物；硫化剂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DCP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80-43-3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有机过氧化物，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F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6.13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过氧化氢苯甲酰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过苯甲酸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93-59-4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有机过氧化物，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C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6.14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超氧化钠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12034-12-7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6.15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超氧化钾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12030-88-5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03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易燃物还原剂类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7.1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5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金属锂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7439-93-2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遇水放出易燃气体的物质和混合物，类别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7.2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5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金属钠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7440-23-5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遇水放出易燃气体的物质和混合物，类别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7.3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5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金属钾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7440-09-7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遇水放出易燃气体的物质和混合物，类别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7.4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5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7439-95-4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）粉末：自热物质和混合物，类别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遇水放出易燃气体的物质和混合物，类别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丸状、旋屑或带状：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7.5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镁铝粉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镁铝合金粉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遇水放出易燃气体的物质和混合物，类别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自热物质和混合物，类别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7.6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5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铝粉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5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7429-90-5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）有涂层：易燃固体，类别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）无涂层：遇水放出易燃气体的物质和混合物，类别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7.7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硅铝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5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57485-31-1</w:t>
            </w:r>
          </w:p>
        </w:tc>
        <w:tc>
          <w:tcPr>
            <w:tcW w:w="298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遇水放出易燃气体的物质和混合物，类别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硅铝粉</w:t>
            </w:r>
          </w:p>
        </w:tc>
        <w:tc>
          <w:tcPr>
            <w:tcW w:w="15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7.8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5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硫磺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硫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7704-34-9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7.9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锌尘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3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7440-66-6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自热物质和混合物，类别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；遇水放出易燃气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体的物质和混合物，类别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锌粉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自热物质和混合物，类别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；遇水放出易燃气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体的物质和混合物，类别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锌灰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遇水放出易燃气体的物质和混合物，类别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7.10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5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金属锆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5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7440-67-7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金属锆粉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锆粉</w:t>
            </w:r>
          </w:p>
        </w:tc>
        <w:tc>
          <w:tcPr>
            <w:tcW w:w="1845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自燃固体，类别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，遇水放出易燃气体的物质和混合物，类别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7.11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六亚甲基四胺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六甲撑四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胺；乌洛托品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100-97-0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7.12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乙二胺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二氨基乙烷；乙撑二胺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107-15-3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易燃液体，类别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7.13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一甲胺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无水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  <w:lang w:val="en-US"/>
              </w:rPr>
              <w:t>]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氨基甲烷；甲胺</w:t>
            </w:r>
          </w:p>
        </w:tc>
        <w:tc>
          <w:tcPr>
            <w:tcW w:w="1845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74-89-5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易燃气体，类别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一甲胺溶液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氨基甲烷溶液；甲胺溶液</w:t>
            </w:r>
          </w:p>
        </w:tc>
        <w:tc>
          <w:tcPr>
            <w:tcW w:w="1845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易燃液体，类别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7.14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硼氢化锂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氢硼化锂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16949-15-8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遇水放出易燃气体的物质和混合物，类别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7.15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硼氢化钠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氢硼化钠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16940-66-2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遇水放出易燃气体的物质和混合物，类别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7.16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硼氢化钾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氢硼化钾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13762-51-1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遇水放出易燃气体的物质和混合物，类别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03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硝基化合物类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8.1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硝基甲烷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75-52-5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易燃液体，类别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8.2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硝基乙烷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79-24-3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易燃液体，类别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8.3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4-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二硝基甲苯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-15" w:right="0" w:hanging="9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121-14-2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8.4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二硝基甲苯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-15" w:right="0" w:hanging="9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606-20-2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8.5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  <w:bdr w:val="none" w:color="auto" w:sz="0" w:space="0"/>
                <w:lang w:val="en-US"/>
              </w:rPr>
              <w:t>5-</w:t>
            </w: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  <w:bdr w:val="none" w:color="auto" w:sz="0" w:space="0"/>
              </w:rPr>
              <w:t>二硝基萘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605-71-0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8.6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  <w:bdr w:val="none" w:color="auto" w:sz="0" w:space="0"/>
                <w:lang w:val="en-US"/>
              </w:rPr>
              <w:t>8-</w:t>
            </w:r>
            <w:r>
              <w:rPr>
                <w:rFonts w:hint="eastAsia" w:ascii="宋体" w:hAnsi="宋体" w:eastAsia="宋体" w:cs="宋体"/>
                <w:spacing w:val="-30"/>
                <w:sz w:val="24"/>
                <w:szCs w:val="24"/>
                <w:bdr w:val="none" w:color="auto" w:sz="0" w:space="0"/>
              </w:rPr>
              <w:t>二硝基萘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602-38-0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8.7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二硝基苯酚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干的或含水＜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15%]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25550-58-7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爆炸物，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1.1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二硝基苯酚溶液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0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8.8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4-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二硝基苯酚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含水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≥15%]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羟基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-2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  <w:lang w:val="en-US"/>
              </w:rPr>
              <w:t>4-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二硝基苯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51-28-5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8.9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5-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二硝基苯酚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含水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≥15%]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329-71-5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8.10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二硝基苯酚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含水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≥15%]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573-56-8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8.11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4-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二硝基苯酚钠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1011-73-0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爆炸物，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1.3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003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9 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9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9.1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硝化纤维素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干的或含水（或乙醇）＜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25%]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硝化棉</w:t>
            </w:r>
          </w:p>
        </w:tc>
        <w:tc>
          <w:tcPr>
            <w:tcW w:w="1830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9004-70-0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爆炸物，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1.1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硝化纤维素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含氮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≤12.6%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，含乙醇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≥25%]</w:t>
            </w: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硝化纤维素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含氮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≤12.6%]</w:t>
            </w: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硝化纤维素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含水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≥25%]</w:t>
            </w: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3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硝化纤维素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含乙醇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≥25%]</w:t>
            </w: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爆炸物，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1.3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硝化纤维素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未改型的，或增塑的，含增塑剂＜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18%]</w:t>
            </w:r>
          </w:p>
        </w:tc>
        <w:tc>
          <w:tcPr>
            <w:tcW w:w="156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爆炸物，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1.1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硝化纤维素溶液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含氮量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≤12.6%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，含硝化纤维素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≤55%]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硝化棉溶液</w:t>
            </w:r>
          </w:p>
        </w:tc>
        <w:tc>
          <w:tcPr>
            <w:tcW w:w="1830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易燃液体，类别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9.2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6-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二硝基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-2-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氨基苯酚钠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苦氨酸钠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1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831-52-7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爆炸物，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1.3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9.3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高锰酸钾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过锰酸钾；灰锰氧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7722-64-7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9.4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高锰酸钠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过锰酸钠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10101-50-5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9.5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硝酸胍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bdr w:val="none" w:color="auto" w:sz="0" w:space="0"/>
              </w:rPr>
              <w:t>硝酸亚氨脲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506-93-4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氧化性固体，类别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9.6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水合肼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水合联氨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10217-52-4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9.7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双（羟甲基）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3-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丙二醇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季戊四醇、四羟甲基甲烷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115-77-5</w:t>
            </w:r>
          </w:p>
        </w:tc>
        <w:tc>
          <w:tcPr>
            <w:tcW w:w="29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  <w:jc w:val="center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注：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 1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、各栏目的含义：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72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“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序号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：《易制爆危险化学品名录》（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2017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年版）中化学品的顺序号。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8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  “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品名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：根据《化学命名原则》（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1980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）确定的名称。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8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  “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别名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：除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“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品名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以外的其他名称，包括通用名、俗名等。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7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 “CAS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号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：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Chemical Abstract Service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的缩写，是美国化学文摘社对化学品的唯一登记号，是检索化学物质有关信息资料最常用的编号。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570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 “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主要的燃爆危险性分类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”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：根据《化学品分类和标签规范》系列标准（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GB30000.2-2013~GB30000.29.2013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）等国家标准，对某种化学品燃烧爆炸危险性进行的分类。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05" w:lineRule="atLeast"/>
        <w:ind w:left="0" w:right="0" w:firstLine="675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、除列明的条目外，无机盐类同时包括无水和含有结晶水的化合物。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05" w:lineRule="atLeast"/>
        <w:ind w:left="0" w:right="0" w:firstLine="675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、混合物之外无含量说明的条目，是指该条目的工业产品或者纯度高于工业产品的化学品。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405" w:lineRule="atLeast"/>
        <w:ind w:left="0" w:right="0" w:firstLine="675"/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、标记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  <w:lang w:val="en-US"/>
        </w:rPr>
        <w:t>“*”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的类别，是指在有充分依据的条件下，该化学品可以采用更严格的类别。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C2086"/>
    <w:multiLevelType w:val="multilevel"/>
    <w:tmpl w:val="FC2C2086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567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0DCDF87A"/>
    <w:multiLevelType w:val="multilevel"/>
    <w:tmpl w:val="0DCDF87A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567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7DD330FD"/>
    <w:multiLevelType w:val="multilevel"/>
    <w:tmpl w:val="7DD330FD"/>
    <w:lvl w:ilvl="0" w:tentative="0">
      <w:start w:val="1"/>
      <w:numFmt w:val="decimal"/>
      <w:pStyle w:val="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71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41389"/>
    <w:rsid w:val="03541389"/>
    <w:rsid w:val="0B470233"/>
    <w:rsid w:val="38D5517C"/>
    <w:rsid w:val="407F754C"/>
    <w:rsid w:val="45805897"/>
    <w:rsid w:val="481F1DFF"/>
    <w:rsid w:val="48F539E2"/>
    <w:rsid w:val="4B8030CA"/>
    <w:rsid w:val="67CE5BED"/>
    <w:rsid w:val="6D1A05DB"/>
    <w:rsid w:val="72141ED7"/>
    <w:rsid w:val="7FD1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黑体" w:hAnsi="黑体" w:eastAsia="黑体" w:cs="Times New Roman"/>
      <w:sz w:val="24"/>
      <w:szCs w:val="21"/>
      <w:lang w:val="en-US" w:eastAsia="zh-CN" w:bidi="ar-SA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章标题"/>
    <w:next w:val="6"/>
    <w:qFormat/>
    <w:uiPriority w:val="0"/>
    <w:pPr>
      <w:numPr>
        <w:ilvl w:val="0"/>
        <w:numId w:val="1"/>
      </w:numPr>
      <w:spacing w:before="100" w:beforeLines="100" w:after="100" w:afterLines="100"/>
      <w:jc w:val="both"/>
      <w:outlineLvl w:val="1"/>
    </w:pPr>
    <w:rPr>
      <w:rFonts w:ascii="黑体" w:hAnsi="黑体" w:eastAsia="黑体" w:cs="Times New Roman"/>
      <w:kern w:val="0"/>
      <w:sz w:val="30"/>
      <w:szCs w:val="20"/>
      <w:lang w:val="en-US" w:eastAsia="zh-CN" w:bidi="ar-SA"/>
    </w:rPr>
  </w:style>
  <w:style w:type="paragraph" w:customStyle="1" w:styleId="6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customStyle="1" w:styleId="7">
    <w:name w:val="一级条标题"/>
    <w:next w:val="6"/>
    <w:qFormat/>
    <w:uiPriority w:val="0"/>
    <w:pPr>
      <w:spacing w:before="50" w:beforeLines="50" w:after="50" w:afterLines="50"/>
      <w:outlineLvl w:val="2"/>
    </w:pPr>
    <w:rPr>
      <w:rFonts w:ascii="黑体" w:hAnsi="黑体" w:eastAsia="黑体" w:cs="Times New Roman"/>
      <w:sz w:val="24"/>
      <w:szCs w:val="21"/>
      <w:lang w:val="en-US" w:eastAsia="zh-CN" w:bidi="ar-SA"/>
    </w:rPr>
  </w:style>
  <w:style w:type="paragraph" w:customStyle="1" w:styleId="8">
    <w:name w:val="二级条标题"/>
    <w:basedOn w:val="7"/>
    <w:next w:val="6"/>
    <w:qFormat/>
    <w:uiPriority w:val="0"/>
    <w:pPr>
      <w:numPr>
        <w:ilvl w:val="2"/>
        <w:numId w:val="1"/>
      </w:numPr>
      <w:spacing w:before="50" w:after="50"/>
      <w:outlineLvl w:val="3"/>
    </w:pPr>
    <w:rPr>
      <w:rFonts w:ascii="黑体" w:hAnsi="黑体" w:eastAsia="黑体" w:cs="Times New Roman"/>
      <w:sz w:val="24"/>
      <w:szCs w:val="21"/>
      <w:lang w:val="en-US" w:eastAsia="zh-CN" w:bidi="ar-SA"/>
    </w:rPr>
  </w:style>
  <w:style w:type="paragraph" w:customStyle="1" w:styleId="9">
    <w:name w:val="三级条标题"/>
    <w:basedOn w:val="1"/>
    <w:qFormat/>
    <w:uiPriority w:val="0"/>
    <w:pPr>
      <w:numPr>
        <w:ilvl w:val="3"/>
        <w:numId w:val="2"/>
      </w:numPr>
    </w:pPr>
    <w:rPr>
      <w:rFonts w:ascii="黑体" w:hAnsi="黑体" w:eastAsia="黑体" w:cs="Times New Roman"/>
      <w:sz w:val="24"/>
      <w:szCs w:val="21"/>
      <w:lang w:val="en-US" w:eastAsia="zh-CN" w:bidi="ar-SA"/>
    </w:rPr>
  </w:style>
  <w:style w:type="paragraph" w:customStyle="1" w:styleId="10">
    <w:name w:val="四级条标题"/>
    <w:basedOn w:val="1"/>
    <w:qFormat/>
    <w:uiPriority w:val="0"/>
    <w:pPr>
      <w:numPr>
        <w:ilvl w:val="4"/>
        <w:numId w:val="2"/>
      </w:numPr>
    </w:pPr>
    <w:rPr>
      <w:rFonts w:ascii="黑体" w:hAnsi="黑体" w:eastAsia="黑体" w:cs="Times New Roman"/>
      <w:sz w:val="24"/>
      <w:szCs w:val="21"/>
      <w:lang w:val="en-US" w:eastAsia="zh-CN" w:bidi="ar-SA"/>
    </w:rPr>
  </w:style>
  <w:style w:type="paragraph" w:customStyle="1" w:styleId="11">
    <w:name w:val="五级条标题"/>
    <w:basedOn w:val="1"/>
    <w:qFormat/>
    <w:uiPriority w:val="0"/>
    <w:pPr>
      <w:numPr>
        <w:ilvl w:val="5"/>
        <w:numId w:val="2"/>
      </w:numPr>
    </w:pPr>
    <w:rPr>
      <w:rFonts w:ascii="黑体" w:hAnsi="黑体" w:eastAsia="黑体" w:cs="Times New Roman"/>
      <w:sz w:val="24"/>
      <w:szCs w:val="21"/>
      <w:lang w:val="en-US" w:eastAsia="zh-CN" w:bidi="ar-SA"/>
    </w:rPr>
  </w:style>
  <w:style w:type="character" w:customStyle="1" w:styleId="12">
    <w:name w:val="段 Char"/>
    <w:link w:val="6"/>
    <w:qFormat/>
    <w:uiPriority w:val="0"/>
    <w:rPr>
      <w:rFonts w:ascii="宋体" w:hAnsi="宋体" w:eastAsia="宋体"/>
      <w:sz w:val="24"/>
    </w:rPr>
  </w:style>
  <w:style w:type="paragraph" w:customStyle="1" w:styleId="13">
    <w:name w:val="三级无"/>
    <w:basedOn w:val="9"/>
    <w:qFormat/>
    <w:uiPriority w:val="0"/>
    <w:pPr>
      <w:numPr>
        <w:numId w:val="3"/>
      </w:numPr>
      <w:spacing w:beforeLines="0" w:afterLines="0"/>
    </w:pPr>
    <w:rPr>
      <w:rFonts w:ascii="宋体" w:hAnsi="宋体" w:eastAsia="黑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2021-04-27T06:31:00Z</dcterms:created>
  <dc:creator>玲俐</dc:creator>
  <cp:lastModifiedBy>玲俐</cp:lastModifiedBy>
  <dcterms:modified xsi:type="dcterms:W3CDTF">2021-04-27T06:32:35Z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1F4030E51D364841A56B878DB3F8FEEA</vt:lpwstr>
  </property>
</Properties>
</file>