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color w:val="FF0000"/>
          <w:sz w:val="52"/>
          <w:lang w:eastAsia="zh-CN"/>
        </w:rPr>
      </w:pPr>
    </w:p>
    <w:p>
      <w:pPr>
        <w:rPr>
          <w:rFonts w:hint="eastAsia" w:ascii="宋体" w:hAnsi="宋体"/>
          <w:b/>
          <w:color w:val="FF0000"/>
          <w:sz w:val="32"/>
          <w:szCs w:val="32"/>
          <w:lang w:eastAsia="zh-CN"/>
        </w:rPr>
      </w:pPr>
    </w:p>
    <w:p>
      <w:pPr>
        <w:spacing w:line="360" w:lineRule="auto"/>
        <w:jc w:val="center"/>
        <w:rPr>
          <w:b/>
          <w:bCs/>
          <w:sz w:val="36"/>
          <w:szCs w:val="36"/>
        </w:rPr>
      </w:pPr>
      <w:r>
        <w:rPr>
          <w:rFonts w:hint="eastAsia"/>
          <w:b/>
          <w:bCs/>
          <w:sz w:val="36"/>
          <w:szCs w:val="36"/>
        </w:rPr>
        <w:t>关于成立安全生产风险分级管控和隐患排查治理</w:t>
      </w:r>
    </w:p>
    <w:p>
      <w:pPr>
        <w:spacing w:line="360" w:lineRule="auto"/>
        <w:jc w:val="center"/>
        <w:rPr>
          <w:b/>
          <w:bCs/>
          <w:sz w:val="36"/>
          <w:szCs w:val="36"/>
        </w:rPr>
      </w:pPr>
      <w:r>
        <w:rPr>
          <w:rFonts w:hint="eastAsia"/>
          <w:b/>
          <w:bCs/>
          <w:sz w:val="36"/>
          <w:szCs w:val="36"/>
        </w:rPr>
        <w:t>双重预防机制建设工作小组的通知</w:t>
      </w:r>
    </w:p>
    <w:p>
      <w:pPr>
        <w:rPr>
          <w:sz w:val="28"/>
          <w:szCs w:val="28"/>
        </w:rPr>
      </w:pPr>
      <w:r>
        <w:rPr>
          <w:rFonts w:hint="eastAsia"/>
          <w:sz w:val="28"/>
          <w:szCs w:val="28"/>
        </w:rPr>
        <w:t>各岗位职工：</w:t>
      </w:r>
    </w:p>
    <w:p>
      <w:pPr>
        <w:spacing w:line="440" w:lineRule="exact"/>
        <w:ind w:firstLine="560" w:firstLineChars="200"/>
        <w:rPr>
          <w:rFonts w:asciiTheme="minorHAnsi" w:hAnsiTheme="minorHAnsi" w:eastAsiaTheme="minorEastAsia" w:cstheme="minorBidi"/>
          <w:sz w:val="28"/>
          <w:szCs w:val="28"/>
        </w:rPr>
      </w:pPr>
      <w:bookmarkStart w:id="0" w:name="_Toc458179541"/>
      <w:r>
        <w:rPr>
          <w:rFonts w:hint="eastAsia" w:asciiTheme="minorHAnsi" w:hAnsiTheme="minorHAnsi" w:eastAsiaTheme="minorEastAsia" w:cstheme="minorBidi"/>
          <w:sz w:val="28"/>
          <w:szCs w:val="28"/>
        </w:rPr>
        <w:t>为了更好地落实</w:t>
      </w:r>
      <w:r>
        <w:rPr>
          <w:rFonts w:hint="eastAsia" w:asciiTheme="minorHAnsi" w:hAnsiTheme="minorHAnsi" w:eastAsiaTheme="minorEastAsia" w:cstheme="minorBidi"/>
          <w:color w:val="000000" w:themeColor="text1"/>
          <w:sz w:val="28"/>
          <w:szCs w:val="28"/>
        </w:rPr>
        <w:t>安全生产主体责任，根据国家相关法律、法规、规章及标准，建立安全生产风险分级管控和隐患排查治理双重预防机制。坚持关口前移，超前辨识预判厂内各处安全风险，通过实施制度、技术、工程、管理等措施，有效防控各类安全风险；加强过程管控，通过构建隐患排查治理机制和闭环管理制度，强化监管执法，及时发现和消除各类事故隐患，防患于未然。</w:t>
      </w:r>
      <w:bookmarkEnd w:id="0"/>
      <w:r>
        <w:rPr>
          <w:rFonts w:hint="eastAsia" w:asciiTheme="minorHAnsi" w:hAnsiTheme="minorHAnsi" w:eastAsiaTheme="minorEastAsia" w:cstheme="minorBidi"/>
          <w:color w:val="000000" w:themeColor="text1"/>
          <w:sz w:val="28"/>
          <w:szCs w:val="28"/>
        </w:rPr>
        <w:t>经研究决定，成立安全生产风险分级管控和隐患排查治理双重预防机制建设工作小组，具体成员如下：</w:t>
      </w:r>
    </w:p>
    <w:p>
      <w:pPr>
        <w:spacing w:line="440" w:lineRule="exact"/>
        <w:ind w:firstLine="562" w:firstLineChars="200"/>
        <w:rPr>
          <w:b/>
          <w:bCs/>
          <w:sz w:val="28"/>
          <w:szCs w:val="28"/>
        </w:rPr>
      </w:pPr>
      <w:r>
        <w:rPr>
          <w:rFonts w:hint="eastAsia"/>
          <w:b/>
          <w:bCs/>
          <w:sz w:val="28"/>
          <w:szCs w:val="28"/>
        </w:rPr>
        <w:t>组  长：</w:t>
      </w:r>
    </w:p>
    <w:p>
      <w:pPr>
        <w:spacing w:line="440" w:lineRule="exact"/>
        <w:ind w:firstLine="562" w:firstLineChars="200"/>
        <w:rPr>
          <w:b/>
          <w:bCs/>
          <w:sz w:val="28"/>
          <w:szCs w:val="28"/>
        </w:rPr>
      </w:pPr>
      <w:r>
        <w:rPr>
          <w:rFonts w:hint="eastAsia"/>
          <w:b/>
          <w:bCs/>
          <w:sz w:val="28"/>
          <w:szCs w:val="28"/>
        </w:rPr>
        <w:t>副组长：</w:t>
      </w:r>
    </w:p>
    <w:p>
      <w:pPr>
        <w:spacing w:line="440" w:lineRule="exact"/>
        <w:ind w:firstLine="562" w:firstLineChars="200"/>
        <w:rPr>
          <w:rFonts w:hint="eastAsia" w:eastAsiaTheme="minorEastAsia"/>
          <w:b/>
          <w:bCs/>
          <w:sz w:val="28"/>
          <w:szCs w:val="28"/>
          <w:lang w:eastAsia="zh-CN"/>
        </w:rPr>
      </w:pPr>
      <w:r>
        <w:rPr>
          <w:rFonts w:hint="eastAsia" w:asciiTheme="minorHAnsi" w:hAnsiTheme="minorHAnsi" w:eastAsiaTheme="minorEastAsia" w:cstheme="minorBidi"/>
          <w:b/>
          <w:sz w:val="28"/>
          <w:szCs w:val="28"/>
        </w:rPr>
        <w:t>成  员：</w:t>
      </w:r>
      <w:r>
        <w:rPr>
          <w:rFonts w:hint="eastAsia"/>
          <w:sz w:val="28"/>
          <w:szCs w:val="28"/>
          <w:lang w:eastAsia="zh-CN"/>
        </w:rPr>
        <w:t>全体职工</w:t>
      </w:r>
    </w:p>
    <w:p>
      <w:pPr>
        <w:spacing w:beforeLines="50" w:afterLines="50" w:line="440" w:lineRule="exact"/>
        <w:ind w:left="991" w:hanging="991" w:hangingChars="354"/>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双重预防机制建设工作小组职责如下：</w:t>
      </w:r>
    </w:p>
    <w:p>
      <w:pPr>
        <w:spacing w:line="440" w:lineRule="exact"/>
        <w:ind w:left="995" w:hanging="995" w:hangingChars="354"/>
        <w:rPr>
          <w:rFonts w:asciiTheme="minorHAnsi" w:hAnsiTheme="minorHAnsi" w:eastAsiaTheme="minorEastAsia" w:cstheme="minorBidi"/>
          <w:sz w:val="28"/>
          <w:szCs w:val="28"/>
        </w:rPr>
      </w:pPr>
      <w:bookmarkStart w:id="1" w:name="_Toc458179542"/>
      <w:r>
        <w:rPr>
          <w:rFonts w:hint="eastAsia" w:asciiTheme="minorHAnsi" w:hAnsiTheme="minorHAnsi" w:eastAsiaTheme="minorEastAsia" w:cstheme="minorBidi"/>
          <w:b/>
          <w:sz w:val="28"/>
          <w:szCs w:val="28"/>
        </w:rPr>
        <w:t>组长职责：</w:t>
      </w:r>
      <w:r>
        <w:rPr>
          <w:rFonts w:hint="eastAsia" w:asciiTheme="minorHAnsi" w:hAnsiTheme="minorHAnsi" w:eastAsiaTheme="minorEastAsia" w:cstheme="minorBidi"/>
          <w:sz w:val="28"/>
          <w:szCs w:val="28"/>
        </w:rPr>
        <w:t>本单位双重预防机制建设工作的第一责任人，应保各项资源投入，把握双体建设动态，并任命副组长。</w:t>
      </w:r>
      <w:bookmarkEnd w:id="1"/>
    </w:p>
    <w:p>
      <w:pPr>
        <w:spacing w:line="440" w:lineRule="exact"/>
        <w:ind w:left="996" w:leftChars="11" w:hanging="973" w:hangingChars="346"/>
        <w:rPr>
          <w:rFonts w:asciiTheme="minorHAnsi" w:hAnsiTheme="minorHAnsi" w:eastAsiaTheme="minorEastAsia" w:cstheme="minorBidi"/>
          <w:sz w:val="28"/>
          <w:szCs w:val="28"/>
        </w:rPr>
      </w:pPr>
      <w:bookmarkStart w:id="2" w:name="_Toc458179543"/>
      <w:r>
        <w:rPr>
          <w:rFonts w:hint="eastAsia" w:asciiTheme="minorHAnsi" w:hAnsiTheme="minorHAnsi" w:eastAsiaTheme="minorEastAsia" w:cstheme="minorBidi"/>
          <w:b/>
          <w:sz w:val="28"/>
          <w:szCs w:val="28"/>
        </w:rPr>
        <w:t>副组长职责：</w:t>
      </w:r>
      <w:r>
        <w:rPr>
          <w:rFonts w:hint="eastAsia" w:asciiTheme="minorHAnsi" w:hAnsiTheme="minorHAnsi" w:eastAsiaTheme="minorEastAsia" w:cstheme="minorBidi"/>
          <w:sz w:val="28"/>
          <w:szCs w:val="28"/>
        </w:rPr>
        <w:t>双重预防机制建设工作直接负责人，负责分配双重预防机制建设各项任务，资料汇总。</w:t>
      </w:r>
      <w:bookmarkEnd w:id="2"/>
    </w:p>
    <w:p>
      <w:pPr>
        <w:spacing w:line="440" w:lineRule="exact"/>
        <w:rPr>
          <w:rFonts w:hint="eastAsia" w:asciiTheme="minorHAnsi" w:hAnsiTheme="minorHAnsi" w:eastAsiaTheme="minorEastAsia" w:cstheme="minorBidi"/>
          <w:sz w:val="28"/>
          <w:szCs w:val="28"/>
          <w:lang w:eastAsia="zh-CN"/>
        </w:rPr>
      </w:pPr>
      <w:bookmarkStart w:id="3" w:name="_Toc458179544"/>
      <w:r>
        <w:rPr>
          <w:rFonts w:hint="eastAsia" w:asciiTheme="minorHAnsi" w:hAnsiTheme="minorHAnsi" w:eastAsiaTheme="minorEastAsia" w:cstheme="minorBidi"/>
          <w:b/>
          <w:sz w:val="28"/>
          <w:szCs w:val="28"/>
        </w:rPr>
        <w:t>成员职责：</w:t>
      </w:r>
      <w:bookmarkEnd w:id="3"/>
      <w:r>
        <w:rPr>
          <w:rFonts w:hint="eastAsia" w:asciiTheme="minorHAnsi" w:hAnsiTheme="minorHAnsi" w:eastAsiaTheme="minorEastAsia" w:cstheme="minorBidi"/>
          <w:sz w:val="28"/>
          <w:szCs w:val="28"/>
        </w:rPr>
        <w:t>负责各自辖区内双重预防机制建设工作。</w:t>
      </w:r>
      <w:r>
        <w:rPr>
          <w:rFonts w:hint="eastAsia" w:asciiTheme="minorHAnsi" w:hAnsiTheme="minorHAnsi" w:eastAsiaTheme="minorEastAsia" w:cstheme="minorBidi"/>
          <w:sz w:val="28"/>
          <w:szCs w:val="28"/>
          <w:lang w:eastAsia="zh-CN"/>
        </w:rPr>
        <w:t>重点岗位人员必须参与风险辨识、评估和隐患排查治理过程中，由组长直接监督。</w:t>
      </w:r>
    </w:p>
    <w:p>
      <w:pPr>
        <w:spacing w:line="360" w:lineRule="auto"/>
        <w:rPr>
          <w:sz w:val="24"/>
        </w:rPr>
      </w:pPr>
      <w:bookmarkStart w:id="4" w:name="_GoBack"/>
      <w:bookmarkEnd w:id="4"/>
    </w:p>
    <w:p>
      <w:pPr>
        <w:jc w:val="center"/>
      </w:pPr>
      <w:r>
        <w:rPr>
          <w:rFonts w:hint="default"/>
          <w:lang w:val="en-US"/>
        </w:rPr>
        <w:pict>
          <v:line id="直接连接符 3" o:spid="_x0000_s1028" o:spt="20" style="position:absolute;left:0pt;flip:y;margin-left:-6.1pt;margin-top:26.3pt;height:0.2pt;width:424.9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">
            <v:path arrowok="t"/>
            <v:fill focussize="0,0"/>
            <v:stroke color="#000000"/>
            <v:imagedata o:title=""/>
            <o:lock v:ext="edit"/>
          </v:line>
        </w:pict>
      </w:r>
      <w:r>
        <w:rPr>
          <w:rFonts w:hint="default"/>
          <w:lang w:val="en-US"/>
        </w:rPr>
        <w:pict>
          <v:line id="直接连接符 4" o:spid="_x0000_s1027" o:spt="20" style="position:absolute;left:0pt;flip:y;margin-left:-4.55pt;margin-top:1.3pt;height:0.15pt;width:421.6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">
            <v:path arrowok="t"/>
            <v:fill focussize="0,0"/>
            <v:stroke color="#000000"/>
            <v:imagedata o:title=""/>
            <o:lock v:ext="edit"/>
          </v:line>
        </w:pict>
      </w:r>
      <w:r>
        <w:rPr>
          <w:rFonts w:hint="eastAsia"/>
          <w:lang w:val="en-US" w:eastAsia="zh-CN"/>
        </w:rPr>
        <w:t>XXXXXX</w:t>
      </w:r>
      <w:r>
        <w:rPr>
          <w:rFonts w:hint="eastAsia"/>
          <w:sz w:val="28"/>
          <w:szCs w:val="28"/>
          <w:lang w:eastAsia="zh-CN"/>
        </w:rPr>
        <w:t>公司</w:t>
      </w:r>
      <w:r>
        <w:rPr>
          <w:rFonts w:hint="eastAsia"/>
          <w:sz w:val="28"/>
          <w:szCs w:val="28"/>
        </w:rPr>
        <w:t xml:space="preserve">             </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14E4"/>
    <w:rsid w:val="002C627E"/>
    <w:rsid w:val="0056108A"/>
    <w:rsid w:val="00706B7B"/>
    <w:rsid w:val="00782E68"/>
    <w:rsid w:val="007B3C43"/>
    <w:rsid w:val="008705B9"/>
    <w:rsid w:val="00956FA7"/>
    <w:rsid w:val="009614F0"/>
    <w:rsid w:val="00AE44C9"/>
    <w:rsid w:val="00B16597"/>
    <w:rsid w:val="00B270AE"/>
    <w:rsid w:val="00B570E0"/>
    <w:rsid w:val="00C37149"/>
    <w:rsid w:val="00C614E4"/>
    <w:rsid w:val="00FB1934"/>
    <w:rsid w:val="02D95F19"/>
    <w:rsid w:val="13A14F1F"/>
    <w:rsid w:val="34820E44"/>
    <w:rsid w:val="3A56174E"/>
    <w:rsid w:val="4B920D49"/>
    <w:rsid w:val="568D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jc w:val="left"/>
    </w:pPr>
    <w:rPr>
      <w:rFonts w:ascii="宋体" w:hAnsi="宋体" w:cs="宋体"/>
      <w:kern w:val="0"/>
      <w:sz w:val="28"/>
      <w:szCs w:val="28"/>
      <w:lang w:val="zh-CN" w:bidi="zh-CN"/>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1"/>
    <w:rPr>
      <w:rFonts w:ascii="宋体" w:hAnsi="宋体" w:eastAsia="宋体" w:cs="宋体"/>
      <w:kern w:val="0"/>
      <w:sz w:val="28"/>
      <w:szCs w:val="2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2</TotalTime>
  <ScaleCrop>false</ScaleCrop>
  <LinksUpToDate>false</LinksUpToDate>
  <CharactersWithSpaces>540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2017-12-14T06:40:00Z</dcterms:created>
  <dc:creator>aeok</dc:creator>
  <cp:lastModifiedBy>玲俐</cp:lastModifiedBy>
  <dcterms:modified xsi:type="dcterms:W3CDTF">2021-04-15T06:13:39Z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D85F68F2661046AD8C5CBB0BCCF92C95</vt:lpwstr>
  </property>
</Properties>
</file>